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50E4" w14:textId="55A08D7D" w:rsidR="00FA1AA1" w:rsidRDefault="00B24905">
      <w:pPr>
        <w:pStyle w:val="a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 w:rsidR="00764ECE"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43E51B43" w14:textId="77777777" w:rsidR="00FA1AA1" w:rsidRDefault="00B24905">
      <w:pPr>
        <w:jc w:val="center"/>
        <w:rPr>
          <w:rFonts w:ascii="宋体" w:hAnsi="宋体" w:cs="宋体"/>
          <w:b/>
          <w:bCs/>
          <w:snapToGrid w:val="0"/>
          <w:kern w:val="0"/>
          <w:sz w:val="30"/>
          <w:szCs w:val="30"/>
        </w:rPr>
      </w:pPr>
      <w:r>
        <w:rPr>
          <w:b/>
          <w:bCs/>
          <w:sz w:val="30"/>
          <w:szCs w:val="30"/>
        </w:rPr>
        <w:t>臭氧</w:t>
      </w:r>
      <w:r>
        <w:rPr>
          <w:rFonts w:hint="eastAsia"/>
          <w:b/>
          <w:bCs/>
          <w:sz w:val="30"/>
          <w:szCs w:val="30"/>
        </w:rPr>
        <w:t>校准仪臭氧</w:t>
      </w:r>
      <w:r>
        <w:rPr>
          <w:b/>
          <w:bCs/>
          <w:sz w:val="30"/>
          <w:szCs w:val="30"/>
        </w:rPr>
        <w:t>浓度</w:t>
      </w:r>
      <w:r>
        <w:rPr>
          <w:rFonts w:hint="eastAsia"/>
          <w:b/>
          <w:bCs/>
          <w:sz w:val="30"/>
          <w:szCs w:val="30"/>
        </w:rPr>
        <w:t>标定</w:t>
      </w:r>
      <w:r>
        <w:rPr>
          <w:b/>
          <w:bCs/>
          <w:sz w:val="30"/>
          <w:szCs w:val="30"/>
        </w:rPr>
        <w:t>过程</w:t>
      </w:r>
      <w:r>
        <w:rPr>
          <w:rFonts w:ascii="宋体" w:hAnsi="宋体" w:cs="宋体" w:hint="eastAsia"/>
          <w:b/>
          <w:bCs/>
          <w:snapToGrid w:val="0"/>
          <w:kern w:val="0"/>
          <w:sz w:val="30"/>
          <w:szCs w:val="30"/>
        </w:rPr>
        <w:t>不确定</w:t>
      </w:r>
      <w:r>
        <w:rPr>
          <w:rFonts w:ascii="宋体" w:hAnsi="宋体" w:cs="宋体" w:hint="eastAsia"/>
          <w:b/>
          <w:bCs/>
          <w:snapToGrid w:val="0"/>
          <w:kern w:val="0"/>
          <w:sz w:val="30"/>
          <w:szCs w:val="30"/>
        </w:rPr>
        <w:t>度</w:t>
      </w:r>
      <w:r>
        <w:rPr>
          <w:rFonts w:ascii="宋体" w:hAnsi="宋体" w:cs="宋体" w:hint="eastAsia"/>
          <w:b/>
          <w:bCs/>
          <w:snapToGrid w:val="0"/>
          <w:kern w:val="0"/>
          <w:sz w:val="30"/>
          <w:szCs w:val="30"/>
        </w:rPr>
        <w:t>评定报告</w:t>
      </w:r>
    </w:p>
    <w:p w14:paraId="4753AA6A" w14:textId="77777777" w:rsidR="00FA1AA1" w:rsidRPr="00CE7B2C" w:rsidRDefault="00B24905">
      <w:pPr>
        <w:spacing w:line="360" w:lineRule="auto"/>
        <w:rPr>
          <w:bCs/>
          <w:szCs w:val="21"/>
        </w:rPr>
      </w:pPr>
      <w:r w:rsidRPr="00CE7B2C">
        <w:rPr>
          <w:bCs/>
          <w:szCs w:val="21"/>
        </w:rPr>
        <w:t>1</w:t>
      </w:r>
      <w:r w:rsidRPr="00CE7B2C">
        <w:rPr>
          <w:bCs/>
          <w:szCs w:val="21"/>
        </w:rPr>
        <w:t>、测量过程</w:t>
      </w:r>
      <w:r w:rsidRPr="00CE7B2C">
        <w:rPr>
          <w:szCs w:val="21"/>
        </w:rPr>
        <w:br/>
      </w:r>
      <w:r w:rsidRPr="00CE7B2C">
        <w:rPr>
          <w:bCs/>
          <w:szCs w:val="21"/>
        </w:rPr>
        <w:t>1.1</w:t>
      </w:r>
      <w:r w:rsidRPr="00CE7B2C">
        <w:rPr>
          <w:szCs w:val="21"/>
        </w:rPr>
        <w:t>、测量方法：环境空气气态污染物（</w:t>
      </w:r>
      <w:r w:rsidRPr="00CE7B2C">
        <w:rPr>
          <w:szCs w:val="21"/>
        </w:rPr>
        <w:t>SO2</w:t>
      </w:r>
      <w:r w:rsidRPr="00CE7B2C">
        <w:rPr>
          <w:szCs w:val="21"/>
        </w:rPr>
        <w:t>、</w:t>
      </w:r>
      <w:r w:rsidRPr="00CE7B2C">
        <w:rPr>
          <w:szCs w:val="21"/>
        </w:rPr>
        <w:t>NO2</w:t>
      </w:r>
      <w:r w:rsidRPr="00CE7B2C">
        <w:rPr>
          <w:szCs w:val="21"/>
        </w:rPr>
        <w:t>、</w:t>
      </w:r>
      <w:r w:rsidRPr="00CE7B2C">
        <w:rPr>
          <w:szCs w:val="21"/>
        </w:rPr>
        <w:t>O3</w:t>
      </w:r>
      <w:r w:rsidRPr="00CE7B2C">
        <w:rPr>
          <w:szCs w:val="21"/>
        </w:rPr>
        <w:t>、</w:t>
      </w:r>
      <w:r w:rsidRPr="00CE7B2C">
        <w:rPr>
          <w:szCs w:val="21"/>
        </w:rPr>
        <w:t>CO</w:t>
      </w:r>
      <w:r w:rsidRPr="00CE7B2C">
        <w:rPr>
          <w:szCs w:val="21"/>
        </w:rPr>
        <w:t>）连续自动监测系统技术要求及检测方法</w:t>
      </w:r>
      <w:r w:rsidRPr="00CE7B2C">
        <w:rPr>
          <w:szCs w:val="21"/>
        </w:rPr>
        <w:t>(HJ 654-2013)</w:t>
      </w:r>
      <w:r w:rsidRPr="00CE7B2C">
        <w:rPr>
          <w:szCs w:val="21"/>
        </w:rPr>
        <w:t>及仪器使用说明书和相关操作规范</w:t>
      </w:r>
      <w:r w:rsidRPr="00CE7B2C">
        <w:rPr>
          <w:bCs/>
          <w:szCs w:val="21"/>
        </w:rPr>
        <w:t>进行测量。</w:t>
      </w:r>
    </w:p>
    <w:p w14:paraId="6FBD6C83" w14:textId="77777777" w:rsidR="00FA1AA1" w:rsidRPr="00CE7B2C" w:rsidRDefault="00B24905">
      <w:pPr>
        <w:spacing w:line="360" w:lineRule="auto"/>
        <w:rPr>
          <w:szCs w:val="21"/>
        </w:rPr>
      </w:pPr>
      <w:r w:rsidRPr="00CE7B2C">
        <w:rPr>
          <w:szCs w:val="21"/>
        </w:rPr>
        <w:t>1.2</w:t>
      </w:r>
      <w:r w:rsidRPr="00CE7B2C">
        <w:rPr>
          <w:szCs w:val="21"/>
        </w:rPr>
        <w:t>、环境条件：</w:t>
      </w:r>
      <w:r w:rsidRPr="00CE7B2C">
        <w:rPr>
          <w:szCs w:val="21"/>
        </w:rPr>
        <w:t>温度</w:t>
      </w:r>
      <w:r w:rsidRPr="00CE7B2C">
        <w:rPr>
          <w:spacing w:val="1"/>
          <w:kern w:val="0"/>
          <w:szCs w:val="21"/>
        </w:rPr>
        <w:t>15</w:t>
      </w:r>
      <w:r w:rsidRPr="00CE7B2C">
        <w:rPr>
          <w:spacing w:val="-2"/>
          <w:kern w:val="0"/>
          <w:szCs w:val="21"/>
        </w:rPr>
        <w:t>-</w:t>
      </w:r>
      <w:r w:rsidRPr="00CE7B2C">
        <w:rPr>
          <w:spacing w:val="1"/>
          <w:kern w:val="0"/>
          <w:szCs w:val="21"/>
        </w:rPr>
        <w:t>30</w:t>
      </w:r>
      <w:r w:rsidRPr="00CE7B2C">
        <w:rPr>
          <w:kern w:val="0"/>
          <w:szCs w:val="21"/>
        </w:rPr>
        <w:t>℃</w:t>
      </w:r>
      <w:r w:rsidRPr="00CE7B2C">
        <w:rPr>
          <w:kern w:val="0"/>
          <w:szCs w:val="21"/>
        </w:rPr>
        <w:t>，湿度</w:t>
      </w:r>
      <w:r w:rsidRPr="00CE7B2C">
        <w:rPr>
          <w:spacing w:val="1"/>
          <w:kern w:val="0"/>
          <w:szCs w:val="21"/>
        </w:rPr>
        <w:t>≤80</w:t>
      </w:r>
      <w:r w:rsidRPr="00CE7B2C">
        <w:rPr>
          <w:spacing w:val="-1"/>
          <w:kern w:val="0"/>
          <w:szCs w:val="21"/>
        </w:rPr>
        <w:t>%</w:t>
      </w:r>
      <w:r w:rsidRPr="00CE7B2C">
        <w:rPr>
          <w:spacing w:val="-1"/>
          <w:kern w:val="0"/>
          <w:szCs w:val="21"/>
        </w:rPr>
        <w:t>，</w:t>
      </w:r>
      <w:r w:rsidRPr="00CE7B2C">
        <w:rPr>
          <w:spacing w:val="2"/>
          <w:kern w:val="0"/>
          <w:szCs w:val="21"/>
        </w:rPr>
        <w:t>大</w:t>
      </w:r>
      <w:r w:rsidRPr="00CE7B2C">
        <w:rPr>
          <w:kern w:val="0"/>
          <w:szCs w:val="21"/>
        </w:rPr>
        <w:t>气</w:t>
      </w:r>
      <w:r w:rsidRPr="00CE7B2C">
        <w:rPr>
          <w:spacing w:val="2"/>
          <w:kern w:val="0"/>
          <w:szCs w:val="21"/>
        </w:rPr>
        <w:t>压</w:t>
      </w:r>
      <w:r w:rsidRPr="00CE7B2C">
        <w:rPr>
          <w:spacing w:val="1"/>
          <w:kern w:val="0"/>
          <w:szCs w:val="21"/>
        </w:rPr>
        <w:t>85</w:t>
      </w:r>
      <w:r w:rsidRPr="00CE7B2C">
        <w:rPr>
          <w:spacing w:val="-2"/>
          <w:kern w:val="0"/>
          <w:szCs w:val="21"/>
        </w:rPr>
        <w:t>-</w:t>
      </w:r>
      <w:r w:rsidRPr="00CE7B2C">
        <w:rPr>
          <w:spacing w:val="-1"/>
          <w:kern w:val="0"/>
          <w:szCs w:val="21"/>
        </w:rPr>
        <w:t>110k</w:t>
      </w:r>
      <w:r w:rsidRPr="00CE7B2C">
        <w:rPr>
          <w:spacing w:val="1"/>
          <w:kern w:val="0"/>
          <w:szCs w:val="21"/>
        </w:rPr>
        <w:t>Pa</w:t>
      </w:r>
    </w:p>
    <w:p w14:paraId="50F8CCC8" w14:textId="3D8BDAAC" w:rsidR="00FA1AA1" w:rsidRPr="00CE7B2C" w:rsidRDefault="00B24905">
      <w:pPr>
        <w:rPr>
          <w:szCs w:val="21"/>
        </w:rPr>
      </w:pPr>
      <w:r w:rsidRPr="00CE7B2C">
        <w:rPr>
          <w:szCs w:val="21"/>
        </w:rPr>
        <w:t>1.3</w:t>
      </w:r>
      <w:r w:rsidRPr="00CE7B2C">
        <w:rPr>
          <w:szCs w:val="21"/>
        </w:rPr>
        <w:t>、检测设备：</w:t>
      </w:r>
      <w:r w:rsidRPr="00CE7B2C">
        <w:rPr>
          <w:szCs w:val="21"/>
        </w:rPr>
        <w:t>臭氧校准仪</w:t>
      </w:r>
      <w:r w:rsidRPr="00CE7B2C">
        <w:rPr>
          <w:szCs w:val="21"/>
        </w:rPr>
        <w:t xml:space="preserve"> </w:t>
      </w:r>
      <w:r w:rsidRPr="00CE7B2C">
        <w:rPr>
          <w:szCs w:val="21"/>
        </w:rPr>
        <w:t>（</w:t>
      </w:r>
      <w:r w:rsidRPr="00CE7B2C">
        <w:rPr>
          <w:szCs w:val="21"/>
        </w:rPr>
        <w:t>0-500</w:t>
      </w:r>
      <w:r w:rsidRPr="00CE7B2C">
        <w:rPr>
          <w:szCs w:val="21"/>
        </w:rPr>
        <w:t>）</w:t>
      </w:r>
      <w:r w:rsidR="00764ECE" w:rsidRPr="00CE7B2C">
        <w:rPr>
          <w:szCs w:val="21"/>
        </w:rPr>
        <w:t>nmol/mol</w:t>
      </w:r>
      <w:r w:rsidRPr="00CE7B2C">
        <w:rPr>
          <w:szCs w:val="21"/>
        </w:rPr>
        <w:t>，</w:t>
      </w:r>
      <w:r w:rsidRPr="00CE7B2C">
        <w:rPr>
          <w:i/>
          <w:szCs w:val="21"/>
        </w:rPr>
        <w:t>U</w:t>
      </w:r>
      <w:r w:rsidRPr="00CE7B2C">
        <w:rPr>
          <w:szCs w:val="21"/>
        </w:rPr>
        <w:t>=</w:t>
      </w:r>
      <w:r w:rsidRPr="00CE7B2C">
        <w:rPr>
          <w:szCs w:val="21"/>
        </w:rPr>
        <w:t>0.</w:t>
      </w:r>
      <w:r w:rsidR="00764ECE" w:rsidRPr="00CE7B2C">
        <w:rPr>
          <w:szCs w:val="21"/>
        </w:rPr>
        <w:t>4nmol/mol</w:t>
      </w:r>
      <w:r w:rsidRPr="00CE7B2C">
        <w:rPr>
          <w:szCs w:val="21"/>
        </w:rPr>
        <w:t>,</w:t>
      </w:r>
      <w:r w:rsidRPr="00CE7B2C">
        <w:rPr>
          <w:i/>
          <w:iCs/>
          <w:szCs w:val="21"/>
        </w:rPr>
        <w:t>k</w:t>
      </w:r>
      <w:r w:rsidRPr="00CE7B2C">
        <w:rPr>
          <w:szCs w:val="21"/>
        </w:rPr>
        <w:t>=2</w:t>
      </w:r>
      <w:r w:rsidRPr="00CE7B2C">
        <w:rPr>
          <w:szCs w:val="21"/>
        </w:rPr>
        <w:t>。</w:t>
      </w:r>
    </w:p>
    <w:p w14:paraId="73D503C6" w14:textId="5799B812" w:rsidR="00FA1AA1" w:rsidRPr="00CE7B2C" w:rsidRDefault="00B24905">
      <w:pPr>
        <w:spacing w:line="360" w:lineRule="auto"/>
        <w:rPr>
          <w:szCs w:val="21"/>
        </w:rPr>
      </w:pPr>
      <w:r w:rsidRPr="00CE7B2C">
        <w:rPr>
          <w:szCs w:val="21"/>
        </w:rPr>
        <w:t>1.4</w:t>
      </w:r>
      <w:r w:rsidRPr="00CE7B2C">
        <w:rPr>
          <w:szCs w:val="21"/>
        </w:rPr>
        <w:t>、被测对象：</w:t>
      </w:r>
      <w:r w:rsidRPr="00CE7B2C">
        <w:rPr>
          <w:szCs w:val="21"/>
        </w:rPr>
        <w:t>臭氧浓度</w:t>
      </w:r>
      <w:r w:rsidRPr="00CE7B2C">
        <w:rPr>
          <w:szCs w:val="21"/>
        </w:rPr>
        <w:t>:400</w:t>
      </w:r>
      <w:r w:rsidR="00764ECE" w:rsidRPr="00CE7B2C">
        <w:rPr>
          <w:szCs w:val="21"/>
        </w:rPr>
        <w:t>nmol/mol</w:t>
      </w:r>
      <w:r w:rsidRPr="00CE7B2C">
        <w:rPr>
          <w:szCs w:val="21"/>
        </w:rPr>
        <w:t>±</w:t>
      </w:r>
      <w:r w:rsidRPr="00CE7B2C">
        <w:rPr>
          <w:szCs w:val="21"/>
        </w:rPr>
        <w:t>4%</w:t>
      </w:r>
      <w:r w:rsidRPr="00CE7B2C">
        <w:rPr>
          <w:kern w:val="0"/>
          <w:szCs w:val="21"/>
        </w:rPr>
        <w:t>。</w:t>
      </w:r>
    </w:p>
    <w:p w14:paraId="4DFEAB14" w14:textId="77777777" w:rsidR="00FA1AA1" w:rsidRPr="00CE7B2C" w:rsidRDefault="00B24905">
      <w:pPr>
        <w:pStyle w:val="a8"/>
        <w:spacing w:line="324" w:lineRule="auto"/>
        <w:ind w:firstLineChars="0" w:firstLine="0"/>
        <w:rPr>
          <w:b/>
          <w:bCs/>
          <w:szCs w:val="21"/>
        </w:rPr>
      </w:pPr>
      <w:r w:rsidRPr="00CE7B2C">
        <w:rPr>
          <w:szCs w:val="21"/>
        </w:rPr>
        <w:t>1.5</w:t>
      </w:r>
      <w:r w:rsidRPr="00CE7B2C">
        <w:rPr>
          <w:szCs w:val="21"/>
        </w:rPr>
        <w:t>、测量过程：</w:t>
      </w:r>
      <w:r w:rsidRPr="00CE7B2C">
        <w:rPr>
          <w:szCs w:val="21"/>
        </w:rPr>
        <w:t>臭氧浓度直接用臭氧校准仪</w:t>
      </w:r>
      <w:r w:rsidRPr="00CE7B2C">
        <w:rPr>
          <w:szCs w:val="21"/>
        </w:rPr>
        <w:t>抽入待测空气测量所得，是一直接测量过程。</w:t>
      </w:r>
    </w:p>
    <w:p w14:paraId="3DF60AB0" w14:textId="77777777" w:rsidR="00FA1AA1" w:rsidRPr="00CE7B2C" w:rsidRDefault="00B2490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Cs w:val="21"/>
        </w:rPr>
      </w:pPr>
      <w:r w:rsidRPr="00CE7B2C">
        <w:rPr>
          <w:b/>
          <w:bCs/>
          <w:szCs w:val="21"/>
        </w:rPr>
        <w:t>数学模型</w:t>
      </w:r>
      <w:r w:rsidRPr="00CE7B2C">
        <w:rPr>
          <w:szCs w:val="21"/>
        </w:rPr>
        <w:t xml:space="preserve"> </w:t>
      </w:r>
    </w:p>
    <w:p w14:paraId="2304D569" w14:textId="77777777" w:rsidR="00FA1AA1" w:rsidRPr="00CE7B2C" w:rsidRDefault="00B24905">
      <w:pPr>
        <w:autoSpaceDE w:val="0"/>
        <w:autoSpaceDN w:val="0"/>
        <w:spacing w:line="360" w:lineRule="auto"/>
        <w:ind w:firstLineChars="550" w:firstLine="1155"/>
        <w:rPr>
          <w:szCs w:val="21"/>
        </w:rPr>
      </w:pPr>
      <w:r w:rsidRPr="00CE7B2C">
        <w:rPr>
          <w:szCs w:val="21"/>
        </w:rPr>
        <w:t xml:space="preserve">  </w:t>
      </w:r>
      <m:oMath>
        <m:r>
          <w:rPr>
            <w:rFonts w:ascii="Cambria Math" w:hAnsi="Cambria Math"/>
            <w:position w:val="-4"/>
            <w:szCs w:val="21"/>
          </w:rPr>
          <m:t>ΔL</m:t>
        </m:r>
        <m:r>
          <w:rPr>
            <w:rFonts w:ascii="Cambria Math" w:hAnsi="Cambria Math"/>
            <w:position w:val="-4"/>
            <w:szCs w:val="21"/>
          </w:rPr>
          <m:t>=</m:t>
        </m:r>
        <m:r>
          <w:rPr>
            <w:rFonts w:ascii="Cambria Math" w:hAnsi="Cambria Math"/>
            <w:position w:val="-4"/>
            <w:szCs w:val="21"/>
          </w:rPr>
          <m:t>L</m:t>
        </m:r>
      </m:oMath>
      <w:r w:rsidRPr="00CE7B2C">
        <w:rPr>
          <w:szCs w:val="21"/>
        </w:rPr>
        <w:t xml:space="preserve">                                     </w:t>
      </w:r>
    </w:p>
    <w:p w14:paraId="0B7BDDF6" w14:textId="77777777" w:rsidR="00FA1AA1" w:rsidRPr="00CE7B2C" w:rsidRDefault="00B24905">
      <w:pPr>
        <w:spacing w:line="360" w:lineRule="auto"/>
        <w:ind w:firstLineChars="600" w:firstLine="1260"/>
        <w:rPr>
          <w:szCs w:val="21"/>
        </w:rPr>
      </w:pPr>
      <w:r w:rsidRPr="00CE7B2C">
        <w:rPr>
          <w:szCs w:val="21"/>
        </w:rPr>
        <w:t>式中：</w:t>
      </w:r>
      <m:oMath>
        <m:r>
          <w:rPr>
            <w:rFonts w:ascii="Cambria Math" w:hAnsi="Cambria Math"/>
            <w:position w:val="-4"/>
            <w:szCs w:val="21"/>
          </w:rPr>
          <m:t>ΔL</m:t>
        </m:r>
      </m:oMath>
      <w:r w:rsidRPr="00CE7B2C">
        <w:rPr>
          <w:szCs w:val="21"/>
        </w:rPr>
        <w:t xml:space="preserve"> ---</w:t>
      </w:r>
      <w:r w:rsidRPr="00CE7B2C">
        <w:rPr>
          <w:szCs w:val="21"/>
        </w:rPr>
        <w:t>-</w:t>
      </w:r>
      <w:r w:rsidRPr="00CE7B2C">
        <w:rPr>
          <w:szCs w:val="21"/>
        </w:rPr>
        <w:t>臭氧浓度</w:t>
      </w:r>
      <w:r w:rsidRPr="00CE7B2C">
        <w:rPr>
          <w:kern w:val="0"/>
          <w:szCs w:val="21"/>
        </w:rPr>
        <w:t>测量结果</w:t>
      </w:r>
    </w:p>
    <w:p w14:paraId="29FEDE6A" w14:textId="77777777" w:rsidR="00FA1AA1" w:rsidRPr="00CE7B2C" w:rsidRDefault="00B24905">
      <w:pPr>
        <w:pStyle w:val="a8"/>
        <w:spacing w:line="360" w:lineRule="auto"/>
        <w:ind w:firstLineChars="900" w:firstLine="1890"/>
        <w:rPr>
          <w:szCs w:val="21"/>
        </w:rPr>
      </w:pPr>
      <w:r w:rsidRPr="00CE7B2C">
        <w:rPr>
          <w:szCs w:val="21"/>
        </w:rPr>
        <w:t>L----</w:t>
      </w:r>
      <w:r w:rsidRPr="00CE7B2C">
        <w:rPr>
          <w:szCs w:val="21"/>
        </w:rPr>
        <w:t>---</w:t>
      </w:r>
      <w:r w:rsidRPr="00CE7B2C">
        <w:rPr>
          <w:szCs w:val="21"/>
        </w:rPr>
        <w:t>臭氧浓度</w:t>
      </w:r>
      <w:r w:rsidRPr="00CE7B2C">
        <w:rPr>
          <w:szCs w:val="21"/>
        </w:rPr>
        <w:t>读数值</w:t>
      </w:r>
    </w:p>
    <w:p w14:paraId="31A75D41" w14:textId="77777777" w:rsidR="00FA1AA1" w:rsidRPr="00CE7B2C" w:rsidRDefault="00B24905">
      <w:pPr>
        <w:numPr>
          <w:ilvl w:val="0"/>
          <w:numId w:val="2"/>
        </w:numPr>
        <w:spacing w:line="360" w:lineRule="auto"/>
        <w:rPr>
          <w:szCs w:val="21"/>
        </w:rPr>
      </w:pPr>
      <w:r w:rsidRPr="00CE7B2C">
        <w:rPr>
          <w:b/>
          <w:szCs w:val="21"/>
        </w:rPr>
        <w:t>输入量的标准不确定度评定</w:t>
      </w:r>
    </w:p>
    <w:p w14:paraId="7CB14ACB" w14:textId="77777777" w:rsidR="00FA1AA1" w:rsidRPr="00CE7B2C" w:rsidRDefault="00B24905">
      <w:pPr>
        <w:spacing w:line="360" w:lineRule="auto"/>
        <w:ind w:firstLineChars="257" w:firstLine="540"/>
        <w:rPr>
          <w:bCs/>
          <w:szCs w:val="21"/>
        </w:rPr>
      </w:pPr>
      <w:r w:rsidRPr="00CE7B2C">
        <w:rPr>
          <w:szCs w:val="21"/>
        </w:rPr>
        <w:t>输入量的不确定度</w:t>
      </w:r>
      <w:r w:rsidRPr="00CE7B2C">
        <w:rPr>
          <w:szCs w:val="21"/>
        </w:rPr>
        <w:t>主要来源于</w:t>
      </w:r>
      <w:r w:rsidRPr="00CE7B2C">
        <w:rPr>
          <w:szCs w:val="21"/>
        </w:rPr>
        <w:t>：测量重复性引</w:t>
      </w:r>
      <w:r w:rsidRPr="00CE7B2C">
        <w:rPr>
          <w:szCs w:val="21"/>
        </w:rPr>
        <w:t>入</w:t>
      </w:r>
      <w:r w:rsidRPr="00CE7B2C">
        <w:rPr>
          <w:szCs w:val="21"/>
        </w:rPr>
        <w:t>的不确定度</w:t>
      </w:r>
      <w:r w:rsidRPr="00CE7B2C">
        <w:rPr>
          <w:position w:val="-10"/>
          <w:szCs w:val="21"/>
        </w:rPr>
        <w:object w:dxaOrig="240" w:dyaOrig="334" w14:anchorId="78D01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6.75pt" o:ole="">
            <v:imagedata r:id="rId8" o:title=""/>
          </v:shape>
          <o:OLEObject Type="Embed" ProgID="Equation.3" ShapeID="_x0000_i1025" DrawAspect="Content" ObjectID="_1708865448" r:id="rId9"/>
        </w:object>
      </w:r>
      <w:r w:rsidRPr="00CE7B2C">
        <w:rPr>
          <w:b/>
          <w:bCs/>
          <w:szCs w:val="21"/>
        </w:rPr>
        <w:t>；</w:t>
      </w:r>
      <w:r w:rsidRPr="00CE7B2C">
        <w:rPr>
          <w:bCs/>
          <w:szCs w:val="21"/>
        </w:rPr>
        <w:t>测量设备</w:t>
      </w:r>
      <w:r w:rsidRPr="00CE7B2C">
        <w:rPr>
          <w:szCs w:val="21"/>
        </w:rPr>
        <w:t>引入的标准不确定度</w:t>
      </w:r>
      <w:r w:rsidRPr="00CE7B2C">
        <w:rPr>
          <w:position w:val="-10"/>
          <w:szCs w:val="21"/>
        </w:rPr>
        <w:object w:dxaOrig="257" w:dyaOrig="334" w14:anchorId="61628167">
          <v:shape id="_x0000_i1026" type="#_x0000_t75" style="width:12.8pt;height:16.75pt" o:ole="">
            <v:imagedata r:id="rId10" o:title=""/>
          </v:shape>
          <o:OLEObject Type="Embed" ProgID="Equation.3" ShapeID="_x0000_i1026" DrawAspect="Content" ObjectID="_1708865449" r:id="rId11"/>
        </w:object>
      </w:r>
      <w:r w:rsidRPr="00CE7B2C">
        <w:rPr>
          <w:bCs/>
          <w:szCs w:val="21"/>
        </w:rPr>
        <w:t>。</w:t>
      </w:r>
    </w:p>
    <w:p w14:paraId="388F5930" w14:textId="77777777" w:rsidR="00FA1AA1" w:rsidRPr="00CE7B2C" w:rsidRDefault="00B24905">
      <w:pPr>
        <w:spacing w:line="360" w:lineRule="auto"/>
        <w:rPr>
          <w:szCs w:val="21"/>
        </w:rPr>
      </w:pPr>
      <w:r w:rsidRPr="00CE7B2C">
        <w:rPr>
          <w:szCs w:val="21"/>
        </w:rPr>
        <w:t>3.1</w:t>
      </w:r>
      <w:r w:rsidRPr="00CE7B2C">
        <w:rPr>
          <w:szCs w:val="21"/>
        </w:rPr>
        <w:t>测量重复性引</w:t>
      </w:r>
      <w:r w:rsidRPr="00CE7B2C">
        <w:rPr>
          <w:szCs w:val="21"/>
        </w:rPr>
        <w:t>入</w:t>
      </w:r>
      <w:r w:rsidRPr="00CE7B2C">
        <w:rPr>
          <w:szCs w:val="21"/>
        </w:rPr>
        <w:t>的标准不确定度</w:t>
      </w:r>
      <w:r w:rsidRPr="00CE7B2C">
        <w:rPr>
          <w:position w:val="-10"/>
          <w:szCs w:val="21"/>
        </w:rPr>
        <w:object w:dxaOrig="240" w:dyaOrig="334" w14:anchorId="1B0B4295">
          <v:shape id="_x0000_i1027" type="#_x0000_t75" style="width:12.15pt;height:16.75pt" o:ole="">
            <v:imagedata r:id="rId12" o:title=""/>
          </v:shape>
          <o:OLEObject Type="Embed" ProgID="Equation.3" ShapeID="_x0000_i1027" DrawAspect="Content" ObjectID="_1708865450" r:id="rId13"/>
        </w:object>
      </w:r>
      <w:r w:rsidRPr="00CE7B2C">
        <w:rPr>
          <w:szCs w:val="21"/>
        </w:rPr>
        <w:t>的评定</w:t>
      </w:r>
    </w:p>
    <w:p w14:paraId="6E5D619F" w14:textId="77777777" w:rsidR="00FA1AA1" w:rsidRPr="00CE7B2C" w:rsidRDefault="00B24905">
      <w:pPr>
        <w:spacing w:line="360" w:lineRule="auto"/>
        <w:ind w:firstLine="480"/>
        <w:rPr>
          <w:szCs w:val="21"/>
        </w:rPr>
      </w:pPr>
      <w:r w:rsidRPr="00CE7B2C">
        <w:rPr>
          <w:szCs w:val="21"/>
        </w:rPr>
        <w:t>输入量测量重复性不确定度的来源主要是测量重复性引</w:t>
      </w:r>
      <w:r w:rsidRPr="00CE7B2C">
        <w:rPr>
          <w:szCs w:val="21"/>
        </w:rPr>
        <w:t>入</w:t>
      </w:r>
      <w:r w:rsidRPr="00CE7B2C">
        <w:rPr>
          <w:szCs w:val="21"/>
        </w:rPr>
        <w:t>的标准不确定度</w:t>
      </w:r>
      <w:r w:rsidRPr="00CE7B2C">
        <w:rPr>
          <w:szCs w:val="21"/>
        </w:rPr>
        <w:t>，</w:t>
      </w:r>
    </w:p>
    <w:p w14:paraId="0F771324" w14:textId="77777777" w:rsidR="00FA1AA1" w:rsidRPr="00CE7B2C" w:rsidRDefault="00B24905">
      <w:pPr>
        <w:spacing w:line="360" w:lineRule="auto"/>
        <w:ind w:firstLine="480"/>
        <w:rPr>
          <w:szCs w:val="21"/>
        </w:rPr>
      </w:pPr>
      <w:r w:rsidRPr="00CE7B2C">
        <w:rPr>
          <w:szCs w:val="21"/>
        </w:rPr>
        <w:t>做</w:t>
      </w:r>
      <w:r w:rsidRPr="00CE7B2C">
        <w:rPr>
          <w:szCs w:val="21"/>
        </w:rPr>
        <w:t>A</w:t>
      </w:r>
      <w:r w:rsidRPr="00CE7B2C">
        <w:rPr>
          <w:szCs w:val="21"/>
        </w:rPr>
        <w:t>类评定</w:t>
      </w:r>
      <w:r w:rsidRPr="00CE7B2C">
        <w:rPr>
          <w:szCs w:val="21"/>
        </w:rPr>
        <w:t>，</w:t>
      </w:r>
      <w:r w:rsidRPr="00CE7B2C">
        <w:rPr>
          <w:szCs w:val="21"/>
        </w:rPr>
        <w:t>在</w:t>
      </w:r>
      <w:r w:rsidRPr="00CE7B2C">
        <w:rPr>
          <w:szCs w:val="21"/>
        </w:rPr>
        <w:t>臭氧校准仪</w:t>
      </w:r>
      <w:r w:rsidRPr="00CE7B2C">
        <w:rPr>
          <w:szCs w:val="21"/>
        </w:rPr>
        <w:t>正常工作状态下，同一组人，用同一台设备，在相临近的时间内，对被测试件连续测量</w:t>
      </w:r>
      <w:r w:rsidRPr="00CE7B2C">
        <w:rPr>
          <w:szCs w:val="21"/>
        </w:rPr>
        <w:t>10</w:t>
      </w:r>
      <w:r w:rsidRPr="00CE7B2C">
        <w:rPr>
          <w:szCs w:val="21"/>
        </w:rPr>
        <w:t>次，得</w:t>
      </w:r>
      <w:r w:rsidRPr="00CE7B2C">
        <w:rPr>
          <w:szCs w:val="21"/>
        </w:rPr>
        <w:t>10</w:t>
      </w:r>
      <w:r w:rsidRPr="00CE7B2C">
        <w:rPr>
          <w:szCs w:val="21"/>
        </w:rPr>
        <w:t>个测量数据汇于表</w:t>
      </w:r>
      <w:r w:rsidRPr="00CE7B2C">
        <w:rPr>
          <w:szCs w:val="21"/>
        </w:rPr>
        <w:t>1</w:t>
      </w:r>
      <w:r w:rsidRPr="00CE7B2C">
        <w:rPr>
          <w:szCs w:val="21"/>
        </w:rPr>
        <w:t>：</w:t>
      </w:r>
    </w:p>
    <w:p w14:paraId="662601A6" w14:textId="77777777" w:rsidR="00FA1AA1" w:rsidRPr="00CE7B2C" w:rsidRDefault="00B24905">
      <w:pPr>
        <w:spacing w:line="360" w:lineRule="auto"/>
        <w:ind w:firstLineChars="1500" w:firstLine="3150"/>
        <w:rPr>
          <w:szCs w:val="21"/>
        </w:rPr>
      </w:pPr>
      <w:r w:rsidRPr="00CE7B2C">
        <w:rPr>
          <w:szCs w:val="21"/>
        </w:rPr>
        <w:t>表</w:t>
      </w:r>
      <w:r w:rsidRPr="00CE7B2C">
        <w:rPr>
          <w:szCs w:val="21"/>
        </w:rPr>
        <w:t>1:</w:t>
      </w:r>
      <w:r w:rsidRPr="00CE7B2C">
        <w:rPr>
          <w:szCs w:val="21"/>
        </w:rPr>
        <w:t>重复性数据</w:t>
      </w:r>
      <w:r w:rsidRPr="00CE7B2C">
        <w:rPr>
          <w:szCs w:val="21"/>
        </w:rPr>
        <w:t xml:space="preserve">              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E7B2C" w:rsidRPr="00CE7B2C" w14:paraId="2FA1DFE8" w14:textId="77777777">
        <w:tc>
          <w:tcPr>
            <w:tcW w:w="1420" w:type="dxa"/>
          </w:tcPr>
          <w:p w14:paraId="5B1A38A3" w14:textId="77777777" w:rsidR="00FA1AA1" w:rsidRPr="00CE7B2C" w:rsidRDefault="00B24905">
            <w:pPr>
              <w:spacing w:line="360" w:lineRule="auto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14:paraId="17FB9E4F" w14:textId="77777777" w:rsidR="00FA1AA1" w:rsidRPr="00CE7B2C" w:rsidRDefault="00B24905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14:paraId="2AF4EF0D" w14:textId="77777777" w:rsidR="00FA1AA1" w:rsidRPr="00CE7B2C" w:rsidRDefault="00B24905">
            <w:pPr>
              <w:widowControl/>
              <w:adjustRightInd w:val="0"/>
              <w:spacing w:line="360" w:lineRule="auto"/>
              <w:ind w:left="237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2</w:t>
            </w:r>
          </w:p>
        </w:tc>
        <w:tc>
          <w:tcPr>
            <w:tcW w:w="1420" w:type="dxa"/>
            <w:vAlign w:val="center"/>
          </w:tcPr>
          <w:p w14:paraId="1183A1F6" w14:textId="77777777" w:rsidR="00FA1AA1" w:rsidRPr="00CE7B2C" w:rsidRDefault="00B24905">
            <w:pPr>
              <w:widowControl/>
              <w:adjustRightInd w:val="0"/>
              <w:spacing w:line="360" w:lineRule="auto"/>
              <w:ind w:left="252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3</w:t>
            </w:r>
          </w:p>
        </w:tc>
        <w:tc>
          <w:tcPr>
            <w:tcW w:w="1421" w:type="dxa"/>
            <w:vAlign w:val="center"/>
          </w:tcPr>
          <w:p w14:paraId="01E924DA" w14:textId="77777777" w:rsidR="00FA1AA1" w:rsidRPr="00CE7B2C" w:rsidRDefault="00B24905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4</w:t>
            </w:r>
          </w:p>
        </w:tc>
        <w:tc>
          <w:tcPr>
            <w:tcW w:w="1421" w:type="dxa"/>
            <w:vAlign w:val="center"/>
          </w:tcPr>
          <w:p w14:paraId="6837616F" w14:textId="77777777" w:rsidR="00FA1AA1" w:rsidRPr="00CE7B2C" w:rsidRDefault="00B24905">
            <w:pPr>
              <w:widowControl/>
              <w:adjustRightInd w:val="0"/>
              <w:spacing w:line="360" w:lineRule="auto"/>
              <w:ind w:leftChars="49" w:left="103" w:firstLineChars="50" w:firstLine="105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5</w:t>
            </w:r>
          </w:p>
        </w:tc>
      </w:tr>
      <w:tr w:rsidR="00CE7B2C" w:rsidRPr="00CE7B2C" w14:paraId="3083D3E2" w14:textId="77777777">
        <w:tc>
          <w:tcPr>
            <w:tcW w:w="1420" w:type="dxa"/>
          </w:tcPr>
          <w:p w14:paraId="70178612" w14:textId="4B2F6D9E" w:rsidR="00FA1AA1" w:rsidRPr="00CE7B2C" w:rsidRDefault="00B24905">
            <w:pPr>
              <w:spacing w:line="360" w:lineRule="auto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L</w:t>
            </w:r>
            <w:r w:rsidRPr="00CE7B2C">
              <w:rPr>
                <w:szCs w:val="21"/>
              </w:rPr>
              <w:t>(</w:t>
            </w:r>
            <w:r w:rsidR="00764ECE" w:rsidRPr="00CE7B2C">
              <w:rPr>
                <w:szCs w:val="21"/>
              </w:rPr>
              <w:t>nmol/mol</w:t>
            </w:r>
            <w:r w:rsidRPr="00CE7B2C">
              <w:rPr>
                <w:szCs w:val="21"/>
              </w:rPr>
              <w:t>)</w:t>
            </w:r>
          </w:p>
        </w:tc>
        <w:tc>
          <w:tcPr>
            <w:tcW w:w="1420" w:type="dxa"/>
            <w:vAlign w:val="center"/>
          </w:tcPr>
          <w:p w14:paraId="517F429F" w14:textId="6976F04B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764ECE" w:rsidRPr="00CE7B2C">
              <w:rPr>
                <w:kern w:val="0"/>
                <w:szCs w:val="21"/>
              </w:rPr>
              <w:t>1</w:t>
            </w:r>
            <w:r w:rsidRPr="00CE7B2C">
              <w:rPr>
                <w:kern w:val="0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14:paraId="1A2B9EC3" w14:textId="1869B0BC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764ECE" w:rsidRPr="00CE7B2C">
              <w:rPr>
                <w:kern w:val="0"/>
                <w:szCs w:val="21"/>
              </w:rPr>
              <w:t>10</w:t>
            </w:r>
          </w:p>
        </w:tc>
        <w:tc>
          <w:tcPr>
            <w:tcW w:w="1420" w:type="dxa"/>
            <w:vAlign w:val="center"/>
          </w:tcPr>
          <w:p w14:paraId="16765FE1" w14:textId="1C10D497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764ECE" w:rsidRPr="00CE7B2C">
              <w:rPr>
                <w:kern w:val="0"/>
                <w:szCs w:val="21"/>
              </w:rPr>
              <w:t>1</w:t>
            </w:r>
            <w:r w:rsidR="00CB7B58" w:rsidRPr="00CE7B2C">
              <w:rPr>
                <w:kern w:val="0"/>
                <w:szCs w:val="21"/>
              </w:rPr>
              <w:t>2</w:t>
            </w:r>
          </w:p>
        </w:tc>
        <w:tc>
          <w:tcPr>
            <w:tcW w:w="1421" w:type="dxa"/>
            <w:vAlign w:val="center"/>
          </w:tcPr>
          <w:p w14:paraId="564907B0" w14:textId="6EDB9888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764ECE" w:rsidRPr="00CE7B2C">
              <w:rPr>
                <w:kern w:val="0"/>
                <w:szCs w:val="21"/>
              </w:rPr>
              <w:t>10</w:t>
            </w:r>
          </w:p>
        </w:tc>
        <w:tc>
          <w:tcPr>
            <w:tcW w:w="1421" w:type="dxa"/>
            <w:vAlign w:val="center"/>
          </w:tcPr>
          <w:p w14:paraId="4AB8D9AE" w14:textId="6A281123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764ECE" w:rsidRPr="00CE7B2C">
              <w:rPr>
                <w:kern w:val="0"/>
                <w:szCs w:val="21"/>
              </w:rPr>
              <w:t>1</w:t>
            </w:r>
            <w:r w:rsidRPr="00CE7B2C">
              <w:rPr>
                <w:kern w:val="0"/>
                <w:szCs w:val="21"/>
              </w:rPr>
              <w:t>1</w:t>
            </w:r>
          </w:p>
        </w:tc>
      </w:tr>
      <w:tr w:rsidR="00CE7B2C" w:rsidRPr="00CE7B2C" w14:paraId="61B3DF2B" w14:textId="77777777">
        <w:tc>
          <w:tcPr>
            <w:tcW w:w="1420" w:type="dxa"/>
          </w:tcPr>
          <w:p w14:paraId="4C645F9D" w14:textId="77777777" w:rsidR="00FA1AA1" w:rsidRPr="00CE7B2C" w:rsidRDefault="00B24905">
            <w:pPr>
              <w:spacing w:line="360" w:lineRule="auto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14:paraId="41B4F40F" w14:textId="77777777" w:rsidR="00FA1AA1" w:rsidRPr="00CE7B2C" w:rsidRDefault="00B24905">
            <w:pPr>
              <w:widowControl/>
              <w:adjustRightInd w:val="0"/>
              <w:spacing w:line="360" w:lineRule="auto"/>
              <w:ind w:leftChars="113" w:left="237" w:firstLineChars="100" w:firstLine="210"/>
              <w:rPr>
                <w:szCs w:val="21"/>
              </w:rPr>
            </w:pPr>
            <w:r w:rsidRPr="00CE7B2C">
              <w:rPr>
                <w:szCs w:val="21"/>
              </w:rPr>
              <w:t>6</w:t>
            </w:r>
          </w:p>
        </w:tc>
        <w:tc>
          <w:tcPr>
            <w:tcW w:w="1420" w:type="dxa"/>
            <w:vAlign w:val="center"/>
          </w:tcPr>
          <w:p w14:paraId="5603BE1D" w14:textId="77777777" w:rsidR="00FA1AA1" w:rsidRPr="00CE7B2C" w:rsidRDefault="00B24905">
            <w:pPr>
              <w:widowControl/>
              <w:adjustRightInd w:val="0"/>
              <w:spacing w:line="360" w:lineRule="auto"/>
              <w:ind w:left="237" w:firstLineChars="100" w:firstLine="210"/>
              <w:rPr>
                <w:szCs w:val="21"/>
              </w:rPr>
            </w:pPr>
            <w:r w:rsidRPr="00CE7B2C">
              <w:rPr>
                <w:szCs w:val="21"/>
              </w:rPr>
              <w:t>7</w:t>
            </w:r>
          </w:p>
        </w:tc>
        <w:tc>
          <w:tcPr>
            <w:tcW w:w="1420" w:type="dxa"/>
            <w:vAlign w:val="center"/>
          </w:tcPr>
          <w:p w14:paraId="68A13021" w14:textId="77777777" w:rsidR="00FA1AA1" w:rsidRPr="00CE7B2C" w:rsidRDefault="00B24905">
            <w:pPr>
              <w:widowControl/>
              <w:adjustRightInd w:val="0"/>
              <w:spacing w:line="360" w:lineRule="auto"/>
              <w:ind w:left="252" w:firstLineChars="100" w:firstLine="210"/>
              <w:rPr>
                <w:szCs w:val="21"/>
              </w:rPr>
            </w:pPr>
            <w:r w:rsidRPr="00CE7B2C">
              <w:rPr>
                <w:szCs w:val="21"/>
              </w:rPr>
              <w:t>8</w:t>
            </w:r>
          </w:p>
        </w:tc>
        <w:tc>
          <w:tcPr>
            <w:tcW w:w="1421" w:type="dxa"/>
            <w:vAlign w:val="center"/>
          </w:tcPr>
          <w:p w14:paraId="0AC05AC7" w14:textId="77777777" w:rsidR="00FA1AA1" w:rsidRPr="00CE7B2C" w:rsidRDefault="00B24905">
            <w:pPr>
              <w:widowControl/>
              <w:adjustRightInd w:val="0"/>
              <w:spacing w:line="360" w:lineRule="auto"/>
              <w:ind w:firstLineChars="250" w:firstLine="525"/>
              <w:rPr>
                <w:szCs w:val="21"/>
              </w:rPr>
            </w:pPr>
            <w:r w:rsidRPr="00CE7B2C">
              <w:rPr>
                <w:szCs w:val="21"/>
              </w:rPr>
              <w:t>9</w:t>
            </w:r>
          </w:p>
        </w:tc>
        <w:tc>
          <w:tcPr>
            <w:tcW w:w="1421" w:type="dxa"/>
            <w:vAlign w:val="center"/>
          </w:tcPr>
          <w:p w14:paraId="10673047" w14:textId="77777777" w:rsidR="00FA1AA1" w:rsidRPr="00CE7B2C" w:rsidRDefault="00B24905">
            <w:pPr>
              <w:widowControl/>
              <w:adjustRightInd w:val="0"/>
              <w:spacing w:line="360" w:lineRule="auto"/>
              <w:ind w:leftChars="49" w:left="103" w:firstLineChars="150" w:firstLine="315"/>
              <w:rPr>
                <w:szCs w:val="21"/>
              </w:rPr>
            </w:pPr>
            <w:r w:rsidRPr="00CE7B2C">
              <w:rPr>
                <w:szCs w:val="21"/>
              </w:rPr>
              <w:t>10</w:t>
            </w:r>
          </w:p>
        </w:tc>
      </w:tr>
      <w:tr w:rsidR="00CE7B2C" w:rsidRPr="00CE7B2C" w14:paraId="10392B69" w14:textId="77777777">
        <w:tc>
          <w:tcPr>
            <w:tcW w:w="1420" w:type="dxa"/>
          </w:tcPr>
          <w:p w14:paraId="4C856A7C" w14:textId="419C1B86" w:rsidR="00FA1AA1" w:rsidRPr="00CE7B2C" w:rsidRDefault="00B24905">
            <w:pPr>
              <w:spacing w:line="360" w:lineRule="auto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L</w:t>
            </w:r>
            <w:r w:rsidRPr="00CE7B2C">
              <w:rPr>
                <w:szCs w:val="21"/>
              </w:rPr>
              <w:t>(</w:t>
            </w:r>
            <w:r w:rsidR="00764ECE" w:rsidRPr="00CE7B2C">
              <w:rPr>
                <w:szCs w:val="21"/>
              </w:rPr>
              <w:t>nmol/mol</w:t>
            </w:r>
            <w:r w:rsidRPr="00CE7B2C">
              <w:rPr>
                <w:szCs w:val="21"/>
              </w:rPr>
              <w:t>)</w:t>
            </w:r>
          </w:p>
        </w:tc>
        <w:tc>
          <w:tcPr>
            <w:tcW w:w="1420" w:type="dxa"/>
            <w:vAlign w:val="center"/>
          </w:tcPr>
          <w:p w14:paraId="3552E62C" w14:textId="628BA7E0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CB7B58" w:rsidRPr="00CE7B2C">
              <w:rPr>
                <w:kern w:val="0"/>
                <w:szCs w:val="21"/>
              </w:rPr>
              <w:t>09</w:t>
            </w:r>
          </w:p>
        </w:tc>
        <w:tc>
          <w:tcPr>
            <w:tcW w:w="1420" w:type="dxa"/>
            <w:vAlign w:val="center"/>
          </w:tcPr>
          <w:p w14:paraId="4854F8A1" w14:textId="599E627D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764ECE" w:rsidRPr="00CE7B2C">
              <w:rPr>
                <w:kern w:val="0"/>
                <w:szCs w:val="21"/>
              </w:rPr>
              <w:t>1</w:t>
            </w:r>
            <w:r w:rsidRPr="00CE7B2C">
              <w:rPr>
                <w:kern w:val="0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14:paraId="7ED31FBC" w14:textId="76AA5543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764ECE" w:rsidRPr="00CE7B2C">
              <w:rPr>
                <w:kern w:val="0"/>
                <w:szCs w:val="21"/>
              </w:rPr>
              <w:t>1</w:t>
            </w:r>
            <w:r w:rsidR="00CB7B58" w:rsidRPr="00CE7B2C">
              <w:rPr>
                <w:kern w:val="0"/>
                <w:szCs w:val="21"/>
              </w:rPr>
              <w:t>2</w:t>
            </w:r>
          </w:p>
        </w:tc>
        <w:tc>
          <w:tcPr>
            <w:tcW w:w="1421" w:type="dxa"/>
            <w:vAlign w:val="center"/>
          </w:tcPr>
          <w:p w14:paraId="04757B0B" w14:textId="0454FCEC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764ECE" w:rsidRPr="00CE7B2C">
              <w:rPr>
                <w:kern w:val="0"/>
                <w:szCs w:val="21"/>
              </w:rPr>
              <w:t>1</w:t>
            </w:r>
            <w:r w:rsidRPr="00CE7B2C">
              <w:rPr>
                <w:kern w:val="0"/>
                <w:szCs w:val="21"/>
              </w:rPr>
              <w:t>0</w:t>
            </w:r>
          </w:p>
        </w:tc>
        <w:tc>
          <w:tcPr>
            <w:tcW w:w="1421" w:type="dxa"/>
            <w:vAlign w:val="center"/>
          </w:tcPr>
          <w:p w14:paraId="29FDFF55" w14:textId="78395649" w:rsidR="00FA1AA1" w:rsidRPr="00CE7B2C" w:rsidRDefault="00B249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CE7B2C">
              <w:rPr>
                <w:kern w:val="0"/>
                <w:szCs w:val="21"/>
              </w:rPr>
              <w:t>4</w:t>
            </w:r>
            <w:r w:rsidR="00764ECE" w:rsidRPr="00CE7B2C">
              <w:rPr>
                <w:kern w:val="0"/>
                <w:szCs w:val="21"/>
              </w:rPr>
              <w:t>11</w:t>
            </w:r>
          </w:p>
        </w:tc>
      </w:tr>
    </w:tbl>
    <w:p w14:paraId="18359B84" w14:textId="77738B1C" w:rsidR="00E83B13" w:rsidRPr="00CE7B2C" w:rsidRDefault="00E83B13" w:rsidP="00E83B13">
      <w:pPr>
        <w:spacing w:line="360" w:lineRule="auto"/>
        <w:ind w:firstLineChars="300" w:firstLine="630"/>
        <w:rPr>
          <w:szCs w:val="21"/>
        </w:rPr>
      </w:pPr>
      <w:r w:rsidRPr="00CE7B2C">
        <w:rPr>
          <w:szCs w:val="21"/>
        </w:rPr>
        <w:t>被测试件测量值的平均值：</w:t>
      </w:r>
      <w:r w:rsidRPr="00CE7B2C">
        <w:rPr>
          <w:szCs w:val="21"/>
        </w:rPr>
        <w:t xml:space="preserve"> </w:t>
      </w:r>
      <w:r w:rsidRPr="00CE7B2C">
        <w:rPr>
          <w:position w:val="-4"/>
          <w:szCs w:val="21"/>
        </w:rPr>
        <w:object w:dxaOrig="206" w:dyaOrig="300" w14:anchorId="37006B60">
          <v:shape id="_x0000_i1051" type="#_x0000_t75" style="width:10.2pt;height:14.8pt" o:ole="">
            <v:imagedata r:id="rId14" o:title=""/>
          </v:shape>
          <o:OLEObject Type="Embed" ProgID="Equation.DSMT4" ShapeID="_x0000_i1051" DrawAspect="Content" ObjectID="_1708865451" r:id="rId15"/>
        </w:object>
      </w:r>
      <w:r w:rsidRPr="00CE7B2C">
        <w:rPr>
          <w:szCs w:val="21"/>
        </w:rPr>
        <w:t xml:space="preserve"> = </w:t>
      </w:r>
      <w:r w:rsidRPr="00CE7B2C">
        <w:rPr>
          <w:position w:val="-28"/>
          <w:szCs w:val="21"/>
        </w:rPr>
        <w:object w:dxaOrig="797" w:dyaOrig="677" w14:anchorId="26240264">
          <v:shape id="_x0000_i1052" type="#_x0000_t75" style="width:39.8pt;height:33.85pt" o:ole="">
            <v:imagedata r:id="rId16" o:title=""/>
          </v:shape>
          <o:OLEObject Type="Embed" ProgID="Equation.DSMT4" ShapeID="_x0000_i1052" DrawAspect="Content" ObjectID="_1708865452" r:id="rId17"/>
        </w:object>
      </w:r>
      <w:r w:rsidRPr="00CE7B2C">
        <w:rPr>
          <w:szCs w:val="21"/>
        </w:rPr>
        <w:t>=4</w:t>
      </w:r>
      <w:r w:rsidR="00CB7B58" w:rsidRPr="00CE7B2C">
        <w:rPr>
          <w:szCs w:val="21"/>
        </w:rPr>
        <w:t>10</w:t>
      </w:r>
      <w:r w:rsidRPr="00CE7B2C">
        <w:rPr>
          <w:szCs w:val="21"/>
        </w:rPr>
        <w:t>.</w:t>
      </w:r>
      <w:r w:rsidR="00CB7B58" w:rsidRPr="00CE7B2C">
        <w:rPr>
          <w:szCs w:val="21"/>
        </w:rPr>
        <w:t>70</w:t>
      </w:r>
      <w:r w:rsidRPr="00CE7B2C">
        <w:rPr>
          <w:szCs w:val="21"/>
        </w:rPr>
        <w:t xml:space="preserve"> nmol/mol  </w:t>
      </w:r>
    </w:p>
    <w:p w14:paraId="46142D38" w14:textId="00489424" w:rsidR="00E83B13" w:rsidRPr="00CE7B2C" w:rsidRDefault="00E83B13" w:rsidP="00E83B13">
      <w:pPr>
        <w:spacing w:line="360" w:lineRule="auto"/>
        <w:ind w:firstLineChars="300" w:firstLine="630"/>
        <w:rPr>
          <w:szCs w:val="21"/>
        </w:rPr>
      </w:pPr>
      <w:r w:rsidRPr="00CE7B2C">
        <w:rPr>
          <w:kern w:val="0"/>
          <w:szCs w:val="21"/>
        </w:rPr>
        <w:lastRenderedPageBreak/>
        <w:t>单次重复性测量值的实验标准差：</w:t>
      </w:r>
      <w:r w:rsidRPr="00CE7B2C">
        <w:rPr>
          <w:szCs w:val="21"/>
        </w:rPr>
        <w:t>S=</w:t>
      </w:r>
      <w:r w:rsidRPr="00CE7B2C">
        <w:rPr>
          <w:position w:val="-32"/>
          <w:szCs w:val="21"/>
        </w:rPr>
        <w:object w:dxaOrig="1431" w:dyaOrig="1097" w14:anchorId="4E7C78DD">
          <v:shape id="_x0000_i1060" type="#_x0000_t75" style="width:71.65pt;height:54.9pt" o:ole="">
            <v:imagedata r:id="rId18" o:title=""/>
          </v:shape>
          <o:OLEObject Type="Embed" ProgID="Equation.DSMT4" ShapeID="_x0000_i1060" DrawAspect="Content" ObjectID="_1708865453" r:id="rId19"/>
        </w:object>
      </w:r>
      <w:r w:rsidRPr="00CE7B2C">
        <w:rPr>
          <w:szCs w:val="21"/>
        </w:rPr>
        <w:t>=</w:t>
      </w:r>
      <w:r w:rsidR="00CB7B58" w:rsidRPr="00CE7B2C">
        <w:rPr>
          <w:szCs w:val="21"/>
        </w:rPr>
        <w:t>0.94</w:t>
      </w:r>
      <w:r w:rsidRPr="00CE7B2C">
        <w:rPr>
          <w:szCs w:val="21"/>
        </w:rPr>
        <w:t xml:space="preserve"> </w:t>
      </w:r>
      <w:r w:rsidRPr="00CE7B2C">
        <w:rPr>
          <w:szCs w:val="21"/>
        </w:rPr>
        <w:t>nmol/mol</w:t>
      </w:r>
    </w:p>
    <w:p w14:paraId="60AC0D7E" w14:textId="77777777" w:rsidR="00E83B13" w:rsidRPr="00CE7B2C" w:rsidRDefault="00E83B13" w:rsidP="00E83B13">
      <w:pPr>
        <w:spacing w:line="360" w:lineRule="auto"/>
        <w:ind w:firstLineChars="300" w:firstLine="630"/>
        <w:rPr>
          <w:kern w:val="0"/>
          <w:szCs w:val="21"/>
        </w:rPr>
      </w:pPr>
      <w:r w:rsidRPr="00CE7B2C">
        <w:rPr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kern w:val="0"/>
                <w:szCs w:val="21"/>
              </w:rPr>
              <m:t>X</m:t>
            </m:r>
          </m:e>
        </m:bar>
      </m:oMath>
      <w:r w:rsidRPr="00CE7B2C">
        <w:rPr>
          <w:kern w:val="0"/>
          <w:szCs w:val="21"/>
        </w:rPr>
        <w:t>）标准不确定度分量</w:t>
      </w:r>
      <w:r w:rsidRPr="00CE7B2C">
        <w:rPr>
          <w:i/>
          <w:iCs/>
          <w:szCs w:val="21"/>
        </w:rPr>
        <w:t>u</w:t>
      </w:r>
      <w:r w:rsidRPr="00CE7B2C">
        <w:rPr>
          <w:szCs w:val="21"/>
          <w:vertAlign w:val="subscript"/>
        </w:rPr>
        <w:t>1</w:t>
      </w:r>
      <w:r w:rsidRPr="00CE7B2C">
        <w:rPr>
          <w:szCs w:val="21"/>
          <w:vertAlign w:val="subscript"/>
        </w:rPr>
        <w:t>。</w:t>
      </w:r>
      <w:r w:rsidRPr="00CE7B2C">
        <w:rPr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kern w:val="0"/>
                <w:szCs w:val="21"/>
              </w:rPr>
              <m:t>X</m:t>
            </m:r>
          </m:e>
        </m:bar>
      </m:oMath>
      <w:r w:rsidRPr="00CE7B2C">
        <w:rPr>
          <w:kern w:val="0"/>
          <w:szCs w:val="21"/>
        </w:rPr>
        <w:t>为</w:t>
      </w:r>
      <w:r w:rsidRPr="00CE7B2C">
        <w:rPr>
          <w:kern w:val="0"/>
          <w:szCs w:val="21"/>
        </w:rPr>
        <w:t>1</w:t>
      </w:r>
      <w:r w:rsidRPr="00CE7B2C">
        <w:rPr>
          <w:kern w:val="0"/>
          <w:szCs w:val="21"/>
        </w:rPr>
        <w:t>组数据的平均值，取</w:t>
      </w:r>
      <w:r w:rsidRPr="00CE7B2C">
        <w:rPr>
          <w:kern w:val="0"/>
          <w:szCs w:val="21"/>
        </w:rPr>
        <w:t>n=1</w:t>
      </w:r>
      <w:r w:rsidRPr="00CE7B2C">
        <w:rPr>
          <w:kern w:val="0"/>
          <w:szCs w:val="21"/>
        </w:rPr>
        <w:t>）</w:t>
      </w:r>
      <w:r w:rsidRPr="00CE7B2C">
        <w:rPr>
          <w:kern w:val="0"/>
          <w:szCs w:val="21"/>
        </w:rPr>
        <w:t>.</w:t>
      </w:r>
      <w:r w:rsidRPr="00CE7B2C">
        <w:rPr>
          <w:kern w:val="0"/>
          <w:szCs w:val="21"/>
        </w:rPr>
        <w:t>标准不确定度分量：</w:t>
      </w:r>
    </w:p>
    <w:p w14:paraId="04F93562" w14:textId="5CB9C75C" w:rsidR="00E83B13" w:rsidRPr="00CE7B2C" w:rsidRDefault="00E83B13" w:rsidP="00E83B13">
      <w:pPr>
        <w:spacing w:line="360" w:lineRule="auto"/>
        <w:ind w:firstLineChars="1150" w:firstLine="2415"/>
        <w:rPr>
          <w:szCs w:val="21"/>
        </w:rPr>
      </w:pPr>
      <w:r w:rsidRPr="00CE7B2C">
        <w:rPr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CE7B2C">
        <w:rPr>
          <w:kern w:val="0"/>
          <w:szCs w:val="21"/>
        </w:rPr>
        <w:t>=S=</w:t>
      </w:r>
      <w:r w:rsidRPr="00CE7B2C">
        <w:rPr>
          <w:szCs w:val="21"/>
        </w:rPr>
        <w:t>0.</w:t>
      </w:r>
      <w:r w:rsidR="00CB7B58" w:rsidRPr="00CE7B2C">
        <w:rPr>
          <w:szCs w:val="21"/>
        </w:rPr>
        <w:t>94</w:t>
      </w:r>
      <w:r w:rsidRPr="00CE7B2C">
        <w:rPr>
          <w:szCs w:val="21"/>
        </w:rPr>
        <w:t xml:space="preserve"> </w:t>
      </w:r>
      <w:r w:rsidRPr="00CE7B2C">
        <w:rPr>
          <w:szCs w:val="21"/>
        </w:rPr>
        <w:t xml:space="preserve">nmol/mol                                  </w:t>
      </w:r>
    </w:p>
    <w:p w14:paraId="6781AB0B" w14:textId="77777777" w:rsidR="00E83B13" w:rsidRPr="00CE7B2C" w:rsidRDefault="00E83B13" w:rsidP="00E83B13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Cs w:val="21"/>
          <w:vertAlign w:val="subscript"/>
        </w:rPr>
      </w:pPr>
      <w:r w:rsidRPr="00CE7B2C">
        <w:rPr>
          <w:kern w:val="0"/>
          <w:szCs w:val="21"/>
        </w:rPr>
        <w:t>3.2</w:t>
      </w:r>
      <w:r w:rsidRPr="00CE7B2C">
        <w:rPr>
          <w:kern w:val="0"/>
          <w:szCs w:val="21"/>
        </w:rPr>
        <w:t>、</w:t>
      </w:r>
      <w:r w:rsidRPr="00CE7B2C">
        <w:rPr>
          <w:bCs/>
          <w:szCs w:val="21"/>
        </w:rPr>
        <w:t>测量设备</w:t>
      </w:r>
      <w:r w:rsidRPr="00CE7B2C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</w:p>
    <w:p w14:paraId="748BB8E8" w14:textId="316C3933" w:rsidR="00E83B13" w:rsidRPr="00CE7B2C" w:rsidRDefault="00E83B13" w:rsidP="00E83B13">
      <w:pPr>
        <w:spacing w:line="360" w:lineRule="auto"/>
        <w:ind w:leftChars="67" w:left="141" w:firstLineChars="250" w:firstLine="525"/>
        <w:rPr>
          <w:bCs/>
          <w:szCs w:val="21"/>
        </w:rPr>
      </w:pPr>
      <w:r w:rsidRPr="00CE7B2C">
        <w:rPr>
          <w:bCs/>
          <w:szCs w:val="21"/>
        </w:rPr>
        <w:t>查</w:t>
      </w:r>
      <w:r w:rsidRPr="00CE7B2C">
        <w:rPr>
          <w:szCs w:val="21"/>
        </w:rPr>
        <w:t>臭氧校准仪</w:t>
      </w:r>
      <w:r w:rsidRPr="00CE7B2C">
        <w:rPr>
          <w:bCs/>
          <w:szCs w:val="21"/>
        </w:rPr>
        <w:t>的校准证书，设备校准不确定度为</w:t>
      </w:r>
      <w:r w:rsidRPr="00CE7B2C">
        <w:rPr>
          <w:i/>
          <w:szCs w:val="21"/>
        </w:rPr>
        <w:t>U</w:t>
      </w:r>
      <w:r w:rsidRPr="00CE7B2C">
        <w:rPr>
          <w:szCs w:val="21"/>
        </w:rPr>
        <w:t>=0.</w:t>
      </w:r>
      <w:r w:rsidRPr="00CE7B2C">
        <w:rPr>
          <w:szCs w:val="21"/>
        </w:rPr>
        <w:t>4</w:t>
      </w:r>
      <w:r w:rsidRPr="00CE7B2C">
        <w:rPr>
          <w:szCs w:val="21"/>
        </w:rPr>
        <w:t>nmol/mol</w:t>
      </w:r>
      <w:r w:rsidRPr="00CE7B2C">
        <w:rPr>
          <w:szCs w:val="21"/>
        </w:rPr>
        <w:t>，</w:t>
      </w:r>
      <w:r w:rsidRPr="00CE7B2C">
        <w:rPr>
          <w:i/>
          <w:szCs w:val="21"/>
        </w:rPr>
        <w:t>k</w:t>
      </w:r>
      <w:r w:rsidRPr="00CE7B2C">
        <w:rPr>
          <w:szCs w:val="21"/>
        </w:rPr>
        <w:t>=2</w:t>
      </w:r>
      <w:r w:rsidRPr="00CE7B2C">
        <w:rPr>
          <w:bCs/>
          <w:szCs w:val="21"/>
        </w:rPr>
        <w:t>，则：</w:t>
      </w:r>
    </w:p>
    <w:p w14:paraId="2F419C69" w14:textId="59566A3E" w:rsidR="00E83B13" w:rsidRPr="00CE7B2C" w:rsidRDefault="00E83B13" w:rsidP="00E83B13">
      <w:pPr>
        <w:spacing w:line="360" w:lineRule="auto"/>
        <w:ind w:left="-142" w:firstLineChars="1242" w:firstLine="2608"/>
        <w:rPr>
          <w:bCs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bCs/>
                  <w:szCs w:val="21"/>
                </w:rPr>
              </m:ctrlPr>
            </m:fPr>
            <m:num>
              <m:r>
                <m:rPr>
                  <m:nor/>
                </m:rPr>
                <w:rPr>
                  <w:bCs/>
                  <w:szCs w:val="21"/>
                </w:rPr>
                <m:t>0.4</m:t>
              </m:r>
              <m:r>
                <m:rPr>
                  <m:nor/>
                </m:rPr>
                <w:rPr>
                  <w:szCs w:val="21"/>
                </w:rPr>
                <m:t>nmol/mol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Cs w:val="21"/>
            </w:rPr>
            <m:t>=0.2</m:t>
          </m:r>
          <m:r>
            <m:rPr>
              <m:sty m:val="p"/>
            </m:rPr>
            <w:rPr>
              <w:rFonts w:ascii="Cambria Math" w:hAnsi="Cambria Math"/>
              <w:szCs w:val="21"/>
            </w:rPr>
            <m:t>nmol/mol</m:t>
          </m:r>
        </m:oMath>
      </m:oMathPara>
    </w:p>
    <w:p w14:paraId="031A3300" w14:textId="6C261CB3" w:rsidR="00E83B13" w:rsidRPr="00CE7B2C" w:rsidRDefault="00E83B13" w:rsidP="00E83B13">
      <w:pPr>
        <w:widowControl/>
        <w:tabs>
          <w:tab w:val="center" w:pos="4360"/>
          <w:tab w:val="right" w:pos="8300"/>
        </w:tabs>
        <w:spacing w:line="360" w:lineRule="auto"/>
        <w:rPr>
          <w:szCs w:val="21"/>
        </w:rPr>
      </w:pPr>
      <w:r w:rsidRPr="00CE7B2C">
        <w:rPr>
          <w:szCs w:val="21"/>
        </w:rPr>
        <w:t xml:space="preserve"> </w:t>
      </w:r>
      <w:r w:rsidRPr="00CE7B2C">
        <w:rPr>
          <w:b/>
          <w:bCs/>
          <w:szCs w:val="21"/>
        </w:rPr>
        <w:t>4</w:t>
      </w:r>
      <w:r w:rsidRPr="00CE7B2C">
        <w:rPr>
          <w:b/>
          <w:bCs/>
          <w:szCs w:val="21"/>
        </w:rPr>
        <w:t>、合成标准不确定度的评定</w:t>
      </w:r>
    </w:p>
    <w:p w14:paraId="1F234C16" w14:textId="77777777" w:rsidR="00E83B13" w:rsidRPr="00CE7B2C" w:rsidRDefault="00E83B13" w:rsidP="00E83B13">
      <w:pPr>
        <w:spacing w:line="360" w:lineRule="auto"/>
        <w:rPr>
          <w:szCs w:val="21"/>
        </w:rPr>
      </w:pPr>
      <w:r w:rsidRPr="00CE7B2C">
        <w:rPr>
          <w:szCs w:val="21"/>
        </w:rPr>
        <w:t>4.1</w:t>
      </w:r>
      <w:r w:rsidRPr="00CE7B2C">
        <w:rPr>
          <w:szCs w:val="21"/>
        </w:rPr>
        <w:t>标准不确定度汇总表</w:t>
      </w:r>
    </w:p>
    <w:p w14:paraId="282AAD9B" w14:textId="77777777" w:rsidR="00E83B13" w:rsidRPr="00CE7B2C" w:rsidRDefault="00E83B13" w:rsidP="00E83B13">
      <w:pPr>
        <w:spacing w:line="360" w:lineRule="auto"/>
        <w:ind w:firstLineChars="200" w:firstLine="420"/>
        <w:rPr>
          <w:szCs w:val="21"/>
        </w:rPr>
      </w:pPr>
      <w:r w:rsidRPr="00CE7B2C">
        <w:rPr>
          <w:szCs w:val="21"/>
        </w:rPr>
        <w:t>输入量的标准不确定度汇总于表</w:t>
      </w:r>
      <w:r w:rsidRPr="00CE7B2C">
        <w:rPr>
          <w:szCs w:val="21"/>
        </w:rPr>
        <w:t>2</w:t>
      </w:r>
      <w:r w:rsidRPr="00CE7B2C">
        <w:rPr>
          <w:szCs w:val="21"/>
        </w:rPr>
        <w:t>。</w:t>
      </w:r>
    </w:p>
    <w:p w14:paraId="0852D3FA" w14:textId="77777777" w:rsidR="00E83B13" w:rsidRPr="00CE7B2C" w:rsidRDefault="00E83B13" w:rsidP="00E83B13">
      <w:pPr>
        <w:spacing w:line="360" w:lineRule="auto"/>
        <w:jc w:val="center"/>
        <w:rPr>
          <w:szCs w:val="21"/>
        </w:rPr>
      </w:pPr>
      <w:r w:rsidRPr="00CE7B2C">
        <w:rPr>
          <w:szCs w:val="21"/>
        </w:rPr>
        <w:t>表</w:t>
      </w:r>
      <w:r w:rsidRPr="00CE7B2C">
        <w:rPr>
          <w:szCs w:val="21"/>
        </w:rPr>
        <w:t xml:space="preserve">2   </w:t>
      </w:r>
      <w:r w:rsidRPr="00CE7B2C">
        <w:rPr>
          <w:szCs w:val="21"/>
        </w:rPr>
        <w:t>标准不确定度汇总表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879"/>
        <w:gridCol w:w="2246"/>
      </w:tblGrid>
      <w:tr w:rsidR="00CE7B2C" w:rsidRPr="00CE7B2C" w14:paraId="5E1A689C" w14:textId="77777777" w:rsidTr="006062AA">
        <w:trPr>
          <w:trHeight w:val="650"/>
          <w:jc w:val="center"/>
        </w:trPr>
        <w:tc>
          <w:tcPr>
            <w:tcW w:w="2405" w:type="dxa"/>
            <w:vAlign w:val="center"/>
          </w:tcPr>
          <w:p w14:paraId="6C9AC7ED" w14:textId="77777777" w:rsidR="00E83B13" w:rsidRPr="00CE7B2C" w:rsidRDefault="00E83B13" w:rsidP="006062A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标准不确定度分量</w:t>
            </w:r>
            <w:r w:rsidRPr="00CE7B2C">
              <w:rPr>
                <w:i/>
                <w:iCs/>
                <w:szCs w:val="21"/>
              </w:rPr>
              <w:t>u</w:t>
            </w:r>
            <w:r w:rsidRPr="00CE7B2C">
              <w:rPr>
                <w:szCs w:val="21"/>
                <w:vertAlign w:val="subscript"/>
              </w:rPr>
              <w:t>c</w:t>
            </w:r>
          </w:p>
        </w:tc>
        <w:tc>
          <w:tcPr>
            <w:tcW w:w="3879" w:type="dxa"/>
            <w:vAlign w:val="center"/>
          </w:tcPr>
          <w:p w14:paraId="08F4D273" w14:textId="77777777" w:rsidR="00E83B13" w:rsidRPr="00CE7B2C" w:rsidRDefault="00E83B13" w:rsidP="006062A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不确定度来源</w:t>
            </w:r>
          </w:p>
        </w:tc>
        <w:tc>
          <w:tcPr>
            <w:tcW w:w="2246" w:type="dxa"/>
            <w:vAlign w:val="center"/>
          </w:tcPr>
          <w:p w14:paraId="333A494A" w14:textId="77777777" w:rsidR="00E83B13" w:rsidRPr="00CE7B2C" w:rsidRDefault="00E83B13" w:rsidP="006062A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不确定度值</w:t>
            </w:r>
            <w:r w:rsidRPr="00CE7B2C">
              <w:rPr>
                <w:i/>
                <w:iCs/>
                <w:szCs w:val="21"/>
              </w:rPr>
              <w:t>u</w:t>
            </w:r>
            <w:r w:rsidRPr="00CE7B2C">
              <w:rPr>
                <w:szCs w:val="21"/>
              </w:rPr>
              <w:t>（</w:t>
            </w:r>
            <w:r w:rsidRPr="00CE7B2C">
              <w:rPr>
                <w:szCs w:val="21"/>
              </w:rPr>
              <w:t>x</w:t>
            </w:r>
            <w:r w:rsidRPr="00CE7B2C">
              <w:rPr>
                <w:szCs w:val="21"/>
                <w:vertAlign w:val="subscript"/>
              </w:rPr>
              <w:t>i</w:t>
            </w:r>
            <w:r w:rsidRPr="00CE7B2C">
              <w:rPr>
                <w:szCs w:val="21"/>
              </w:rPr>
              <w:t>）</w:t>
            </w:r>
            <w:r w:rsidRPr="00CE7B2C">
              <w:rPr>
                <w:szCs w:val="21"/>
              </w:rPr>
              <w:t xml:space="preserve">  </w:t>
            </w:r>
          </w:p>
        </w:tc>
      </w:tr>
      <w:tr w:rsidR="00CE7B2C" w:rsidRPr="00CE7B2C" w14:paraId="7CF8A028" w14:textId="77777777" w:rsidTr="006062AA">
        <w:trPr>
          <w:trHeight w:val="560"/>
          <w:jc w:val="center"/>
        </w:trPr>
        <w:tc>
          <w:tcPr>
            <w:tcW w:w="2405" w:type="dxa"/>
          </w:tcPr>
          <w:p w14:paraId="362C0283" w14:textId="77777777" w:rsidR="00E83B13" w:rsidRPr="00CE7B2C" w:rsidRDefault="00E83B13" w:rsidP="006062A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CE7B2C">
              <w:rPr>
                <w:szCs w:val="21"/>
              </w:rPr>
              <w:t>标准不确定度</w:t>
            </w:r>
            <w:r w:rsidRPr="00CE7B2C">
              <w:rPr>
                <w:i/>
                <w:iCs/>
                <w:szCs w:val="21"/>
              </w:rPr>
              <w:t>u</w:t>
            </w:r>
            <w:r w:rsidRPr="00CE7B2C">
              <w:rPr>
                <w:szCs w:val="21"/>
                <w:vertAlign w:val="subscript"/>
              </w:rPr>
              <w:t>1</w:t>
            </w:r>
          </w:p>
        </w:tc>
        <w:tc>
          <w:tcPr>
            <w:tcW w:w="3879" w:type="dxa"/>
          </w:tcPr>
          <w:p w14:paraId="51692D43" w14:textId="77777777" w:rsidR="00E83B13" w:rsidRPr="00CE7B2C" w:rsidRDefault="00E83B13" w:rsidP="006062A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CE7B2C">
              <w:rPr>
                <w:szCs w:val="21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 w14:paraId="4AFA3CBB" w14:textId="53A9DC60" w:rsidR="00E83B13" w:rsidRPr="00CE7B2C" w:rsidRDefault="00E83B13" w:rsidP="006062A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0.</w:t>
            </w:r>
            <w:r w:rsidR="006253C4" w:rsidRPr="00CE7B2C">
              <w:rPr>
                <w:szCs w:val="21"/>
              </w:rPr>
              <w:t>94</w:t>
            </w:r>
            <w:r w:rsidRPr="00CE7B2C">
              <w:rPr>
                <w:bCs/>
                <w:szCs w:val="21"/>
              </w:rPr>
              <w:t xml:space="preserve"> </w:t>
            </w:r>
            <w:r w:rsidR="006253C4" w:rsidRPr="00CE7B2C">
              <w:rPr>
                <w:szCs w:val="21"/>
              </w:rPr>
              <w:t>nmol/mol</w:t>
            </w:r>
          </w:p>
        </w:tc>
      </w:tr>
      <w:tr w:rsidR="00CE7B2C" w:rsidRPr="00CE7B2C" w14:paraId="0B19390C" w14:textId="77777777" w:rsidTr="006062AA">
        <w:trPr>
          <w:trHeight w:val="696"/>
          <w:jc w:val="center"/>
        </w:trPr>
        <w:tc>
          <w:tcPr>
            <w:tcW w:w="2405" w:type="dxa"/>
          </w:tcPr>
          <w:p w14:paraId="692510A5" w14:textId="77777777" w:rsidR="00E83B13" w:rsidRPr="00CE7B2C" w:rsidRDefault="00E83B13" w:rsidP="006062A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CE7B2C">
              <w:rPr>
                <w:szCs w:val="21"/>
              </w:rPr>
              <w:t>标准不确定度</w:t>
            </w:r>
            <w:r w:rsidRPr="00CE7B2C">
              <w:rPr>
                <w:i/>
                <w:iCs/>
                <w:szCs w:val="21"/>
              </w:rPr>
              <w:t>u</w:t>
            </w:r>
            <w:r w:rsidRPr="00CE7B2C">
              <w:rPr>
                <w:szCs w:val="21"/>
                <w:vertAlign w:val="subscript"/>
              </w:rPr>
              <w:t>2</w:t>
            </w:r>
          </w:p>
        </w:tc>
        <w:tc>
          <w:tcPr>
            <w:tcW w:w="3879" w:type="dxa"/>
          </w:tcPr>
          <w:p w14:paraId="4DFC7C5B" w14:textId="77777777" w:rsidR="00E83B13" w:rsidRPr="00CE7B2C" w:rsidRDefault="00E83B13" w:rsidP="006062A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CE7B2C">
              <w:rPr>
                <w:szCs w:val="21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14:paraId="6A3B96E8" w14:textId="1B17B177" w:rsidR="00E83B13" w:rsidRPr="00CE7B2C" w:rsidRDefault="00E83B13" w:rsidP="006062AA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Cs w:val="21"/>
              </w:rPr>
            </w:pPr>
            <w:r w:rsidRPr="00CE7B2C">
              <w:rPr>
                <w:szCs w:val="21"/>
              </w:rPr>
              <w:t>0.2</w:t>
            </w:r>
            <w:r w:rsidRPr="00CE7B2C">
              <w:rPr>
                <w:bCs/>
                <w:szCs w:val="21"/>
              </w:rPr>
              <w:t xml:space="preserve"> </w:t>
            </w:r>
            <w:r w:rsidR="006253C4" w:rsidRPr="00CE7B2C">
              <w:rPr>
                <w:szCs w:val="21"/>
              </w:rPr>
              <w:t>nmol/mol</w:t>
            </w:r>
          </w:p>
        </w:tc>
      </w:tr>
    </w:tbl>
    <w:p w14:paraId="61AE3103" w14:textId="77777777" w:rsidR="00E83B13" w:rsidRPr="00CE7B2C" w:rsidRDefault="00E83B13" w:rsidP="00E83B13">
      <w:pPr>
        <w:spacing w:line="360" w:lineRule="auto"/>
        <w:rPr>
          <w:szCs w:val="21"/>
        </w:rPr>
      </w:pPr>
      <w:r w:rsidRPr="00CE7B2C">
        <w:rPr>
          <w:szCs w:val="21"/>
        </w:rPr>
        <w:t>4.2</w:t>
      </w:r>
      <w:r w:rsidRPr="00CE7B2C">
        <w:rPr>
          <w:szCs w:val="21"/>
        </w:rPr>
        <w:t>合成标准不确定度的计算</w:t>
      </w:r>
    </w:p>
    <w:p w14:paraId="729B2E02" w14:textId="77777777" w:rsidR="00E83B13" w:rsidRPr="00CE7B2C" w:rsidRDefault="00E83B13" w:rsidP="00E83B13">
      <w:pPr>
        <w:spacing w:line="360" w:lineRule="auto"/>
        <w:ind w:firstLineChars="200" w:firstLine="420"/>
        <w:rPr>
          <w:szCs w:val="21"/>
        </w:rPr>
      </w:pPr>
      <w:r w:rsidRPr="00CE7B2C">
        <w:rPr>
          <w:szCs w:val="21"/>
        </w:rPr>
        <w:t>合成标准不确定度可按下式得到：</w:t>
      </w:r>
    </w:p>
    <w:p w14:paraId="4640EE79" w14:textId="57A93D2E" w:rsidR="00E83B13" w:rsidRPr="00CE7B2C" w:rsidRDefault="00E83B13" w:rsidP="00E83B13">
      <w:pPr>
        <w:spacing w:line="360" w:lineRule="auto"/>
        <w:ind w:leftChars="877" w:left="1842" w:firstLineChars="300" w:firstLine="630"/>
        <w:rPr>
          <w:szCs w:val="2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Cs w:val="21"/>
                  <w:vertAlign w:val="subscript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  <w:vertAlign w:val="subscript"/>
                </w:rPr>
                <m:t>C</m:t>
              </m:r>
            </m:sub>
          </m:sSub>
          <m:r>
            <w:rPr>
              <w:rFonts w:ascii="Cambria Math" w:hAnsi="Cambria Math"/>
              <w:szCs w:val="21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Cs w:val="21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Cs w:val="21"/>
              <w:vertAlign w:val="subscript"/>
            </w:rPr>
            <m:t>=0.</m:t>
          </m:r>
          <m:r>
            <w:rPr>
              <w:rFonts w:ascii="Cambria Math" w:hAnsi="Cambria Math"/>
              <w:szCs w:val="21"/>
              <w:vertAlign w:val="subscript"/>
            </w:rPr>
            <m:t>97</m:t>
          </m:r>
          <m:r>
            <m:rPr>
              <m:sty m:val="p"/>
            </m:rPr>
            <w:rPr>
              <w:rFonts w:ascii="Cambria Math" w:hAnsi="Cambria Math"/>
              <w:szCs w:val="21"/>
            </w:rPr>
            <m:t>nmol/mol</m:t>
          </m:r>
        </m:oMath>
      </m:oMathPara>
    </w:p>
    <w:p w14:paraId="44097997" w14:textId="77777777" w:rsidR="00E83B13" w:rsidRPr="00CE7B2C" w:rsidRDefault="00E83B13" w:rsidP="00E83B13">
      <w:pPr>
        <w:spacing w:line="360" w:lineRule="auto"/>
        <w:rPr>
          <w:b/>
          <w:bCs/>
          <w:szCs w:val="21"/>
        </w:rPr>
      </w:pPr>
      <w:r w:rsidRPr="00CE7B2C">
        <w:rPr>
          <w:b/>
          <w:bCs/>
          <w:szCs w:val="21"/>
        </w:rPr>
        <w:t>5</w:t>
      </w:r>
      <w:r w:rsidRPr="00CE7B2C">
        <w:rPr>
          <w:b/>
          <w:bCs/>
          <w:szCs w:val="21"/>
        </w:rPr>
        <w:t>、扩展不确定度的计算</w:t>
      </w:r>
    </w:p>
    <w:p w14:paraId="3A8A6355" w14:textId="77777777" w:rsidR="00E83B13" w:rsidRPr="00CE7B2C" w:rsidRDefault="00E83B13" w:rsidP="00E83B13">
      <w:pPr>
        <w:spacing w:line="360" w:lineRule="auto"/>
        <w:ind w:left="360"/>
        <w:rPr>
          <w:szCs w:val="21"/>
        </w:rPr>
      </w:pPr>
      <w:r w:rsidRPr="00CE7B2C">
        <w:rPr>
          <w:szCs w:val="21"/>
        </w:rPr>
        <w:t>取</w:t>
      </w:r>
      <w:r w:rsidRPr="00CE7B2C">
        <w:rPr>
          <w:kern w:val="0"/>
          <w:szCs w:val="21"/>
        </w:rPr>
        <w:t>包含因子</w:t>
      </w:r>
      <w:r w:rsidRPr="00CE7B2C">
        <w:rPr>
          <w:i/>
          <w:kern w:val="0"/>
          <w:szCs w:val="21"/>
        </w:rPr>
        <w:t>k</w:t>
      </w:r>
      <w:r w:rsidRPr="00CE7B2C">
        <w:rPr>
          <w:i/>
          <w:iCs/>
          <w:kern w:val="0"/>
          <w:szCs w:val="21"/>
        </w:rPr>
        <w:t xml:space="preserve"> </w:t>
      </w:r>
      <w:r w:rsidRPr="00CE7B2C">
        <w:rPr>
          <w:kern w:val="0"/>
          <w:szCs w:val="21"/>
        </w:rPr>
        <w:t>= 2</w:t>
      </w:r>
      <w:r w:rsidRPr="00CE7B2C">
        <w:rPr>
          <w:kern w:val="0"/>
          <w:szCs w:val="21"/>
        </w:rPr>
        <w:t>，置信概率</w:t>
      </w:r>
      <w:r w:rsidRPr="00CE7B2C">
        <w:rPr>
          <w:kern w:val="0"/>
          <w:szCs w:val="21"/>
        </w:rPr>
        <w:t xml:space="preserve"> 95</w:t>
      </w:r>
      <w:r w:rsidRPr="00CE7B2C">
        <w:rPr>
          <w:kern w:val="0"/>
          <w:szCs w:val="21"/>
        </w:rPr>
        <w:t>％</w:t>
      </w:r>
      <w:r w:rsidRPr="00CE7B2C">
        <w:rPr>
          <w:i/>
          <w:szCs w:val="21"/>
        </w:rPr>
        <w:t xml:space="preserve">,  </w:t>
      </w:r>
      <w:r w:rsidRPr="00CE7B2C">
        <w:rPr>
          <w:szCs w:val="21"/>
        </w:rPr>
        <w:t>得</w:t>
      </w:r>
    </w:p>
    <w:p w14:paraId="6A1186AC" w14:textId="660EA3DC" w:rsidR="00E83B13" w:rsidRPr="00CE7B2C" w:rsidRDefault="00E83B13" w:rsidP="00E83B13">
      <w:pPr>
        <w:spacing w:line="360" w:lineRule="auto"/>
        <w:ind w:left="780" w:firstLineChars="325" w:firstLine="683"/>
        <w:rPr>
          <w:szCs w:val="21"/>
        </w:rPr>
      </w:pPr>
      <w:r w:rsidRPr="00CE7B2C">
        <w:rPr>
          <w:szCs w:val="21"/>
        </w:rPr>
        <w:t xml:space="preserve"> </w:t>
      </w:r>
      <w:r w:rsidRPr="00CE7B2C">
        <w:rPr>
          <w:i/>
          <w:szCs w:val="21"/>
        </w:rPr>
        <w:t>U</w:t>
      </w:r>
      <w:r w:rsidRPr="00CE7B2C">
        <w:rPr>
          <w:i/>
          <w:szCs w:val="21"/>
        </w:rPr>
        <w:t>＝</w:t>
      </w:r>
      <w:r w:rsidRPr="00CE7B2C">
        <w:rPr>
          <w:szCs w:val="21"/>
        </w:rPr>
        <w:t xml:space="preserve"> </w:t>
      </w:r>
      <w:r w:rsidRPr="00CE7B2C">
        <w:rPr>
          <w:i/>
          <w:kern w:val="0"/>
          <w:szCs w:val="21"/>
        </w:rPr>
        <w:t>k</w:t>
      </w:r>
      <w:r w:rsidRPr="00CE7B2C">
        <w:rPr>
          <w:i/>
          <w:iCs/>
          <w:szCs w:val="21"/>
        </w:rPr>
        <w:t>u</w:t>
      </w:r>
      <w:r w:rsidRPr="00CE7B2C">
        <w:rPr>
          <w:szCs w:val="21"/>
          <w:vertAlign w:val="subscript"/>
        </w:rPr>
        <w:t>c</w:t>
      </w:r>
      <w:r w:rsidRPr="00CE7B2C">
        <w:rPr>
          <w:szCs w:val="21"/>
        </w:rPr>
        <w:t>＝</w:t>
      </w:r>
      <w:r w:rsidRPr="00CE7B2C">
        <w:rPr>
          <w:szCs w:val="21"/>
        </w:rPr>
        <w:t>2×0.</w:t>
      </w:r>
      <w:r w:rsidR="00CE7B2C" w:rsidRPr="00CE7B2C">
        <w:rPr>
          <w:szCs w:val="21"/>
        </w:rPr>
        <w:t xml:space="preserve">97 </w:t>
      </w:r>
      <w:r w:rsidR="00CE7B2C" w:rsidRPr="00CE7B2C">
        <w:rPr>
          <w:szCs w:val="21"/>
        </w:rPr>
        <w:t>nmol/mol</w:t>
      </w:r>
      <w:r w:rsidRPr="00CE7B2C">
        <w:rPr>
          <w:szCs w:val="21"/>
        </w:rPr>
        <w:t>＝</w:t>
      </w:r>
      <w:r w:rsidR="00CE7B2C" w:rsidRPr="00CE7B2C">
        <w:rPr>
          <w:szCs w:val="21"/>
        </w:rPr>
        <w:t>1</w:t>
      </w:r>
      <w:r w:rsidRPr="00CE7B2C">
        <w:rPr>
          <w:szCs w:val="21"/>
        </w:rPr>
        <w:t>.</w:t>
      </w:r>
      <w:r w:rsidR="00CE7B2C" w:rsidRPr="00CE7B2C">
        <w:rPr>
          <w:szCs w:val="21"/>
        </w:rPr>
        <w:t xml:space="preserve">9 </w:t>
      </w:r>
      <w:r w:rsidR="00CE7B2C" w:rsidRPr="00CE7B2C">
        <w:rPr>
          <w:szCs w:val="21"/>
        </w:rPr>
        <w:t>nmol/mol</w:t>
      </w:r>
    </w:p>
    <w:p w14:paraId="3D6869AC" w14:textId="77777777" w:rsidR="00E83B13" w:rsidRPr="00CE7B2C" w:rsidRDefault="00E83B13" w:rsidP="00E83B13">
      <w:pPr>
        <w:spacing w:line="360" w:lineRule="auto"/>
        <w:rPr>
          <w:szCs w:val="21"/>
        </w:rPr>
      </w:pPr>
      <w:r w:rsidRPr="00CE7B2C">
        <w:rPr>
          <w:b/>
          <w:bCs/>
          <w:szCs w:val="21"/>
        </w:rPr>
        <w:t>6</w:t>
      </w:r>
      <w:r w:rsidRPr="00CE7B2C">
        <w:rPr>
          <w:b/>
          <w:bCs/>
          <w:szCs w:val="21"/>
        </w:rPr>
        <w:t>、测量不确定度的报告与表示</w:t>
      </w:r>
      <w:r w:rsidRPr="00CE7B2C">
        <w:rPr>
          <w:b/>
          <w:bCs/>
          <w:szCs w:val="21"/>
        </w:rPr>
        <w:t xml:space="preserve">   </w:t>
      </w:r>
      <w:r w:rsidRPr="00CE7B2C">
        <w:rPr>
          <w:szCs w:val="21"/>
        </w:rPr>
        <w:t xml:space="preserve">  </w:t>
      </w:r>
    </w:p>
    <w:p w14:paraId="69AAC89E" w14:textId="58F1C03D" w:rsidR="00E83B13" w:rsidRPr="00CE7B2C" w:rsidRDefault="00E83B13" w:rsidP="00E83B13">
      <w:pPr>
        <w:spacing w:line="360" w:lineRule="auto"/>
        <w:ind w:left="780" w:firstLineChars="383" w:firstLine="804"/>
        <w:rPr>
          <w:kern w:val="0"/>
          <w:szCs w:val="21"/>
        </w:rPr>
      </w:pPr>
      <w:r w:rsidRPr="00CE7B2C">
        <w:rPr>
          <w:i/>
          <w:szCs w:val="21"/>
        </w:rPr>
        <w:t>U</w:t>
      </w:r>
      <w:r w:rsidRPr="00CE7B2C">
        <w:rPr>
          <w:iCs/>
          <w:szCs w:val="21"/>
        </w:rPr>
        <w:t>＝</w:t>
      </w:r>
      <w:r w:rsidR="00CE7B2C" w:rsidRPr="00CE7B2C">
        <w:rPr>
          <w:szCs w:val="21"/>
        </w:rPr>
        <w:t>1</w:t>
      </w:r>
      <w:r w:rsidRPr="00CE7B2C">
        <w:rPr>
          <w:szCs w:val="21"/>
        </w:rPr>
        <w:t>.</w:t>
      </w:r>
      <w:r w:rsidR="00CE7B2C" w:rsidRPr="00CE7B2C">
        <w:rPr>
          <w:szCs w:val="21"/>
        </w:rPr>
        <w:t xml:space="preserve">9 </w:t>
      </w:r>
      <w:r w:rsidR="00CE7B2C" w:rsidRPr="00CE7B2C">
        <w:rPr>
          <w:szCs w:val="21"/>
        </w:rPr>
        <w:t>nmol/mol</w:t>
      </w:r>
      <w:r w:rsidRPr="00CE7B2C">
        <w:rPr>
          <w:iCs/>
          <w:szCs w:val="21"/>
        </w:rPr>
        <w:t xml:space="preserve">  </w:t>
      </w:r>
      <w:r w:rsidRPr="00CE7B2C">
        <w:rPr>
          <w:i/>
          <w:kern w:val="0"/>
          <w:szCs w:val="21"/>
        </w:rPr>
        <w:t>k</w:t>
      </w:r>
      <w:r w:rsidRPr="00CE7B2C">
        <w:rPr>
          <w:iCs/>
          <w:kern w:val="0"/>
          <w:szCs w:val="21"/>
        </w:rPr>
        <w:t xml:space="preserve"> = 2</w:t>
      </w:r>
    </w:p>
    <w:sectPr w:rsidR="00E83B13" w:rsidRPr="00CE7B2C">
      <w:footerReference w:type="defaul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CFA6" w14:textId="77777777" w:rsidR="00B24905" w:rsidRDefault="00B24905">
      <w:r>
        <w:separator/>
      </w:r>
    </w:p>
  </w:endnote>
  <w:endnote w:type="continuationSeparator" w:id="0">
    <w:p w14:paraId="6FDB817E" w14:textId="77777777" w:rsidR="00B24905" w:rsidRDefault="00B2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4A6D" w14:textId="77777777" w:rsidR="00FA1AA1" w:rsidRDefault="00B24905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06A1DF4" w14:textId="77777777" w:rsidR="00FA1AA1" w:rsidRDefault="00FA1A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B265" w14:textId="77777777" w:rsidR="00B24905" w:rsidRDefault="00B24905">
      <w:r>
        <w:separator/>
      </w:r>
    </w:p>
  </w:footnote>
  <w:footnote w:type="continuationSeparator" w:id="0">
    <w:p w14:paraId="15A41D88" w14:textId="77777777" w:rsidR="00B24905" w:rsidRDefault="00B24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E52F6"/>
    <w:rsid w:val="00037162"/>
    <w:rsid w:val="00137CB5"/>
    <w:rsid w:val="001E3A13"/>
    <w:rsid w:val="00227CDF"/>
    <w:rsid w:val="003D4ECB"/>
    <w:rsid w:val="00553067"/>
    <w:rsid w:val="00592E16"/>
    <w:rsid w:val="006253C4"/>
    <w:rsid w:val="00690402"/>
    <w:rsid w:val="006E25D7"/>
    <w:rsid w:val="00732A29"/>
    <w:rsid w:val="00764ECE"/>
    <w:rsid w:val="007A44C6"/>
    <w:rsid w:val="00A92CEC"/>
    <w:rsid w:val="00AB15B9"/>
    <w:rsid w:val="00B23EC5"/>
    <w:rsid w:val="00B24905"/>
    <w:rsid w:val="00B72BDD"/>
    <w:rsid w:val="00CB7B58"/>
    <w:rsid w:val="00CE7B2C"/>
    <w:rsid w:val="00D60E80"/>
    <w:rsid w:val="00E043D6"/>
    <w:rsid w:val="00E83B13"/>
    <w:rsid w:val="00F55B64"/>
    <w:rsid w:val="00F90B91"/>
    <w:rsid w:val="00FA1AA1"/>
    <w:rsid w:val="015416E6"/>
    <w:rsid w:val="024025BA"/>
    <w:rsid w:val="026A51C0"/>
    <w:rsid w:val="027B5B16"/>
    <w:rsid w:val="02A1046B"/>
    <w:rsid w:val="02D10F61"/>
    <w:rsid w:val="033C61BB"/>
    <w:rsid w:val="033C6CE8"/>
    <w:rsid w:val="06354F1C"/>
    <w:rsid w:val="06475BEA"/>
    <w:rsid w:val="0684477D"/>
    <w:rsid w:val="074914CA"/>
    <w:rsid w:val="07813E62"/>
    <w:rsid w:val="07A54DAE"/>
    <w:rsid w:val="082852F7"/>
    <w:rsid w:val="0830436E"/>
    <w:rsid w:val="0A7062B8"/>
    <w:rsid w:val="0A9A5E74"/>
    <w:rsid w:val="0ABF1EF3"/>
    <w:rsid w:val="0B0B039F"/>
    <w:rsid w:val="0B1C1CF1"/>
    <w:rsid w:val="0B50335B"/>
    <w:rsid w:val="0C01632B"/>
    <w:rsid w:val="0C447796"/>
    <w:rsid w:val="0CA84795"/>
    <w:rsid w:val="0DD10996"/>
    <w:rsid w:val="0E2137A4"/>
    <w:rsid w:val="0E570075"/>
    <w:rsid w:val="0F334CE9"/>
    <w:rsid w:val="0F492F44"/>
    <w:rsid w:val="0F89424F"/>
    <w:rsid w:val="10C76CC6"/>
    <w:rsid w:val="11062BEE"/>
    <w:rsid w:val="114B0031"/>
    <w:rsid w:val="12027DA8"/>
    <w:rsid w:val="122071F2"/>
    <w:rsid w:val="124C1EEA"/>
    <w:rsid w:val="13152BC6"/>
    <w:rsid w:val="139C6110"/>
    <w:rsid w:val="13AD63AE"/>
    <w:rsid w:val="13CB519A"/>
    <w:rsid w:val="149B2617"/>
    <w:rsid w:val="150669D4"/>
    <w:rsid w:val="15577EC7"/>
    <w:rsid w:val="15942E7C"/>
    <w:rsid w:val="159C1D1A"/>
    <w:rsid w:val="16400655"/>
    <w:rsid w:val="1651438D"/>
    <w:rsid w:val="183E7280"/>
    <w:rsid w:val="18B23F30"/>
    <w:rsid w:val="1981119C"/>
    <w:rsid w:val="19CA3C3E"/>
    <w:rsid w:val="1A2A38DE"/>
    <w:rsid w:val="1A494CC5"/>
    <w:rsid w:val="1AD01212"/>
    <w:rsid w:val="1AD36794"/>
    <w:rsid w:val="1AE95F4D"/>
    <w:rsid w:val="1AF92720"/>
    <w:rsid w:val="1AFC0AA7"/>
    <w:rsid w:val="1B2A74E6"/>
    <w:rsid w:val="1B837E10"/>
    <w:rsid w:val="1BE46730"/>
    <w:rsid w:val="1BE83ECF"/>
    <w:rsid w:val="1D5D7C6E"/>
    <w:rsid w:val="1D75044B"/>
    <w:rsid w:val="1D99516E"/>
    <w:rsid w:val="1E6632FA"/>
    <w:rsid w:val="1F9926D3"/>
    <w:rsid w:val="20380E11"/>
    <w:rsid w:val="20B64C36"/>
    <w:rsid w:val="21BA3713"/>
    <w:rsid w:val="22242A16"/>
    <w:rsid w:val="223F6863"/>
    <w:rsid w:val="2257687F"/>
    <w:rsid w:val="22DD7592"/>
    <w:rsid w:val="23A5138B"/>
    <w:rsid w:val="24836E05"/>
    <w:rsid w:val="254D786C"/>
    <w:rsid w:val="264F1A72"/>
    <w:rsid w:val="26520B85"/>
    <w:rsid w:val="266D3C31"/>
    <w:rsid w:val="266E76A6"/>
    <w:rsid w:val="266F2FDB"/>
    <w:rsid w:val="26D85D7C"/>
    <w:rsid w:val="26EF1EE8"/>
    <w:rsid w:val="26F01CFE"/>
    <w:rsid w:val="2720587C"/>
    <w:rsid w:val="27DF7713"/>
    <w:rsid w:val="27F9473D"/>
    <w:rsid w:val="27FA4F4C"/>
    <w:rsid w:val="28273287"/>
    <w:rsid w:val="28287B8C"/>
    <w:rsid w:val="295E52F6"/>
    <w:rsid w:val="297B39D3"/>
    <w:rsid w:val="2A2A582A"/>
    <w:rsid w:val="2A7D74F0"/>
    <w:rsid w:val="2C1B093A"/>
    <w:rsid w:val="2CA95F12"/>
    <w:rsid w:val="2CFE7B58"/>
    <w:rsid w:val="2DBB4F6C"/>
    <w:rsid w:val="2DBD3E4F"/>
    <w:rsid w:val="2DFA46BB"/>
    <w:rsid w:val="2E5E35F6"/>
    <w:rsid w:val="2EA33B84"/>
    <w:rsid w:val="2EC93DDC"/>
    <w:rsid w:val="2F001AC3"/>
    <w:rsid w:val="2F1E200F"/>
    <w:rsid w:val="2F2B7307"/>
    <w:rsid w:val="2F306C78"/>
    <w:rsid w:val="2F985D32"/>
    <w:rsid w:val="2FA50E6E"/>
    <w:rsid w:val="30C20C2C"/>
    <w:rsid w:val="31723F60"/>
    <w:rsid w:val="329B5D42"/>
    <w:rsid w:val="32C755ED"/>
    <w:rsid w:val="332B36BF"/>
    <w:rsid w:val="33745D0F"/>
    <w:rsid w:val="3397437E"/>
    <w:rsid w:val="33D636C3"/>
    <w:rsid w:val="33F54661"/>
    <w:rsid w:val="34785C61"/>
    <w:rsid w:val="349B3CDF"/>
    <w:rsid w:val="34AD43B8"/>
    <w:rsid w:val="35266A12"/>
    <w:rsid w:val="35321B2B"/>
    <w:rsid w:val="353C0F33"/>
    <w:rsid w:val="35CD24B3"/>
    <w:rsid w:val="35D10FE4"/>
    <w:rsid w:val="36184782"/>
    <w:rsid w:val="37682CFB"/>
    <w:rsid w:val="37A94C31"/>
    <w:rsid w:val="38172C62"/>
    <w:rsid w:val="3972635D"/>
    <w:rsid w:val="3A163D1F"/>
    <w:rsid w:val="3A18519E"/>
    <w:rsid w:val="3A1D0244"/>
    <w:rsid w:val="3AA94754"/>
    <w:rsid w:val="3BED5373"/>
    <w:rsid w:val="3C771C48"/>
    <w:rsid w:val="3CD23172"/>
    <w:rsid w:val="3D6228F1"/>
    <w:rsid w:val="3DA52452"/>
    <w:rsid w:val="3E782D86"/>
    <w:rsid w:val="3E914909"/>
    <w:rsid w:val="3EF73C9A"/>
    <w:rsid w:val="3F197596"/>
    <w:rsid w:val="3F301EF9"/>
    <w:rsid w:val="3F6318E7"/>
    <w:rsid w:val="407A0847"/>
    <w:rsid w:val="409F2474"/>
    <w:rsid w:val="40AF3234"/>
    <w:rsid w:val="4107210C"/>
    <w:rsid w:val="419715B4"/>
    <w:rsid w:val="41A91740"/>
    <w:rsid w:val="42D51AAC"/>
    <w:rsid w:val="42D520A4"/>
    <w:rsid w:val="43666874"/>
    <w:rsid w:val="437F3E37"/>
    <w:rsid w:val="43B525C0"/>
    <w:rsid w:val="43E271D2"/>
    <w:rsid w:val="43EB609A"/>
    <w:rsid w:val="452D6531"/>
    <w:rsid w:val="45B643FF"/>
    <w:rsid w:val="45FE3658"/>
    <w:rsid w:val="462C7D91"/>
    <w:rsid w:val="46915ADF"/>
    <w:rsid w:val="470C29F4"/>
    <w:rsid w:val="47237854"/>
    <w:rsid w:val="476D4510"/>
    <w:rsid w:val="47A07B51"/>
    <w:rsid w:val="47D62180"/>
    <w:rsid w:val="47FA49F3"/>
    <w:rsid w:val="487954CE"/>
    <w:rsid w:val="492E08A0"/>
    <w:rsid w:val="493C18BB"/>
    <w:rsid w:val="4959657C"/>
    <w:rsid w:val="49680B69"/>
    <w:rsid w:val="49BA5843"/>
    <w:rsid w:val="4A594472"/>
    <w:rsid w:val="4AD918C9"/>
    <w:rsid w:val="4B466D02"/>
    <w:rsid w:val="4B5D1D8F"/>
    <w:rsid w:val="4B7D38DC"/>
    <w:rsid w:val="4BCC64DE"/>
    <w:rsid w:val="4C477AA2"/>
    <w:rsid w:val="4CD37E96"/>
    <w:rsid w:val="4DB2248A"/>
    <w:rsid w:val="4E310665"/>
    <w:rsid w:val="4E416634"/>
    <w:rsid w:val="4F7F11E4"/>
    <w:rsid w:val="4FDA309F"/>
    <w:rsid w:val="500D5567"/>
    <w:rsid w:val="50A07371"/>
    <w:rsid w:val="51576B66"/>
    <w:rsid w:val="51D71733"/>
    <w:rsid w:val="520B3430"/>
    <w:rsid w:val="526747A8"/>
    <w:rsid w:val="528447F7"/>
    <w:rsid w:val="53BC0C9F"/>
    <w:rsid w:val="54C603E3"/>
    <w:rsid w:val="55803F4D"/>
    <w:rsid w:val="558744B5"/>
    <w:rsid w:val="55985E5F"/>
    <w:rsid w:val="55B27004"/>
    <w:rsid w:val="55CB1932"/>
    <w:rsid w:val="5669421A"/>
    <w:rsid w:val="56C72853"/>
    <w:rsid w:val="56C86374"/>
    <w:rsid w:val="57CC2099"/>
    <w:rsid w:val="57D277E8"/>
    <w:rsid w:val="57D4359A"/>
    <w:rsid w:val="57EE0F5D"/>
    <w:rsid w:val="58A13279"/>
    <w:rsid w:val="58C70B1F"/>
    <w:rsid w:val="58F90F65"/>
    <w:rsid w:val="59E404A7"/>
    <w:rsid w:val="59F65F7F"/>
    <w:rsid w:val="5AC6231F"/>
    <w:rsid w:val="5B12033D"/>
    <w:rsid w:val="5BC32816"/>
    <w:rsid w:val="5BEF2D0F"/>
    <w:rsid w:val="5C096AEE"/>
    <w:rsid w:val="5EAF7D71"/>
    <w:rsid w:val="5EFD54A6"/>
    <w:rsid w:val="5F163378"/>
    <w:rsid w:val="5FCA070F"/>
    <w:rsid w:val="6001421E"/>
    <w:rsid w:val="605F0B66"/>
    <w:rsid w:val="608B4C0D"/>
    <w:rsid w:val="60C173E7"/>
    <w:rsid w:val="61513181"/>
    <w:rsid w:val="619B1BCE"/>
    <w:rsid w:val="62166D95"/>
    <w:rsid w:val="62484C76"/>
    <w:rsid w:val="632C33CC"/>
    <w:rsid w:val="63A30F4F"/>
    <w:rsid w:val="63FB574E"/>
    <w:rsid w:val="641E5C69"/>
    <w:rsid w:val="645A34D2"/>
    <w:rsid w:val="64701F3E"/>
    <w:rsid w:val="6710195D"/>
    <w:rsid w:val="68255B3B"/>
    <w:rsid w:val="68506F19"/>
    <w:rsid w:val="68E240D1"/>
    <w:rsid w:val="695F0B69"/>
    <w:rsid w:val="69FB1F4A"/>
    <w:rsid w:val="6A071061"/>
    <w:rsid w:val="6A370221"/>
    <w:rsid w:val="6A5D404B"/>
    <w:rsid w:val="6A6B2986"/>
    <w:rsid w:val="6A7D3D26"/>
    <w:rsid w:val="6AF90E19"/>
    <w:rsid w:val="6BC6427B"/>
    <w:rsid w:val="6BDE262E"/>
    <w:rsid w:val="6C347AA5"/>
    <w:rsid w:val="6CF710FC"/>
    <w:rsid w:val="6E9F7006"/>
    <w:rsid w:val="6EF13C1C"/>
    <w:rsid w:val="6F7F7358"/>
    <w:rsid w:val="6FCB303A"/>
    <w:rsid w:val="6FE36DE5"/>
    <w:rsid w:val="6FEF7755"/>
    <w:rsid w:val="6FFC36C6"/>
    <w:rsid w:val="703F78C8"/>
    <w:rsid w:val="70450F20"/>
    <w:rsid w:val="70BE60D8"/>
    <w:rsid w:val="70F02CA1"/>
    <w:rsid w:val="710E2A20"/>
    <w:rsid w:val="711934EF"/>
    <w:rsid w:val="711F53B4"/>
    <w:rsid w:val="724E552F"/>
    <w:rsid w:val="72AC434E"/>
    <w:rsid w:val="72D84B70"/>
    <w:rsid w:val="72EF5E54"/>
    <w:rsid w:val="73361172"/>
    <w:rsid w:val="74384B7A"/>
    <w:rsid w:val="745D0E1C"/>
    <w:rsid w:val="745F598F"/>
    <w:rsid w:val="74CB7BA5"/>
    <w:rsid w:val="74F863CC"/>
    <w:rsid w:val="75925870"/>
    <w:rsid w:val="75FB4261"/>
    <w:rsid w:val="76BB4DE3"/>
    <w:rsid w:val="76CC7037"/>
    <w:rsid w:val="77C404EF"/>
    <w:rsid w:val="78932B85"/>
    <w:rsid w:val="78EB596B"/>
    <w:rsid w:val="794E5270"/>
    <w:rsid w:val="79C20835"/>
    <w:rsid w:val="79EE66F3"/>
    <w:rsid w:val="7A347A80"/>
    <w:rsid w:val="7A3757D9"/>
    <w:rsid w:val="7B1717B6"/>
    <w:rsid w:val="7C3E2CBC"/>
    <w:rsid w:val="7C4C3DBB"/>
    <w:rsid w:val="7CA01069"/>
    <w:rsid w:val="7E3F02F6"/>
    <w:rsid w:val="7F7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D19C1"/>
  <w15:docId w15:val="{36A38EF6-AD31-4D41-A7A0-98F9DC7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17</cp:revision>
  <dcterms:created xsi:type="dcterms:W3CDTF">2020-03-30T23:43:00Z</dcterms:created>
  <dcterms:modified xsi:type="dcterms:W3CDTF">2022-03-15T08:03:00Z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