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上海中帧机器人控制技术发展有限公司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534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