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郑州黄金叶实业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09日 上午至2022年03月1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053C45"/>
    <w:rsid w:val="71817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3-10T10:19:1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8F8D156BB6449AB0C776746A410F64</vt:lpwstr>
  </property>
</Properties>
</file>