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0173-2020-QEO-2022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浙江屹立机器人科技有限公司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李凤仪</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Q:ISC-Q-2020-0865,E:ISC-E-2020-0587,O:ISC-O-2020-0536</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91330421MA2B9DWE3C</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Q:25,E:25,O:25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浙江屹立机器人科技有限公司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Q：桁架机器人和关节机器人组装</w:t>
            </w:r>
          </w:p>
          <w:p w:rsidR="00E604D8">
            <w:pPr>
              <w:snapToGrid w:val="0"/>
              <w:spacing w:line="0" w:lineRule="atLeast"/>
              <w:jc w:val="left"/>
              <w:rPr>
                <w:sz w:val="22"/>
                <w:szCs w:val="22"/>
              </w:rPr>
            </w:pPr>
            <w:r>
              <w:rPr>
                <w:sz w:val="22"/>
                <w:szCs w:val="22"/>
              </w:rPr>
              <w:t>E：桁架机器人和关节机器人组装所涉及的相关环境管理活动</w:t>
            </w:r>
          </w:p>
          <w:p w:rsidR="00E604D8">
            <w:pPr>
              <w:snapToGrid w:val="0"/>
              <w:spacing w:line="0" w:lineRule="atLeast"/>
              <w:jc w:val="left"/>
              <w:rPr>
                <w:sz w:val="22"/>
                <w:szCs w:val="22"/>
              </w:rPr>
            </w:pPr>
            <w:r>
              <w:rPr>
                <w:sz w:val="22"/>
                <w:szCs w:val="22"/>
              </w:rPr>
              <w:t>O：桁架机器人和关节机器人组装所涉及的相关职业健康安全管理活动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浙江省嘉兴市嘉善县罗星街道人民大道2355号7幢北车间</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浙江省嘉兴市嘉善县罗星街道人民大道2355号7幢北车间</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浙江屹立机器人科技有限公司</w:t>
      </w:r>
      <w:bookmarkEnd w:id="22"/>
      <w:r>
        <w:rPr>
          <w:rFonts w:hint="eastAsia"/>
          <w:b/>
          <w:color w:val="000000" w:themeColor="text1"/>
          <w:sz w:val="22"/>
          <w:szCs w:val="22"/>
        </w:rPr>
        <w:t>证书注册号：</w:t>
      </w:r>
      <w:bookmarkStart w:id="23" w:name="证书编号Add1"/>
      <w:r>
        <w:rPr>
          <w:b/>
          <w:color w:val="000000" w:themeColor="text1"/>
          <w:sz w:val="22"/>
          <w:szCs w:val="22"/>
        </w:rPr>
        <w:t>Q:ISC-Q-2020-0865,E:ISC-E-2020-0587,O:ISC-O-2020-0536</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浙江省嘉兴市嘉善县罗星街道人民大道2355号7幢北车间</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