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桐庐精锐医疗器械有限公司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方国成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李凤仪、</w:t>
            </w:r>
            <w:r>
              <w:rPr>
                <w:rFonts w:hint="eastAsia"/>
                <w:color w:val="000000"/>
                <w:sz w:val="24"/>
                <w:szCs w:val="24"/>
              </w:rPr>
              <w:t>王献华，桂成奎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2022年03月18日 上午至2022年03月18日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：91330122673974619K  </w:t>
            </w:r>
            <w:r>
              <w:rPr>
                <w:rFonts w:hint="eastAsia"/>
                <w:color w:val="000000"/>
                <w:szCs w:val="21"/>
              </w:rPr>
              <w:t>； 有效期：9999年09月09日；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：研发、生产、销售：第一类医疗器械、第二类医疗器械、第三类医疗器械 ；研发、生产、销售：电子、电气产品，并提供相关的技术服务和技术咨询；货物进出口。（依法须经批准的项目，经相关部门批准后方可开展经营活动） ；</w:t>
            </w:r>
          </w:p>
          <w:p>
            <w:pPr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E：资质范围内气腹机、医用灌注泵、冷光源、医用加压器、吸引切割器、医用清洗机、气压弹道碎石机、YAG激光治疗机、医用内窥镜摄像系统的研发、生产（组装）所涉及场所的相关环境管理活动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O：资质范围内气腹机、医用灌注泵、冷光源、医用加压器、吸引切割器、医用清洗机、气压弹道碎石机、YAG激光治疗机、医用内窥镜摄像系统的研发、生产（组装）所涉及场所的相关职业健康安全管理活动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医疗器械生产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浙食药监械生产许20130019号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2026年9月26日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旧版：Ⅱ类6822医用光学器具、仪器及内窥镜设备，6854手术室、急救室、诊疗室设备及器具；新版：Ⅱ类06-15-内窥镜功能供给装置，Ⅲ类01-02-激光手术设备及配件。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浙江省杭州市桐庐县县城青山路129号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医疗器械生产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Theme="minorEastAsia" w:hAnsiTheme="minorEastAsia" w:eastAsiaTheme="minorEastAsia"/>
                <w:sz w:val="20"/>
              </w:rPr>
              <w:t>浙江省杭州市桐庐县县城青山路129号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/>
                <w:b/>
                <w:sz w:val="20"/>
              </w:rPr>
              <w:pict>
                <v:shape id="右中括号 4" o:spid="_x0000_s2050" o:spt="86" type="#_x0000_t86" style="position:absolute;left:0pt;margin-left:104.6pt;margin-top:6.5pt;height:31.25pt;width:10.7pt;z-index:251661312;v-text-anchor:middle;mso-width-relative:page;mso-height-relative:page;" filled="f" stroked="t" coordsize="21600,21600" o:gfxdata="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2rkTPWAAAACQEAAA8AAAAA&#10;AAAAAQAgAAAAIgAAAGRycy9kb3ducmV2LnhtbFBLAQIUABQAAAAIAIdO4kAC/5UaiAIAAPkEAAAO&#10;AAAAAAAAAAEAIAAAACUBAABkcnMvZTJvRG9jLnhtbFBLBQYAAAAABgAGAFkBAAAfBgAAAAA=&#10;" adj="616">
                  <v:path arrowok="t"/>
                  <v:fill on="f" focussize="0,0"/>
                  <v:stroke color="#4A7EBB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  <w:b/>
                <w:sz w:val="20"/>
              </w:rPr>
              <w:t>电子元器件领料---锡焊</w:t>
            </w:r>
            <w:r>
              <w:rPr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</w:t>
            </w:r>
            <w:r>
              <w:rPr>
                <w:rFonts w:hint="eastAsia"/>
                <w:b/>
                <w:sz w:val="20"/>
              </w:rPr>
              <w:t>----组装---酒精擦拭---检验---包装---入库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机箱外壳---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采购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43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金属加工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固体废弃物实现分类收集、分类处置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月度检查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无安全事故发生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每月季度统计一次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无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传染病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发生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17、18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>Ⅱ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类5000台/年、Ⅲ类600台/年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lang w:val="en-US" w:eastAsia="zh-CN"/>
              </w:rPr>
              <w:t>组织原材料仓库危险化学品安全柜未见酒精、喷漆、稀释剂的MSDS。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乡镇安全生产社会化服务检查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检查报告：检查日期：2020年7月7日；受托检查单位：乡镇；检查结果：已整改完毕；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排风扇、低压配电柜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化粪池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提供员工体检《药品、医疗器械从业人员健康体检表》22份，抽查体检档案：1.姓名：袁群芳；岗位：生产部锡焊；体检结论：未见明显异常；2.姓名：皇甫倩琴；岗位：生产部接线；体检结论：未见明显异常。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乡镇安全生产社会化服务检查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防雷装置检测报告：编号：（杭）雷检【2017】TL0848号；检测日期：2017年11月24日；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电工：姓名：孙建力；证号：T330122196401180012；有效期至：2024年1月17日。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抽查1：姓名：王闪；进厂时间：2018.5.2；执教者：公司级：方国成；车间级：朱培根；班组级：戴罗芬；培训时间：2018.5.3；抽查2：姓名：童先妹；进厂时间：2019.3.4；执教者：公司级：方国成；车间级：姚彤；班组级：袁群芳；培训时间：2019.3.5；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锡焊废气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低压配电柜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组织原材料仓库的危险化学品安全柜未见酒精、喷漆、稀释剂的MSDS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1.电梯司机安全管理（A4）：姓名：陈炎芳；证件编号：330122197203153636；档案编号：TS6AHGH07879；有效期至：2023年7月2日。</w:t>
            </w:r>
          </w:p>
          <w:p>
            <w:pPr>
              <w:jc w:val="left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2.电梯使用登记证：编号：梯21浙AD5110（19）；下次检验日期：2022年5月。</w:t>
            </w:r>
          </w:p>
          <w:p>
            <w:pPr>
              <w:jc w:val="left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3.电梯定期检验报告：编号：TH2021A34682；检验日期：2021年5月28日；检验结论：合格；下次检验日期：2022年5月。</w:t>
            </w:r>
          </w:p>
          <w:p>
            <w:pPr>
              <w:jc w:val="left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4.电梯日常检查记录表：时间：2022年2月；检查内容：外观检查、运行检查；结论均为正常，并定期进行维保，2022年2月14日和2月28日的维保记录均显示正常。</w:t>
            </w:r>
          </w:p>
          <w:p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5.电梯困人应急救援演练记录：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口罩、排风扇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  <w:p>
            <w:pPr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5B7C79"/>
    <w:rsid w:val="060F45F1"/>
    <w:rsid w:val="07723089"/>
    <w:rsid w:val="0D863691"/>
    <w:rsid w:val="0F0E18EA"/>
    <w:rsid w:val="10607CBB"/>
    <w:rsid w:val="12437D47"/>
    <w:rsid w:val="18A95694"/>
    <w:rsid w:val="1B0D514B"/>
    <w:rsid w:val="1C7C1B37"/>
    <w:rsid w:val="1CFC0FD3"/>
    <w:rsid w:val="1E971CD0"/>
    <w:rsid w:val="1F071EB1"/>
    <w:rsid w:val="2000527E"/>
    <w:rsid w:val="203411E0"/>
    <w:rsid w:val="207C47A5"/>
    <w:rsid w:val="229E497C"/>
    <w:rsid w:val="22CF641B"/>
    <w:rsid w:val="23BC770E"/>
    <w:rsid w:val="260E7FC9"/>
    <w:rsid w:val="278D3841"/>
    <w:rsid w:val="293B10D5"/>
    <w:rsid w:val="2CDD0F1C"/>
    <w:rsid w:val="2D9E66A8"/>
    <w:rsid w:val="326F125E"/>
    <w:rsid w:val="3C2679C3"/>
    <w:rsid w:val="3E285C74"/>
    <w:rsid w:val="406571D2"/>
    <w:rsid w:val="4A3D2AA8"/>
    <w:rsid w:val="4B19711F"/>
    <w:rsid w:val="4D6D138B"/>
    <w:rsid w:val="5391176E"/>
    <w:rsid w:val="54C6369A"/>
    <w:rsid w:val="54D97871"/>
    <w:rsid w:val="5C12622D"/>
    <w:rsid w:val="5D4B180D"/>
    <w:rsid w:val="5FC87DF3"/>
    <w:rsid w:val="63FF2724"/>
    <w:rsid w:val="644E6FD9"/>
    <w:rsid w:val="67FA1B80"/>
    <w:rsid w:val="69573DB3"/>
    <w:rsid w:val="6D2356D5"/>
    <w:rsid w:val="70A97C9F"/>
    <w:rsid w:val="716A38D3"/>
    <w:rsid w:val="71FC12B9"/>
    <w:rsid w:val="729C1A43"/>
    <w:rsid w:val="72F773E8"/>
    <w:rsid w:val="745E5F61"/>
    <w:rsid w:val="74636955"/>
    <w:rsid w:val="7C605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9768</Words>
  <Characters>10190</Characters>
  <Lines>92</Lines>
  <Paragraphs>26</Paragraphs>
  <TotalTime>3</TotalTime>
  <ScaleCrop>false</ScaleCrop>
  <LinksUpToDate>false</LinksUpToDate>
  <CharactersWithSpaces>12290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2022-03-28T07:00:50Z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