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color w:val="000000"/>
          <w:szCs w:val="21"/>
          <w:u w:val="single"/>
        </w:rPr>
        <w:t>0125-201</w:t>
      </w:r>
      <w:r>
        <w:rPr>
          <w:rFonts w:hint="eastAsia"/>
          <w:color w:val="000000"/>
          <w:szCs w:val="21"/>
          <w:u w:val="single"/>
        </w:rPr>
        <w:t>8</w:t>
      </w:r>
      <w:r>
        <w:rPr>
          <w:rFonts w:hint="eastAsia"/>
          <w:color w:val="000000"/>
          <w:szCs w:val="21"/>
          <w:u w:val="single"/>
          <w:lang w:val="en-US" w:eastAsia="zh-CN"/>
        </w:rPr>
        <w:t>-2019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5"/>
        <w:tblW w:w="96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324"/>
        <w:gridCol w:w="951"/>
        <w:gridCol w:w="372"/>
        <w:gridCol w:w="840"/>
        <w:gridCol w:w="1155"/>
        <w:gridCol w:w="327"/>
        <w:gridCol w:w="1562"/>
        <w:gridCol w:w="1558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hint="eastAsia" w:ascii="Times New Roman" w:hAnsi="Times New Roman"/>
              </w:rPr>
              <w:t>参数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hint="eastAsia" w:ascii="Times New Roman" w:hAnsi="Times New Roman"/>
              </w:rPr>
              <w:t>名称</w:t>
            </w:r>
          </w:p>
        </w:tc>
        <w:tc>
          <w:tcPr>
            <w:tcW w:w="33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长度</w:t>
            </w:r>
            <w:r>
              <w:rPr>
                <w:rFonts w:hint="eastAsia" w:ascii="宋体" w:hAnsi="宋体"/>
                <w:sz w:val="21"/>
                <w:szCs w:val="21"/>
              </w:rPr>
              <w:t>（距离）测量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（三级）</w:t>
            </w: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企业部门</w:t>
            </w:r>
          </w:p>
        </w:tc>
        <w:tc>
          <w:tcPr>
            <w:tcW w:w="2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总工办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要求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参数</w:t>
            </w: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0~1.5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val="en-US" w:eastAsia="zh-CN"/>
              </w:rPr>
              <w:t>km</w:t>
            </w:r>
          </w:p>
        </w:tc>
        <w:tc>
          <w:tcPr>
            <w:tcW w:w="18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导出计量要求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最大允许误差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/>
                <w:lang w:eastAsia="zh-CN"/>
              </w:rPr>
              <w:t>国家标准中</w:t>
            </w:r>
            <w:r>
              <w:rPr>
                <w:rFonts w:hint="eastAsia"/>
              </w:rPr>
              <w:t>要求使用全站仪</w:t>
            </w:r>
            <w:r>
              <w:rPr>
                <w:rFonts w:hint="eastAsia"/>
                <w:lang w:eastAsia="zh-CN"/>
              </w:rPr>
              <w:t>最大允许误差±</w:t>
            </w:r>
            <w:r>
              <w:rPr>
                <w:rFonts w:hint="eastAsia"/>
              </w:rPr>
              <w:t>10 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14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公差</w:t>
            </w: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199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允许不确定度</w:t>
            </w:r>
          </w:p>
        </w:tc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其他要求</w:t>
            </w:r>
          </w:p>
        </w:tc>
        <w:tc>
          <w:tcPr>
            <w:tcW w:w="199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8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其他要求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6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过程要素</w:t>
            </w:r>
          </w:p>
        </w:tc>
        <w:tc>
          <w:tcPr>
            <w:tcW w:w="58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计量特性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是否满足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测量设备名称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测量范围</w:t>
            </w: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测量不确定度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测量误差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其他</w:t>
            </w:r>
            <w:r>
              <w:rPr>
                <w:rFonts w:hint="eastAsia" w:ascii="Times New Roman" w:hAnsi="Times New Roman"/>
                <w:szCs w:val="21"/>
              </w:rPr>
              <w:t>特性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全站仪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（0-1.5）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24"/>
              </w:rPr>
              <w:t>km</w:t>
            </w: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Times New Roman" w:hAnsi="Times New Roman"/>
              </w:rPr>
            </w:pPr>
            <w:r>
              <w:rPr>
                <w:rFonts w:hint="eastAsia"/>
              </w:rPr>
              <w:t>Ⅱ</w:t>
            </w:r>
            <w:r>
              <w:rPr>
                <w:rFonts w:hint="eastAsia"/>
                <w:lang w:eastAsia="zh-CN"/>
              </w:rPr>
              <w:t>级合格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测量过程控制规范编号</w:t>
            </w:r>
          </w:p>
        </w:tc>
        <w:tc>
          <w:tcPr>
            <w:tcW w:w="58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Q/</w:t>
            </w:r>
            <w:r>
              <w:rPr>
                <w:rFonts w:hint="eastAsia" w:ascii="Times New Roman" w:hAnsi="Times New Roman"/>
                <w:szCs w:val="21"/>
              </w:rPr>
              <w:t>MK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-CMS-</w:t>
            </w:r>
            <w:r>
              <w:rPr>
                <w:rFonts w:hint="eastAsia" w:ascii="Times New Roman" w:hAnsi="Times New Roman"/>
                <w:szCs w:val="21"/>
              </w:rPr>
              <w:t>ZY001-20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szCs w:val="21"/>
              </w:rPr>
              <w:t>8</w:t>
            </w:r>
            <w:r>
              <w:rPr>
                <w:rFonts w:hint="eastAsia" w:ascii="Times New Roman" w:hAnsi="Times New Roman"/>
              </w:rPr>
              <w:t>《测</w:t>
            </w:r>
            <w:r>
              <w:rPr>
                <w:rFonts w:hint="eastAsia" w:ascii="Times New Roman" w:hAnsi="Times New Roman"/>
                <w:lang w:eastAsia="zh-CN"/>
              </w:rPr>
              <w:t>绘工程长度</w:t>
            </w:r>
            <w:r>
              <w:rPr>
                <w:rFonts w:hint="eastAsia" w:ascii="Times New Roman" w:hAnsi="Times New Roman"/>
              </w:rPr>
              <w:t>距</w:t>
            </w:r>
            <w:r>
              <w:rPr>
                <w:rFonts w:hint="eastAsia" w:ascii="Times New Roman" w:hAnsi="Times New Roman"/>
                <w:lang w:eastAsia="zh-CN"/>
              </w:rPr>
              <w:t>离测量</w:t>
            </w:r>
            <w:r>
              <w:rPr>
                <w:rFonts w:hint="eastAsia" w:ascii="Times New Roman" w:hAnsi="Times New Roman"/>
              </w:rPr>
              <w:t>过程控制规范》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测量方法编号</w:t>
            </w:r>
          </w:p>
        </w:tc>
        <w:tc>
          <w:tcPr>
            <w:tcW w:w="58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24"/>
              </w:rPr>
              <w:t>GB50026-2007《工程测量规范》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环境条件</w:t>
            </w:r>
          </w:p>
        </w:tc>
        <w:tc>
          <w:tcPr>
            <w:tcW w:w="58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操作人员姓名</w:t>
            </w:r>
          </w:p>
        </w:tc>
        <w:tc>
          <w:tcPr>
            <w:tcW w:w="58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周铮鹏 </w:t>
            </w:r>
            <w:r>
              <w:rPr>
                <w:rFonts w:hint="eastAsia" w:ascii="Times New Roman" w:hAnsi="Times New Roman"/>
                <w:lang w:eastAsia="zh-CN"/>
              </w:rPr>
              <w:t>（</w:t>
            </w:r>
            <w:r>
              <w:rPr>
                <w:rFonts w:hint="eastAsia" w:ascii="Times New Roman" w:hAnsi="Times New Roman"/>
              </w:rPr>
              <w:t>经专业培训</w:t>
            </w:r>
            <w:r>
              <w:rPr>
                <w:rFonts w:hint="eastAsia" w:ascii="Times New Roman" w:hAnsi="Times New Roman"/>
                <w:lang w:eastAsia="zh-CN"/>
              </w:rPr>
              <w:t>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测量不确定度评定方法</w:t>
            </w:r>
          </w:p>
        </w:tc>
        <w:tc>
          <w:tcPr>
            <w:tcW w:w="58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（另附）测距结果测量不确定度评定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有效性确认方法</w:t>
            </w:r>
          </w:p>
        </w:tc>
        <w:tc>
          <w:tcPr>
            <w:tcW w:w="58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（另附）测距过程有效性确认记录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测量过程监视方法、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监视记录</w:t>
            </w:r>
          </w:p>
        </w:tc>
        <w:tc>
          <w:tcPr>
            <w:tcW w:w="5814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Theme="minorEastAsia"/>
                <w:lang w:eastAsia="zh-CN"/>
              </w:rPr>
            </w:pPr>
            <w:r>
              <w:rPr>
                <w:rFonts w:hint="eastAsia" w:ascii="Times New Roman" w:hAnsi="Times New Roman"/>
              </w:rPr>
              <w:t>（另附）测距过程控制监视</w:t>
            </w:r>
            <w:r>
              <w:rPr>
                <w:rFonts w:hint="eastAsia" w:ascii="Times New Roman" w:hAnsi="Times New Roman"/>
                <w:lang w:eastAsia="zh-CN"/>
              </w:rPr>
              <w:t>记录、</w:t>
            </w:r>
            <w:r>
              <w:rPr>
                <w:rFonts w:hint="eastAsia" w:ascii="Times New Roman" w:hAnsi="Times New Roman"/>
              </w:rPr>
              <w:t>控制监视</w:t>
            </w:r>
            <w:r>
              <w:rPr>
                <w:rFonts w:hint="eastAsia" w:ascii="Times New Roman" w:hAnsi="Times New Roman"/>
                <w:lang w:eastAsia="zh-CN"/>
              </w:rPr>
              <w:t>图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控制图绘制</w:t>
            </w:r>
            <w:r>
              <w:rPr>
                <w:rFonts w:ascii="Times New Roman" w:hAnsi="Times New Roman"/>
                <w:szCs w:val="21"/>
              </w:rPr>
              <w:t>(</w:t>
            </w:r>
            <w:r>
              <w:rPr>
                <w:rFonts w:hint="eastAsia" w:ascii="Times New Roman" w:hAnsi="Times New Roman"/>
                <w:szCs w:val="21"/>
              </w:rPr>
              <w:t>有</w:t>
            </w:r>
            <w:r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5814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综合评价</w:t>
            </w:r>
          </w:p>
        </w:tc>
        <w:tc>
          <w:tcPr>
            <w:tcW w:w="850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审核记录：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1. </w:t>
            </w:r>
            <w:r>
              <w:rPr>
                <w:rFonts w:hint="eastAsia" w:ascii="Times New Roman" w:hAnsi="Times New Roman"/>
                <w:szCs w:val="21"/>
              </w:rPr>
              <w:t>测量过程控制规范编制满足要求；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2. </w:t>
            </w:r>
            <w:r>
              <w:rPr>
                <w:rFonts w:hint="eastAsia" w:ascii="Times New Roman" w:hAnsi="Times New Roman"/>
                <w:szCs w:val="21"/>
              </w:rPr>
              <w:t>测量过程要素如，测量设备、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测量方法、环境条件、人员操作技能受控；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3. </w:t>
            </w:r>
            <w:r>
              <w:rPr>
                <w:rFonts w:hint="eastAsia" w:ascii="Times New Roman" w:hAnsi="Times New Roman"/>
                <w:szCs w:val="21"/>
              </w:rPr>
              <w:t>测量过程不确定度评定方法正确；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hint="eastAsia" w:ascii="Times New Roman" w:hAnsi="Times New Roman"/>
                <w:szCs w:val="21"/>
              </w:rPr>
              <w:t>．</w:t>
            </w:r>
            <w:r>
              <w:rPr>
                <w:rFonts w:hint="eastAsia" w:ascii="Times New Roman" w:hAnsi="Times New Roman"/>
              </w:rPr>
              <w:t>测量过程有效性确认方法正确，满足要求；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测量过程监视在控制限内，测量过程控制图绘制方法正确。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审核结论：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bookmarkStart w:id="1" w:name="_GoBack"/>
            <w:bookmarkEnd w:id="1"/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Times New Roman" w:hAnsi="Times New Roman"/>
                <w:szCs w:val="21"/>
              </w:rPr>
              <w:t>符合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Times New Roman" w:hAnsi="Times New Roman"/>
                <w:szCs w:val="21"/>
              </w:rPr>
              <w:t>有缺陷</w:t>
            </w: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Times New Roman" w:hAnsi="Times New Roman"/>
                <w:szCs w:val="21"/>
              </w:rPr>
              <w:t>不符合</w:t>
            </w:r>
            <w:r>
              <w:rPr>
                <w:rFonts w:ascii="Times New Roman" w:hAnsi="Times New Roman"/>
                <w:szCs w:val="21"/>
              </w:rPr>
              <w:t xml:space="preserve">     </w:t>
            </w:r>
            <w:r>
              <w:rPr>
                <w:rFonts w:hint="eastAsia" w:ascii="Times New Roman" w:hAnsi="Times New Roman"/>
                <w:szCs w:val="21"/>
              </w:rPr>
              <w:t>（注：在选项上打</w:t>
            </w:r>
            <w:r>
              <w:rPr>
                <w:rFonts w:ascii="Times New Roman" w:hAnsi="Times New Roman"/>
                <w:szCs w:val="21"/>
              </w:rPr>
              <w:t>√</w:t>
            </w:r>
            <w:r>
              <w:rPr>
                <w:rFonts w:hint="eastAsia" w:ascii="Times New Roman" w:hAnsi="Times New Roman"/>
                <w:szCs w:val="21"/>
              </w:rPr>
              <w:t>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2019</w:t>
      </w:r>
      <w:r>
        <w:rPr>
          <w:rFonts w:hint="eastAsia" w:ascii="Times New Roman" w:hAnsi="Times New Roman" w:eastAsia="宋体" w:cs="Times New Roman"/>
          <w:szCs w:val="21"/>
        </w:rPr>
        <w:t xml:space="preserve"> 年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12</w:t>
      </w:r>
      <w:r>
        <w:rPr>
          <w:rFonts w:hint="eastAsia" w:ascii="Times New Roman" w:hAnsi="Times New Roman" w:eastAsia="宋体" w:cs="Times New Roman"/>
          <w:szCs w:val="21"/>
        </w:rPr>
        <w:t xml:space="preserve">月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16</w:t>
      </w:r>
      <w:r>
        <w:rPr>
          <w:rFonts w:hint="eastAsia" w:ascii="Times New Roman" w:hAnsi="Times New Roman" w:eastAsia="宋体" w:cs="Times New Roman"/>
          <w:szCs w:val="21"/>
        </w:rPr>
        <w:t xml:space="preserve"> 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E8A0B1A"/>
    <w:rsid w:val="1DCE0679"/>
    <w:rsid w:val="1F873149"/>
    <w:rsid w:val="219229C0"/>
    <w:rsid w:val="29BA1879"/>
    <w:rsid w:val="2A664DB4"/>
    <w:rsid w:val="3D2E641E"/>
    <w:rsid w:val="42AE6554"/>
    <w:rsid w:val="46F4211E"/>
    <w:rsid w:val="4977204A"/>
    <w:rsid w:val="66AB6A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1</TotalTime>
  <ScaleCrop>false</ScaleCrop>
  <LinksUpToDate>false</LinksUpToDate>
  <CharactersWithSpaces>578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Administrator</cp:lastModifiedBy>
  <cp:lastPrinted>2017-03-07T01:14:00Z</cp:lastPrinted>
  <dcterms:modified xsi:type="dcterms:W3CDTF">2019-12-17T22:05:14Z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