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北京富来特国际货运代理有限责任公司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0169-2022-EO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初审□第</w:t>
            </w:r>
            <w:r>
              <w:rPr>
                <w:sz w:val="22"/>
                <w:szCs w:val="22"/>
              </w:rPr>
              <w:t>(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王新嘉</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ISC-JSZJ-505</w:t>
            </w:r>
          </w:p>
          <w:p>
            <w:pPr>
              <w:ind w:left="70" w:leftChars="29"/>
              <w:rPr>
                <w:rFonts w:hint="eastAsia"/>
                <w:sz w:val="22"/>
                <w:szCs w:val="22"/>
              </w:rPr>
            </w:pPr>
            <w:r>
              <w:rPr>
                <w:rFonts w:hint="eastAsia"/>
                <w:sz w:val="22"/>
                <w:szCs w:val="22"/>
              </w:rPr>
              <w:t>ISC-JSZJ-505</w:t>
            </w:r>
          </w:p>
          <w:p>
            <w:pPr>
              <w:ind w:left="70" w:leftChars="29"/>
              <w:rPr>
                <w:rFonts w:hint="eastAsia"/>
                <w:sz w:val="22"/>
                <w:szCs w:val="22"/>
              </w:rPr>
            </w:pPr>
            <w:r>
              <w:rPr>
                <w:rFonts w:hint="eastAsia"/>
                <w:sz w:val="22"/>
                <w:szCs w:val="22"/>
              </w:rPr>
              <w:t>北京林德国际运输代理有限公司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tcBorders/>
            <w:vAlign w:val="center"/>
          </w:tcPr>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2021-N1OHSMS</w:t>
            </w:r>
            <w:bookmarkStart w:id="9" w:name="_GoBack"/>
            <w:bookmarkEnd w:id="9"/>
            <w:r>
              <w:rPr>
                <w:rFonts w:hint="eastAsia"/>
                <w:sz w:val="22"/>
                <w:szCs w:val="22"/>
              </w:rPr>
              <w:t>-2218164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1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2022-03-21T03:17:08Z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