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-12700</wp:posOffset>
            </wp:positionH>
            <wp:positionV relativeFrom="paragraph">
              <wp:posOffset>90170</wp:posOffset>
            </wp:positionV>
            <wp:extent cx="5964555" cy="8656320"/>
            <wp:effectExtent l="0" t="0" r="4445" b="5080"/>
            <wp:wrapNone/>
            <wp:docPr id="1" name="图片 1" descr="新文档 2022-03-20 12.39.25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20 12.39.25_22"/>
                    <pic:cNvPicPr>
                      <a:picLocks noChangeAspect="1"/>
                    </pic:cNvPicPr>
                  </pic:nvPicPr>
                  <pic:blipFill>
                    <a:blip r:embed="rId10"/>
                    <a:stretch>
                      <a:fillRect/>
                    </a:stretch>
                  </pic:blipFill>
                  <pic:spPr>
                    <a:xfrm>
                      <a:off x="0" y="0"/>
                      <a:ext cx="5964555" cy="865632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DB05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2022-03-24T04:35:02Z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