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11496-2024-Q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西安博业新能源装备有限公司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91610122MADQDG6C5Q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西安博业新能源装备有限公司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陕西省西安市蓝田县规划一路1号三元科技创新园C10栋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陕西省西安市蓝田县规划一路1号三元科技创新园C10与C12栋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Q:金属制品（结构件）的制造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西安博业新能源装备有限公司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陕西省西安市蓝田县规划一路1号三元科技创新园C10栋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陕西省西安市蓝田县规划一路1号三元科技创新园C10与C12栋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Q:金属制品（结构件）的制造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638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