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0192-2022-Q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创辉科技有限公司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创辉科技有限公司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河北省石家庄市桥西区石风路2号</w:t>
            </w:r>
          </w:p>
        </w:tc>
        <w:tc>
          <w:tcPr>
            <w:tcW w:w="1242" w:type="dxa"/>
            <w:vMerge w:val="restart"/>
            <w:vAlign w:val="center"/>
          </w:tcPr>
          <w:p>
            <w:r>
              <w:rPr>
                <w:rFonts w:hint="eastAsia"/>
              </w:rPr>
              <w:t>邮编</w:t>
            </w:r>
          </w:p>
        </w:tc>
        <w:tc>
          <w:tcPr>
            <w:tcW w:w="1771" w:type="dxa"/>
            <w:vAlign w:val="top"/>
          </w:tcPr>
          <w:p>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河北省石家庄市桥西区石风路2号</w:t>
            </w:r>
          </w:p>
        </w:tc>
        <w:tc>
          <w:tcPr>
            <w:tcW w:w="1242" w:type="dxa"/>
            <w:vMerge w:val="continue"/>
            <w:vAlign w:val="center"/>
          </w:tcPr>
          <w:p/>
        </w:tc>
        <w:tc>
          <w:tcPr>
            <w:tcW w:w="1771" w:type="dxa"/>
            <w:vAlign w:val="top"/>
          </w:tcPr>
          <w:p>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赵京敏</w:t>
            </w:r>
          </w:p>
        </w:tc>
        <w:tc>
          <w:tcPr>
            <w:tcW w:w="1313" w:type="dxa"/>
            <w:vAlign w:val="center"/>
          </w:tcPr>
          <w:p>
            <w:r>
              <w:rPr>
                <w:rFonts w:hint="eastAsia"/>
              </w:rPr>
              <w:t>电话.</w:t>
            </w:r>
          </w:p>
        </w:tc>
        <w:tc>
          <w:tcPr>
            <w:tcW w:w="2180" w:type="dxa"/>
            <w:vAlign w:val="center"/>
          </w:tcPr>
          <w:p>
            <w:r>
              <w:t>18033799005</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孙利辉</w:t>
            </w:r>
          </w:p>
        </w:tc>
        <w:tc>
          <w:tcPr>
            <w:tcW w:w="1313" w:type="dxa"/>
            <w:vAlign w:val="center"/>
          </w:tcPr>
          <w:p>
            <w:r>
              <w:rPr>
                <w:rFonts w:hint="eastAsia"/>
              </w:rPr>
              <w:t>管理者代表</w:t>
            </w:r>
          </w:p>
        </w:tc>
        <w:tc>
          <w:tcPr>
            <w:tcW w:w="2180" w:type="dxa"/>
            <w:vAlign w:val="top"/>
          </w:tcPr>
          <w:p>
            <w:r>
              <w:t>赵京敏</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jc w:val="both"/>
              <w:rPr>
                <w:rFonts w:hint="eastAsia" w:ascii="Times New Roman" w:hAnsi="Times New Roman" w:eastAsia="宋体" w:cs="Times New Roman"/>
                <w:sz w:val="24"/>
                <w:szCs w:val="18"/>
              </w:rPr>
            </w:pPr>
            <w:r>
              <w:rPr>
                <w:rFonts w:hint="eastAsia" w:cs="Times New Roman"/>
                <w:sz w:val="24"/>
                <w:szCs w:val="18"/>
                <w:lang w:val="en-US" w:eastAsia="zh-CN"/>
              </w:rPr>
              <w:t>1、</w:t>
            </w:r>
            <w:r>
              <w:rPr>
                <w:rFonts w:hint="eastAsia" w:ascii="Times New Roman" w:hAnsi="Times New Roman" w:eastAsia="宋体" w:cs="Times New Roman"/>
                <w:sz w:val="24"/>
                <w:szCs w:val="18"/>
              </w:rPr>
              <w:t>软件的开发流程：项目立项-计划-需求分析-设计开发-代码编写-系统测试-试运行-验收</w:t>
            </w:r>
          </w:p>
          <w:p>
            <w:pPr>
              <w:jc w:val="center"/>
              <w:rPr>
                <w:rFonts w:hint="eastAsia" w:ascii="Times New Roman" w:hAnsi="Times New Roman" w:eastAsia="宋体" w:cs="Times New Roman"/>
                <w:sz w:val="24"/>
                <w:szCs w:val="18"/>
                <w:lang w:val="en-US" w:eastAsia="zh-CN"/>
              </w:rPr>
            </w:pPr>
          </w:p>
          <w:p>
            <w:pPr>
              <w:jc w:val="center"/>
              <w:rPr>
                <w:rFonts w:hint="eastAsia" w:ascii="Times New Roman" w:hAnsi="Times New Roman" w:eastAsia="宋体" w:cs="Times New Roman"/>
                <w:sz w:val="24"/>
                <w:szCs w:val="18"/>
              </w:rPr>
            </w:pPr>
            <w:r>
              <w:rPr>
                <w:rFonts w:hint="eastAsia" w:cs="Times New Roman"/>
                <w:sz w:val="24"/>
                <w:szCs w:val="18"/>
                <w:lang w:val="en-US" w:eastAsia="zh-CN"/>
              </w:rPr>
              <w:t>2、</w:t>
            </w:r>
            <w:r>
              <w:rPr>
                <w:rFonts w:hint="eastAsia" w:ascii="Times New Roman" w:hAnsi="Times New Roman" w:eastAsia="宋体" w:cs="Times New Roman"/>
                <w:sz w:val="24"/>
                <w:szCs w:val="18"/>
                <w:lang w:val="en-US" w:eastAsia="zh-CN"/>
              </w:rPr>
              <w:t>计算机信息系统集成：勘察现</w:t>
            </w:r>
            <w:r>
              <w:rPr>
                <w:rFonts w:hint="eastAsia" w:ascii="Times New Roman" w:hAnsi="Times New Roman" w:eastAsia="宋体" w:cs="Times New Roman"/>
                <w:sz w:val="24"/>
                <w:szCs w:val="18"/>
              </w:rPr>
              <w:t>场-技术方案-施工准备-采购调货-进场施工（线路敷设、设备安装、软件安装）-内部测试-试运行-客户终验；</w:t>
            </w:r>
          </w:p>
          <w:p>
            <w:pPr>
              <w:jc w:val="center"/>
              <w:rPr>
                <w:rFonts w:hint="eastAsia" w:ascii="Times New Roman" w:hAnsi="Times New Roman" w:eastAsia="宋体" w:cs="Times New Roman"/>
                <w:sz w:val="24"/>
                <w:szCs w:val="18"/>
              </w:rPr>
            </w:pPr>
          </w:p>
          <w:p>
            <w:pPr>
              <w:jc w:val="both"/>
              <w:rPr>
                <w:rFonts w:hint="default" w:ascii="Times New Roman" w:hAnsi="Times New Roman" w:eastAsia="宋体" w:cs="Times New Roman"/>
                <w:sz w:val="24"/>
                <w:szCs w:val="18"/>
                <w:lang w:val="en-US" w:eastAsia="zh-CN"/>
              </w:rPr>
            </w:pPr>
            <w:r>
              <w:rPr>
                <w:rFonts w:hint="eastAsia" w:cs="Times New Roman"/>
                <w:sz w:val="24"/>
                <w:szCs w:val="18"/>
                <w:lang w:val="en-US" w:eastAsia="zh-CN"/>
              </w:rPr>
              <w:t>3、</w:t>
            </w:r>
            <w:r>
              <w:rPr>
                <w:rFonts w:hint="eastAsia" w:ascii="Times New Roman" w:hAnsi="Times New Roman" w:eastAsia="宋体" w:cs="Times New Roman"/>
                <w:sz w:val="24"/>
                <w:szCs w:val="18"/>
                <w:lang w:val="en-US" w:eastAsia="zh-CN"/>
              </w:rPr>
              <w:t>产品销售流程：沟通洽谈---合同评审---采购产品---发货----供方验收</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2022年03月</w:t>
            </w:r>
            <w:r>
              <w:rPr>
                <w:rFonts w:hint="eastAsia"/>
                <w:lang w:val="en-US" w:eastAsia="zh-CN"/>
              </w:rPr>
              <w:t>31</w:t>
            </w:r>
            <w:r>
              <w:rPr>
                <w:rFonts w:hint="eastAsia"/>
              </w:rPr>
              <w:t>日 上午至2022年</w:t>
            </w:r>
            <w:r>
              <w:rPr>
                <w:rFonts w:hint="eastAsia"/>
                <w:lang w:val="en-US" w:eastAsia="zh-CN"/>
              </w:rPr>
              <w:t>4</w:t>
            </w:r>
            <w:r>
              <w:rPr>
                <w:rFonts w:hint="eastAsia"/>
              </w:rPr>
              <w:t>月1日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39"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8" w:name="Q勾选Add1"/>
            <w:r>
              <w:rPr>
                <w:rFonts w:hint="eastAsia"/>
                <w:lang w:val="de-DE"/>
              </w:rPr>
              <w:t>■</w:t>
            </w:r>
            <w:bookmarkEnd w:id="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9" w:name="二阶段勾选"/>
            <w:r>
              <w:rPr>
                <w:rFonts w:hint="eastAsia"/>
              </w:rPr>
              <w:t>■</w:t>
            </w:r>
            <w:bookmarkEnd w:id="9"/>
            <w:r>
              <w:rPr>
                <w:rFonts w:hint="eastAsia"/>
              </w:rPr>
              <w:t>初审二阶段</w:t>
            </w:r>
            <w:bookmarkStart w:id="10" w:name="监督勾选Add1"/>
            <w:r>
              <w:rPr>
                <w:rFonts w:hint="eastAsia"/>
              </w:rPr>
              <w:t>□</w:t>
            </w:r>
            <w:bookmarkEnd w:id="10"/>
            <w:r>
              <w:rPr>
                <w:rFonts w:hint="eastAsia"/>
              </w:rPr>
              <w:t>监督第</w:t>
            </w:r>
            <w:bookmarkStart w:id="11" w:name="监督次数"/>
            <w:bookmarkEnd w:id="11"/>
            <w:r>
              <w:rPr>
                <w:rFonts w:hint="eastAsia"/>
              </w:rPr>
              <w:t>次监督审核</w:t>
            </w:r>
            <w:bookmarkStart w:id="12" w:name="再认证勾选"/>
            <w:r>
              <w:rPr>
                <w:rFonts w:hint="eastAsia"/>
              </w:rPr>
              <w:t>□</w:t>
            </w:r>
            <w:bookmarkEnd w:id="12"/>
            <w:r>
              <w:rPr>
                <w:rFonts w:hint="eastAsia"/>
              </w:rPr>
              <w:t>再认证</w:t>
            </w:r>
            <w:bookmarkStart w:id="13" w:name="扩项勾选Add1"/>
            <w:r>
              <w:rPr>
                <w:rFonts w:hint="eastAsia"/>
              </w:rPr>
              <w:t>□</w:t>
            </w:r>
            <w:bookmarkEnd w:id="1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河北省石家庄市桥西区石风路2号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4" w:name="审核范围"/>
            <w:r>
              <w:rPr>
                <w:sz w:val="20"/>
              </w:rPr>
              <w:t>计算机软件开发，系统集成；电子产品、消防设备的销售</w:t>
            </w:r>
            <w:bookmarkEnd w:id="1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5" w:name="专业代码"/>
            <w:r>
              <w:t>29.12.00;33.02.01;33.02.02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pStyle w:val="2"/>
              <w:rPr>
                <w:lang w:val="de-DE" w:eastAsia="ja-JP"/>
              </w:rPr>
            </w:pPr>
            <w:r>
              <w:rPr>
                <w:sz w:val="21"/>
                <w:szCs w:val="21"/>
              </w:rPr>
              <w:t>创辉科技有限公司</w:t>
            </w:r>
            <w:bookmarkStart w:id="16" w:name="注册地址"/>
            <w:r>
              <w:rPr>
                <w:rFonts w:asciiTheme="minorEastAsia" w:hAnsiTheme="minorEastAsia" w:eastAsiaTheme="minorEastAsia"/>
                <w:sz w:val="20"/>
              </w:rPr>
              <w:t>河北省石家庄市桥西区石风路2号</w:t>
            </w:r>
            <w:bookmarkEnd w:id="16"/>
          </w:p>
        </w:tc>
        <w:tc>
          <w:tcPr>
            <w:tcW w:w="2267" w:type="dxa"/>
          </w:tcPr>
          <w:p>
            <w:pPr>
              <w:pStyle w:val="2"/>
              <w:rPr>
                <w:rFonts w:hint="eastAsia" w:eastAsia="宋体"/>
                <w:lang w:val="en-US" w:eastAsia="zh-CN"/>
              </w:rPr>
            </w:pPr>
            <w:r>
              <w:rPr>
                <w:rFonts w:asciiTheme="minorEastAsia" w:hAnsiTheme="minorEastAsia" w:eastAsiaTheme="minorEastAsia"/>
                <w:sz w:val="20"/>
              </w:rPr>
              <w:t>河北省石家庄市桥西区石风路2号</w:t>
            </w:r>
          </w:p>
        </w:tc>
        <w:tc>
          <w:tcPr>
            <w:tcW w:w="571" w:type="dxa"/>
            <w:vAlign w:val="center"/>
          </w:tcPr>
          <w:p>
            <w:pPr>
              <w:rPr>
                <w:rFonts w:hint="eastAsia" w:eastAsia="宋体"/>
                <w:lang w:val="en-US" w:eastAsia="zh-CN"/>
              </w:rPr>
            </w:pPr>
            <w:r>
              <w:rPr>
                <w:rFonts w:hint="eastAsia"/>
                <w:lang w:val="en-US" w:eastAsia="zh-CN"/>
              </w:rPr>
              <w:t>41</w:t>
            </w:r>
          </w:p>
        </w:tc>
        <w:tc>
          <w:tcPr>
            <w:tcW w:w="2803" w:type="dxa"/>
            <w:vAlign w:val="center"/>
          </w:tcPr>
          <w:p>
            <w:pPr>
              <w:rPr>
                <w:lang w:eastAsia="ja-JP"/>
              </w:rPr>
            </w:pPr>
            <w:r>
              <w:rPr>
                <w:sz w:val="20"/>
              </w:rPr>
              <w:t>计算机软件开发，系统集成；电子产品、消防设备的销售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尹绪坤</w:t>
            </w:r>
          </w:p>
        </w:tc>
        <w:tc>
          <w:tcPr>
            <w:tcW w:w="1089" w:type="dxa"/>
            <w:vAlign w:val="center"/>
          </w:tcPr>
          <w:p>
            <w:r>
              <w:t>组员</w:t>
            </w:r>
          </w:p>
        </w:tc>
        <w:tc>
          <w:tcPr>
            <w:tcW w:w="711" w:type="dxa"/>
            <w:vAlign w:val="center"/>
          </w:tcPr>
          <w:p>
            <w:r>
              <w:t>男</w:t>
            </w:r>
          </w:p>
        </w:tc>
        <w:tc>
          <w:tcPr>
            <w:tcW w:w="3870" w:type="dxa"/>
            <w:vAlign w:val="center"/>
          </w:tcPr>
          <w:p>
            <w:r>
              <w:t>ISC-JSZJ-508</w:t>
            </w:r>
          </w:p>
          <w:p>
            <w:r>
              <w:t>石家庄恒领电子科技有限公司</w:t>
            </w:r>
          </w:p>
        </w:tc>
        <w:tc>
          <w:tcPr>
            <w:tcW w:w="2179" w:type="dxa"/>
            <w:vAlign w:val="center"/>
          </w:tcPr>
          <w:p>
            <w: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t>尹绪坤</w:t>
            </w:r>
          </w:p>
        </w:tc>
        <w:tc>
          <w:tcPr>
            <w:tcW w:w="1089" w:type="dxa"/>
            <w:vAlign w:val="center"/>
          </w:tcPr>
          <w:p>
            <w:pPr>
              <w:rPr>
                <w:rFonts w:hint="eastAsia" w:eastAsia="宋体"/>
                <w:lang w:val="en-US" w:eastAsia="zh-CN"/>
              </w:rPr>
            </w:pPr>
            <w:r>
              <w:rPr>
                <w:rFonts w:hint="eastAsia"/>
                <w:lang w:val="en-US" w:eastAsia="zh-CN"/>
              </w:rPr>
              <w:t>专家</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石家庄恒领电子科技有限公司</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7" w:name="Q勾选Add2"/>
            <w:r>
              <w:rPr>
                <w:rFonts w:hint="eastAsia"/>
              </w:rPr>
              <w:t>■</w:t>
            </w:r>
            <w:bookmarkEnd w:id="1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79780" cy="2476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79780" cy="2476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2022.4.1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w:t>
            </w:r>
            <w:r>
              <w:rPr>
                <w:rFonts w:hint="eastAsia" w:ascii="宋体" w:hAnsi="宋体" w:eastAsia="宋体" w:cs="宋体"/>
              </w:rPr>
              <w:t>▇</w:t>
            </w:r>
            <w:r>
              <w:rPr>
                <w:rFonts w:hint="eastAsia"/>
              </w:rPr>
              <w:t>知识保密</w:t>
            </w:r>
          </w:p>
          <w:p>
            <w:pPr>
              <w:shd w:val="clear" w:color="auto" w:fill="C7DAF1" w:themeFill="text2" w:themeFillTint="32"/>
              <w:spacing w:before="40" w:after="40"/>
            </w:pPr>
            <w:r>
              <w:rPr>
                <w:rFonts w:hint="eastAsia" w:ascii="宋体" w:hAnsi="宋体" w:eastAsia="宋体" w:cs="宋体"/>
              </w:rPr>
              <w:t>▇</w:t>
            </w: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480" w:lineRule="auto"/>
              <w:rPr>
                <w:rFonts w:hint="eastAsia" w:ascii="黑体" w:hAnsi="Arial" w:eastAsia="黑体" w:cs="Arial"/>
                <w:b/>
                <w:sz w:val="28"/>
                <w:szCs w:val="28"/>
              </w:rPr>
            </w:pPr>
            <w:r>
              <w:rPr>
                <w:rFonts w:hint="eastAsia" w:ascii="黑体" w:hAnsi="Arial" w:eastAsia="黑体" w:cs="Arial"/>
                <w:b/>
                <w:sz w:val="28"/>
                <w:szCs w:val="28"/>
              </w:rPr>
              <w:t>精工细作，精益求精；</w:t>
            </w:r>
          </w:p>
          <w:p>
            <w:pPr>
              <w:shd w:val="clear" w:color="auto" w:fill="C7DAF1" w:themeFill="text2" w:themeFillTint="32"/>
              <w:rPr>
                <w:u w:val="single"/>
              </w:rPr>
            </w:pPr>
            <w:r>
              <w:rPr>
                <w:rFonts w:hint="eastAsia" w:ascii="黑体" w:hAnsi="Arial" w:eastAsia="黑体" w:cs="Arial"/>
                <w:b/>
                <w:sz w:val="28"/>
                <w:szCs w:val="28"/>
              </w:rPr>
              <w:t>诚信服务，顾客满意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rPr>
                      <w:b w:val="0"/>
                      <w:bCs w:val="0"/>
                      <w:sz w:val="18"/>
                      <w:szCs w:val="18"/>
                    </w:rPr>
                  </w:pPr>
                  <w:r>
                    <w:rPr>
                      <w:rFonts w:ascii="-apple-system" w:hAnsi="-apple-system" w:eastAsia="-apple-system" w:cs="-apple-system"/>
                      <w:b w:val="0"/>
                      <w:bCs w:val="0"/>
                      <w:i w:val="0"/>
                      <w:caps w:val="0"/>
                      <w:color w:val="4D4D4D"/>
                      <w:spacing w:val="0"/>
                      <w:sz w:val="18"/>
                      <w:szCs w:val="18"/>
                      <w:shd w:val="clear" w:fill="FFFFFF"/>
                    </w:rPr>
                    <w:t>软件测试的风险是指软件测试过程出现的或潜在的问题</w:t>
                  </w:r>
                </w:p>
              </w:tc>
              <w:tc>
                <w:tcPr>
                  <w:tcW w:w="3965" w:type="dxa"/>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80" w:beforeAutospacing="0" w:after="0" w:afterAutospacing="0"/>
                    <w:ind w:left="40" w:leftChars="0" w:right="0" w:rightChars="0"/>
                    <w:rPr>
                      <w:b w:val="0"/>
                      <w:bCs w:val="0"/>
                      <w:sz w:val="18"/>
                      <w:szCs w:val="18"/>
                    </w:rPr>
                  </w:pPr>
                  <w:r>
                    <w:rPr>
                      <w:rFonts w:hint="eastAsia" w:ascii="-apple-system" w:hAnsi="-apple-system" w:cs="-apple-system"/>
                      <w:b w:val="0"/>
                      <w:bCs w:val="0"/>
                      <w:i w:val="0"/>
                      <w:caps w:val="0"/>
                      <w:color w:val="333333"/>
                      <w:spacing w:val="0"/>
                      <w:sz w:val="18"/>
                      <w:szCs w:val="18"/>
                      <w:shd w:val="clear" w:fill="FFFFFF"/>
                      <w:lang w:val="en-US" w:eastAsia="zh-CN"/>
                    </w:rPr>
                    <w:t>编写</w:t>
                  </w:r>
                  <w:r>
                    <w:rPr>
                      <w:rFonts w:ascii="-apple-system" w:hAnsi="-apple-system" w:eastAsia="-apple-system" w:cs="-apple-system"/>
                      <w:b w:val="0"/>
                      <w:bCs w:val="0"/>
                      <w:i w:val="0"/>
                      <w:caps w:val="0"/>
                      <w:color w:val="333333"/>
                      <w:spacing w:val="0"/>
                      <w:sz w:val="18"/>
                      <w:szCs w:val="18"/>
                      <w:shd w:val="clear" w:fill="FFFFFF"/>
                    </w:rPr>
                    <w:t>测试计划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80" w:beforeAutospacing="0" w:after="0" w:afterAutospacing="0"/>
                    <w:ind w:right="0" w:rightChars="0"/>
                    <w:rPr>
                      <w:b w:val="0"/>
                      <w:bCs w:val="0"/>
                      <w:sz w:val="18"/>
                      <w:szCs w:val="18"/>
                    </w:rPr>
                  </w:pPr>
                  <w:r>
                    <w:rPr>
                      <w:rFonts w:hint="eastAsia" w:ascii="-apple-system" w:hAnsi="-apple-system" w:cs="-apple-system"/>
                      <w:b w:val="0"/>
                      <w:bCs w:val="0"/>
                      <w:i w:val="0"/>
                      <w:caps w:val="0"/>
                      <w:color w:val="333333"/>
                      <w:spacing w:val="0"/>
                      <w:sz w:val="18"/>
                      <w:szCs w:val="18"/>
                      <w:shd w:val="clear" w:fill="FFFFFF"/>
                      <w:lang w:val="en-US" w:eastAsia="zh-CN"/>
                    </w:rPr>
                    <w:t>策划</w:t>
                  </w:r>
                  <w:r>
                    <w:rPr>
                      <w:rFonts w:hint="default" w:ascii="-apple-system" w:hAnsi="-apple-system" w:eastAsia="-apple-system" w:cs="-apple-system"/>
                      <w:b w:val="0"/>
                      <w:bCs w:val="0"/>
                      <w:i w:val="0"/>
                      <w:caps w:val="0"/>
                      <w:color w:val="333333"/>
                      <w:spacing w:val="0"/>
                      <w:sz w:val="18"/>
                      <w:szCs w:val="18"/>
                      <w:shd w:val="clear" w:fill="FFFFFF"/>
                    </w:rPr>
                    <w:t>测试方法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80" w:beforeAutospacing="0" w:after="0" w:afterAutospacing="0"/>
                    <w:ind w:left="40" w:leftChars="0" w:right="0" w:rightChars="0"/>
                    <w:rPr>
                      <w:b w:val="0"/>
                      <w:bCs w:val="0"/>
                      <w:sz w:val="18"/>
                      <w:szCs w:val="18"/>
                    </w:rPr>
                  </w:pPr>
                  <w:r>
                    <w:rPr>
                      <w:rFonts w:hint="default" w:ascii="-apple-system" w:hAnsi="-apple-system" w:eastAsia="-apple-system" w:cs="-apple-system"/>
                      <w:b w:val="0"/>
                      <w:bCs w:val="0"/>
                      <w:i w:val="0"/>
                      <w:caps w:val="0"/>
                      <w:color w:val="333333"/>
                      <w:spacing w:val="0"/>
                      <w:sz w:val="18"/>
                      <w:szCs w:val="18"/>
                      <w:shd w:val="clear" w:fill="FFFFFF"/>
                    </w:rPr>
                    <w:t>测试过程</w:t>
                  </w:r>
                  <w:r>
                    <w:rPr>
                      <w:rFonts w:hint="eastAsia" w:ascii="-apple-system" w:hAnsi="-apple-system" w:cs="-apple-system"/>
                      <w:b w:val="0"/>
                      <w:bCs w:val="0"/>
                      <w:i w:val="0"/>
                      <w:caps w:val="0"/>
                      <w:color w:val="333333"/>
                      <w:spacing w:val="0"/>
                      <w:sz w:val="18"/>
                      <w:szCs w:val="18"/>
                      <w:shd w:val="clear" w:fill="FFFFFF"/>
                      <w:lang w:val="en-US" w:eastAsia="zh-CN"/>
                    </w:rPr>
                    <w:t>进行控制</w:t>
                  </w:r>
                  <w:r>
                    <w:rPr>
                      <w:rFonts w:hint="default" w:ascii="-apple-system" w:hAnsi="-apple-system" w:eastAsia="-apple-system" w:cs="-apple-system"/>
                      <w:b w:val="0"/>
                      <w:bCs w:val="0"/>
                      <w:i w:val="0"/>
                      <w:caps w:val="0"/>
                      <w:color w:val="333333"/>
                      <w:spacing w:val="0"/>
                      <w:sz w:val="18"/>
                      <w:szCs w:val="18"/>
                      <w:shd w:val="clear" w:fill="FFFFFF"/>
                    </w:rPr>
                    <w:t>，</w:t>
                  </w:r>
                </w:p>
                <w:p>
                  <w:pPr>
                    <w:shd w:val="clear" w:color="auto" w:fill="C7DAF1" w:themeFill="text2" w:themeFillTint="32"/>
                    <w:rPr>
                      <w:b w:val="0"/>
                      <w:bCs w:val="0"/>
                      <w:sz w:val="18"/>
                      <w:szCs w:val="18"/>
                    </w:rPr>
                  </w:pP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rPr>
                      <w:b w:val="0"/>
                      <w:bCs w:val="0"/>
                      <w:sz w:val="18"/>
                      <w:szCs w:val="18"/>
                    </w:rPr>
                  </w:pPr>
                  <w:r>
                    <w:rPr>
                      <w:rFonts w:ascii="Verdana" w:hAnsi="Verdana" w:eastAsia="宋体" w:cs="Verdana"/>
                      <w:b w:val="0"/>
                      <w:bCs w:val="0"/>
                      <w:i w:val="0"/>
                      <w:caps w:val="0"/>
                      <w:color w:val="4D4D4D"/>
                      <w:spacing w:val="0"/>
                      <w:sz w:val="18"/>
                      <w:szCs w:val="18"/>
                      <w:shd w:val="clear" w:fill="FFFFFF"/>
                    </w:rPr>
                    <w:t>软件的开发</w:t>
                  </w:r>
                  <w:r>
                    <w:rPr>
                      <w:rFonts w:hint="eastAsia" w:ascii="Verdana" w:hAnsi="Verdana" w:cs="Verdana"/>
                      <w:b w:val="0"/>
                      <w:bCs w:val="0"/>
                      <w:i w:val="0"/>
                      <w:caps w:val="0"/>
                      <w:color w:val="4D4D4D"/>
                      <w:spacing w:val="0"/>
                      <w:sz w:val="18"/>
                      <w:szCs w:val="18"/>
                      <w:shd w:val="clear" w:fill="FFFFFF"/>
                      <w:lang w:val="en-US" w:eastAsia="zh-CN"/>
                    </w:rPr>
                    <w:t>风险</w:t>
                  </w:r>
                  <w:r>
                    <w:rPr>
                      <w:rFonts w:ascii="Verdana" w:hAnsi="Verdana" w:eastAsia="宋体" w:cs="Verdana"/>
                      <w:b w:val="0"/>
                      <w:bCs w:val="0"/>
                      <w:i w:val="0"/>
                      <w:caps w:val="0"/>
                      <w:color w:val="4D4D4D"/>
                      <w:spacing w:val="0"/>
                      <w:sz w:val="18"/>
                      <w:szCs w:val="18"/>
                      <w:shd w:val="clear" w:fill="FFFFFF"/>
                    </w:rPr>
                    <w:t>，</w:t>
                  </w:r>
                  <w:r>
                    <w:rPr>
                      <w:rFonts w:hint="eastAsia" w:ascii="Verdana" w:hAnsi="Verdana" w:cs="Verdana"/>
                      <w:b w:val="0"/>
                      <w:bCs w:val="0"/>
                      <w:i w:val="0"/>
                      <w:caps w:val="0"/>
                      <w:color w:val="4D4D4D"/>
                      <w:spacing w:val="0"/>
                      <w:sz w:val="18"/>
                      <w:szCs w:val="18"/>
                      <w:shd w:val="clear" w:fill="FFFFFF"/>
                      <w:lang w:val="en-US" w:eastAsia="zh-CN"/>
                    </w:rPr>
                    <w:t>识别的</w:t>
                  </w:r>
                  <w:r>
                    <w:rPr>
                      <w:rFonts w:ascii="Verdana" w:hAnsi="Verdana" w:eastAsia="宋体" w:cs="Verdana"/>
                      <w:b w:val="0"/>
                      <w:bCs w:val="0"/>
                      <w:i w:val="0"/>
                      <w:caps w:val="0"/>
                      <w:color w:val="4D4D4D"/>
                      <w:spacing w:val="0"/>
                      <w:sz w:val="18"/>
                      <w:szCs w:val="18"/>
                      <w:shd w:val="clear" w:fill="FFFFFF"/>
                    </w:rPr>
                    <w:t>主要风险来自于两个方面，一是软件管理，二是软件体系结构</w:t>
                  </w:r>
                </w:p>
              </w:tc>
              <w:tc>
                <w:tcPr>
                  <w:tcW w:w="3965" w:type="dxa"/>
                </w:tcPr>
                <w:p>
                  <w:pPr>
                    <w:shd w:val="clear" w:color="auto" w:fill="C7DAF1" w:themeFill="text2" w:themeFillTint="32"/>
                    <w:rPr>
                      <w:b w:val="0"/>
                      <w:bCs w:val="0"/>
                      <w:sz w:val="18"/>
                      <w:szCs w:val="18"/>
                    </w:rPr>
                  </w:pPr>
                  <w:r>
                    <w:rPr>
                      <w:rFonts w:ascii="Verdana" w:hAnsi="Verdana" w:eastAsia="宋体" w:cs="Verdana"/>
                      <w:b w:val="0"/>
                      <w:bCs w:val="0"/>
                      <w:i w:val="0"/>
                      <w:caps w:val="0"/>
                      <w:color w:val="4D4D4D"/>
                      <w:spacing w:val="0"/>
                      <w:sz w:val="18"/>
                      <w:szCs w:val="18"/>
                      <w:shd w:val="clear" w:fill="FFFFFF"/>
                    </w:rPr>
                    <w:t>规范的</w:t>
                  </w:r>
                  <w:r>
                    <w:rPr>
                      <w:rFonts w:hint="default" w:ascii="Verdana" w:hAnsi="Verdana" w:eastAsia="宋体" w:cs="Verdana"/>
                      <w:b w:val="0"/>
                      <w:bCs w:val="0"/>
                      <w:i w:val="0"/>
                      <w:caps w:val="0"/>
                      <w:color w:val="4D4D4D"/>
                      <w:spacing w:val="0"/>
                      <w:sz w:val="18"/>
                      <w:szCs w:val="18"/>
                      <w:shd w:val="clear" w:fill="FFFFFF"/>
                    </w:rPr>
                    <w:t>代码生产</w:t>
                  </w:r>
                  <w:r>
                    <w:rPr>
                      <w:rFonts w:hint="eastAsia" w:ascii="Verdana" w:hAnsi="Verdana" w:cs="Verdana"/>
                      <w:b w:val="0"/>
                      <w:bCs w:val="0"/>
                      <w:i w:val="0"/>
                      <w:caps w:val="0"/>
                      <w:color w:val="4D4D4D"/>
                      <w:spacing w:val="0"/>
                      <w:sz w:val="18"/>
                      <w:szCs w:val="18"/>
                      <w:shd w:val="clear" w:fill="FFFFFF"/>
                      <w:lang w:eastAsia="zh-CN"/>
                    </w:rPr>
                    <w:t>，</w:t>
                  </w:r>
                  <w:r>
                    <w:rPr>
                      <w:rFonts w:ascii="Verdana" w:hAnsi="Verdana" w:eastAsia="宋体" w:cs="Verdana"/>
                      <w:b w:val="0"/>
                      <w:bCs w:val="0"/>
                      <w:i w:val="0"/>
                      <w:caps w:val="0"/>
                      <w:color w:val="4D4D4D"/>
                      <w:spacing w:val="0"/>
                      <w:sz w:val="18"/>
                      <w:szCs w:val="18"/>
                      <w:shd w:val="clear" w:fill="FFFFFF"/>
                    </w:rPr>
                    <w:t>完成系统体系结构</w:t>
                  </w:r>
                  <w:r>
                    <w:rPr>
                      <w:rFonts w:hint="eastAsia" w:ascii="Verdana" w:hAnsi="Verdana" w:cs="Verdana"/>
                      <w:b w:val="0"/>
                      <w:bCs w:val="0"/>
                      <w:i w:val="0"/>
                      <w:caps w:val="0"/>
                      <w:color w:val="4D4D4D"/>
                      <w:spacing w:val="0"/>
                      <w:sz w:val="18"/>
                      <w:szCs w:val="18"/>
                      <w:shd w:val="clear" w:fill="FFFFFF"/>
                      <w:lang w:eastAsia="zh-CN"/>
                    </w:rPr>
                    <w:t>，</w:t>
                  </w:r>
                  <w:r>
                    <w:rPr>
                      <w:rFonts w:ascii="Verdana" w:hAnsi="Verdana" w:eastAsia="宋体" w:cs="Verdana"/>
                      <w:b w:val="0"/>
                      <w:bCs w:val="0"/>
                      <w:i w:val="0"/>
                      <w:caps w:val="0"/>
                      <w:color w:val="4D4D4D"/>
                      <w:spacing w:val="0"/>
                      <w:sz w:val="18"/>
                      <w:szCs w:val="18"/>
                      <w:shd w:val="clear" w:fill="FFFFFF"/>
                    </w:rPr>
                    <w:t>检验需求的一致性和需求分析的完整性和正确性</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rPr>
                      <w:rFonts w:hint="eastAsia" w:eastAsia="宋体"/>
                      <w:b w:val="0"/>
                      <w:bCs w:val="0"/>
                      <w:sz w:val="18"/>
                      <w:szCs w:val="18"/>
                      <w:lang w:val="en-US" w:eastAsia="zh-CN"/>
                    </w:rPr>
                  </w:pPr>
                  <w:r>
                    <w:rPr>
                      <w:rFonts w:hint="eastAsia"/>
                      <w:b w:val="0"/>
                      <w:bCs w:val="0"/>
                      <w:sz w:val="18"/>
                      <w:szCs w:val="18"/>
                      <w:lang w:val="en-US" w:eastAsia="zh-CN"/>
                    </w:rPr>
                    <w:t>顾客服务：</w:t>
                  </w:r>
                  <w:r>
                    <w:rPr>
                      <w:b w:val="0"/>
                      <w:bCs w:val="0"/>
                      <w:sz w:val="18"/>
                      <w:szCs w:val="18"/>
                    </w:rPr>
                    <w:t>1.</w:t>
                  </w:r>
                  <w:r>
                    <w:rPr>
                      <w:rFonts w:hint="eastAsia"/>
                      <w:b w:val="0"/>
                      <w:bCs w:val="0"/>
                      <w:sz w:val="18"/>
                      <w:szCs w:val="18"/>
                    </w:rPr>
                    <w:t>顾客投诉未能有效解决。</w:t>
                  </w:r>
                  <w:r>
                    <w:rPr>
                      <w:b w:val="0"/>
                      <w:bCs w:val="0"/>
                      <w:sz w:val="18"/>
                      <w:szCs w:val="18"/>
                    </w:rPr>
                    <w:t>2.</w:t>
                  </w:r>
                  <w:r>
                    <w:rPr>
                      <w:rFonts w:hint="eastAsia"/>
                      <w:b w:val="0"/>
                      <w:bCs w:val="0"/>
                      <w:sz w:val="18"/>
                      <w:szCs w:val="18"/>
                    </w:rPr>
                    <w:t>顾客满意度低，导致顾客丢失。</w:t>
                  </w:r>
                </w:p>
              </w:tc>
              <w:tc>
                <w:tcPr>
                  <w:tcW w:w="3965" w:type="dxa"/>
                </w:tcPr>
                <w:p>
                  <w:pPr>
                    <w:rPr>
                      <w:rFonts w:hint="eastAsia"/>
                      <w:b w:val="0"/>
                      <w:bCs w:val="0"/>
                      <w:sz w:val="18"/>
                      <w:szCs w:val="18"/>
                    </w:rPr>
                  </w:pPr>
                  <w:r>
                    <w:rPr>
                      <w:rFonts w:hint="eastAsia"/>
                      <w:b w:val="0"/>
                      <w:bCs w:val="0"/>
                      <w:sz w:val="18"/>
                      <w:szCs w:val="18"/>
                      <w:lang w:val="en-US" w:eastAsia="zh-CN"/>
                    </w:rPr>
                    <w:t>1</w:t>
                  </w:r>
                  <w:r>
                    <w:rPr>
                      <w:rFonts w:hint="eastAsia"/>
                      <w:b w:val="0"/>
                      <w:bCs w:val="0"/>
                      <w:sz w:val="18"/>
                      <w:szCs w:val="18"/>
                    </w:rPr>
                    <w:t>.对所接到的客户投诉登记汇总，安排专人负责处理并及时回复客户。客诉处理一律以8D报告格式存档。</w:t>
                  </w:r>
                </w:p>
                <w:p>
                  <w:pPr>
                    <w:rPr>
                      <w:rFonts w:hint="eastAsia"/>
                      <w:b w:val="0"/>
                      <w:bCs w:val="0"/>
                      <w:sz w:val="18"/>
                      <w:szCs w:val="18"/>
                    </w:rPr>
                  </w:pPr>
                  <w:r>
                    <w:rPr>
                      <w:rFonts w:hint="eastAsia"/>
                      <w:b w:val="0"/>
                      <w:bCs w:val="0"/>
                      <w:sz w:val="18"/>
                      <w:szCs w:val="18"/>
                    </w:rPr>
                    <w:t>2.确保产品质量和交期，与客户</w:t>
                  </w:r>
                </w:p>
                <w:p>
                  <w:pPr>
                    <w:rPr>
                      <w:rFonts w:hint="eastAsia"/>
                      <w:b w:val="0"/>
                      <w:bCs w:val="0"/>
                      <w:sz w:val="18"/>
                      <w:szCs w:val="18"/>
                    </w:rPr>
                  </w:pPr>
                  <w:r>
                    <w:rPr>
                      <w:rFonts w:hint="eastAsia"/>
                      <w:b w:val="0"/>
                      <w:bCs w:val="0"/>
                      <w:sz w:val="18"/>
                      <w:szCs w:val="18"/>
                    </w:rPr>
                    <w:t>保持积极沟通，以确保客户的满意度，从而稳定客户。</w:t>
                  </w:r>
                </w:p>
                <w:p>
                  <w:pPr>
                    <w:rPr>
                      <w:rFonts w:hint="eastAsia"/>
                      <w:b w:val="0"/>
                      <w:bCs w:val="0"/>
                      <w:sz w:val="18"/>
                      <w:szCs w:val="18"/>
                    </w:rPr>
                  </w:pPr>
                  <w:r>
                    <w:rPr>
                      <w:rFonts w:hint="eastAsia"/>
                      <w:b w:val="0"/>
                      <w:bCs w:val="0"/>
                      <w:sz w:val="18"/>
                      <w:szCs w:val="18"/>
                    </w:rPr>
                    <w:t>相关文件：</w:t>
                  </w:r>
                </w:p>
                <w:p>
                  <w:pPr>
                    <w:shd w:val="clear" w:color="auto" w:fill="C7DAF1" w:themeFill="text2" w:themeFillTint="32"/>
                    <w:rPr>
                      <w:b w:val="0"/>
                      <w:bCs w:val="0"/>
                      <w:sz w:val="18"/>
                      <w:szCs w:val="18"/>
                    </w:rPr>
                  </w:pPr>
                  <w:r>
                    <w:rPr>
                      <w:rFonts w:hint="eastAsia"/>
                      <w:b w:val="0"/>
                      <w:bCs w:val="0"/>
                      <w:sz w:val="18"/>
                      <w:szCs w:val="18"/>
                      <w:lang w:val="en-US" w:eastAsia="zh-CN"/>
                    </w:rPr>
                    <w:t>3</w:t>
                  </w:r>
                  <w:r>
                    <w:rPr>
                      <w:rFonts w:hint="eastAsia"/>
                      <w:b w:val="0"/>
                      <w:bCs w:val="0"/>
                      <w:sz w:val="18"/>
                      <w:szCs w:val="18"/>
                    </w:rPr>
                    <w:t>.《顾客满意度测量控制程序》</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b/>
                      <w:sz w:val="24"/>
                    </w:rPr>
                    <w:t>产品一次交验合格率≥9</w:t>
                  </w:r>
                  <w:r>
                    <w:rPr>
                      <w:rFonts w:hint="eastAsia" w:ascii="宋体" w:hAnsi="宋体"/>
                      <w:b/>
                      <w:sz w:val="24"/>
                      <w:lang w:val="en-US" w:eastAsia="zh-CN"/>
                    </w:rPr>
                    <w:t>8</w:t>
                  </w:r>
                  <w:r>
                    <w:rPr>
                      <w:rFonts w:hint="eastAsia" w:ascii="宋体" w:hAnsi="宋体"/>
                      <w:b/>
                      <w:sz w:val="24"/>
                    </w:rPr>
                    <w:t>%</w:t>
                  </w:r>
                </w:p>
              </w:tc>
              <w:tc>
                <w:tcPr>
                  <w:tcW w:w="3136" w:type="dxa"/>
                  <w:shd w:val="clear" w:color="auto" w:fill="auto"/>
                  <w:vAlign w:val="top"/>
                </w:tcPr>
                <w:p>
                  <w:pPr>
                    <w:widowControl/>
                    <w:spacing w:before="40"/>
                    <w:jc w:val="left"/>
                    <w:rPr>
                      <w:lang w:val="en-GB"/>
                    </w:rPr>
                  </w:pPr>
                  <w:r>
                    <w:rPr>
                      <w:rFonts w:hint="eastAsia" w:ascii="宋体" w:hAnsi="宋体"/>
                      <w:bCs/>
                      <w:sz w:val="24"/>
                    </w:rPr>
                    <w:t>产品一次交验合格率=（合格数/检验总数）×100%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研发部、项目部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b/>
                      <w:bCs/>
                      <w:sz w:val="24"/>
                    </w:rPr>
                    <w:t>顾客满意率</w:t>
                  </w:r>
                  <w:r>
                    <w:rPr>
                      <w:rFonts w:hint="eastAsia" w:eastAsia="黑体"/>
                      <w:b/>
                      <w:bCs/>
                      <w:sz w:val="30"/>
                    </w:rPr>
                    <w:t>≥</w:t>
                  </w:r>
                  <w:r>
                    <w:rPr>
                      <w:rFonts w:hint="eastAsia" w:ascii="宋体" w:hAnsi="宋体"/>
                      <w:b/>
                      <w:bCs/>
                      <w:sz w:val="24"/>
                    </w:rPr>
                    <w:t>9</w:t>
                  </w:r>
                  <w:r>
                    <w:rPr>
                      <w:rFonts w:hint="eastAsia" w:ascii="宋体" w:hAnsi="宋体"/>
                      <w:b/>
                      <w:bCs/>
                      <w:sz w:val="24"/>
                      <w:lang w:val="en-US" w:eastAsia="zh-CN"/>
                    </w:rPr>
                    <w:t>8</w:t>
                  </w:r>
                  <w:r>
                    <w:rPr>
                      <w:rFonts w:hint="eastAsia" w:ascii="宋体" w:hAnsi="宋体"/>
                      <w:b/>
                      <w:bCs/>
                      <w:sz w:val="24"/>
                    </w:rPr>
                    <w:t>%</w:t>
                  </w:r>
                </w:p>
              </w:tc>
              <w:tc>
                <w:tcPr>
                  <w:tcW w:w="3136" w:type="dxa"/>
                  <w:shd w:val="clear" w:color="auto" w:fill="auto"/>
                  <w:vAlign w:val="top"/>
                </w:tcPr>
                <w:p>
                  <w:pPr>
                    <w:spacing w:line="380" w:lineRule="exact"/>
                    <w:ind w:firstLine="720" w:firstLineChars="300"/>
                    <w:rPr>
                      <w:rFonts w:hint="eastAsia" w:ascii="宋体" w:hAnsi="宋体"/>
                      <w:sz w:val="24"/>
                    </w:rPr>
                  </w:pPr>
                  <w:r>
                    <w:rPr>
                      <w:rFonts w:hint="eastAsia" w:ascii="宋体" w:hAnsi="宋体"/>
                      <w:sz w:val="24"/>
                    </w:rPr>
                    <w:t>顾客</w:t>
                  </w:r>
                  <w:r>
                    <w:rPr>
                      <w:rFonts w:hint="eastAsia" w:ascii="宋体" w:hAnsi="宋体"/>
                      <w:bCs/>
                      <w:sz w:val="24"/>
                    </w:rPr>
                    <w:t>满意率</w:t>
                  </w:r>
                  <w:r>
                    <w:rPr>
                      <w:rFonts w:hint="eastAsia" w:ascii="宋体" w:hAnsi="宋体"/>
                      <w:sz w:val="24"/>
                    </w:rPr>
                    <w:t>从以下5个方面进行测量：</w:t>
                  </w:r>
                </w:p>
                <w:p>
                  <w:pPr>
                    <w:widowControl/>
                    <w:spacing w:before="40"/>
                    <w:jc w:val="left"/>
                    <w:rPr>
                      <w:rFonts w:ascii="宋体" w:hAnsi="宋体"/>
                    </w:rPr>
                  </w:pPr>
                  <w:r>
                    <w:rPr>
                      <w:rFonts w:hint="eastAsia" w:ascii="宋体" w:hAnsi="宋体"/>
                      <w:sz w:val="24"/>
                    </w:rPr>
                    <w:t>a.产品</w:t>
                  </w:r>
                  <w:r>
                    <w:rPr>
                      <w:rFonts w:hint="eastAsia" w:ascii="宋体" w:hAnsi="宋体"/>
                      <w:bCs/>
                      <w:sz w:val="24"/>
                    </w:rPr>
                    <w:t>质量</w:t>
                  </w:r>
                  <w:r>
                    <w:rPr>
                      <w:rFonts w:hint="eastAsia" w:ascii="宋体" w:hAnsi="宋体"/>
                      <w:sz w:val="24"/>
                    </w:rPr>
                    <w:t xml:space="preserve"> b.产品价格 c.售后服务d.交货期 e.诚信服务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eastAsia="zh-CN"/>
              </w:rPr>
              <w:t>：</w:t>
            </w:r>
            <w:r>
              <w:rPr>
                <w:rFonts w:hint="eastAsia"/>
                <w:lang w:val="en-US" w:eastAsia="zh-CN"/>
              </w:rPr>
              <w:t>办公450</w:t>
            </w:r>
            <w:r>
              <w:rPr>
                <w:rFonts w:hint="eastAsia"/>
              </w:rPr>
              <w:t>平方米；</w:t>
            </w:r>
            <w:r>
              <w:rPr>
                <w:rFonts w:hint="eastAsia"/>
                <w:lang w:val="en-US" w:eastAsia="zh-CN"/>
              </w:rPr>
              <w:t xml:space="preserve"> </w:t>
            </w:r>
            <w:r>
              <w:rPr>
                <w:rFonts w:hint="eastAsia"/>
              </w:rPr>
              <w:t>；</w:t>
            </w:r>
          </w:p>
          <w:p>
            <w:pPr>
              <w:shd w:val="clear" w:color="auto" w:fill="C7DAF1" w:themeFill="text2" w:themeFillTint="32"/>
              <w:rPr>
                <w:u w:val="single"/>
              </w:rPr>
            </w:pPr>
            <w:r>
              <w:rPr>
                <w:rFonts w:hint="eastAsia"/>
              </w:rPr>
              <w:t>主要生产设备有：</w:t>
            </w:r>
            <w:r>
              <w:rPr>
                <w:rFonts w:hint="eastAsia"/>
                <w:lang w:val="en-US" w:eastAsia="zh-CN"/>
              </w:rPr>
              <w:t>办公设施、设计软件、测试软件</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测试软件</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w:t>
            </w:r>
            <w:r>
              <w:rPr>
                <w:rFonts w:hint="eastAsia"/>
                <w:lang w:val="en-US" w:eastAsia="zh-CN"/>
              </w:rPr>
              <w:t>确认</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ascii="Wingdings" w:hAnsi="Wingdings"/>
                <w:lang w:val="en-US" w:eastAsia="zh-CN"/>
              </w:rPr>
              <w:t>设计</w:t>
            </w:r>
            <w:r>
              <w:rPr>
                <w:rFonts w:hint="eastAsia"/>
              </w:rPr>
              <w:t>工艺</w:t>
            </w:r>
            <w:r>
              <w:rPr>
                <w:rFonts w:hint="eastAsia" w:ascii="Wingdings" w:hAnsi="Wingdings"/>
              </w:rPr>
              <w:t>¨</w:t>
            </w:r>
            <w:r>
              <w:rPr>
                <w:rFonts w:hint="eastAsia" w:ascii="Wingdings" w:hAnsi="Wingdings"/>
                <w:lang w:val="en-US" w:eastAsia="zh-CN"/>
              </w:rPr>
              <w:t>设计</w:t>
            </w:r>
            <w:r>
              <w:rPr>
                <w:rFonts w:hint="eastAsia"/>
              </w:rPr>
              <w:t>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lang w:val="en-US"/>
              </w:rPr>
            </w:pPr>
            <w:r>
              <w:rPr>
                <w:rFonts w:hint="eastAsia"/>
              </w:rPr>
              <w:t>特种作业人员：</w:t>
            </w:r>
            <w:r>
              <w:rPr>
                <w:rFonts w:hint="eastAsia"/>
                <w:lang w:val="en-US" w:eastAsia="zh-CN"/>
              </w:rPr>
              <w:t>无</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cs="楷体"/>
                <w:sz w:val="21"/>
                <w:szCs w:val="21"/>
                <w:lang w:val="en-US" w:eastAsia="zh-CN"/>
              </w:rPr>
              <w:t>身份证照相申请一体机系统软件设计</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无</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sz w:val="20"/>
                    </w:rPr>
                    <w:t>计算机软件开发，系统集成；电子产品、消防设备的销售</w:t>
                  </w:r>
                  <w:bookmarkStart w:id="20" w:name="_GoBack"/>
                  <w:bookmarkEnd w:id="20"/>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销售过程、软件研发过程、</w:t>
                  </w:r>
                  <w:r>
                    <w:t>计算机系统集成</w:t>
                  </w:r>
                  <w:r>
                    <w:rPr>
                      <w:rFonts w:hint="eastAsia"/>
                      <w:lang w:val="en-US" w:eastAsia="zh-CN"/>
                    </w:rPr>
                    <w:t>过程、测试过程、过程控制</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销售、系统集成、编程</w:t>
            </w:r>
            <w:r>
              <w:rPr>
                <w:rFonts w:hint="eastAsia"/>
              </w:rPr>
              <w:t>，</w:t>
            </w:r>
          </w:p>
          <w:p>
            <w:pPr>
              <w:shd w:val="clear" w:color="auto" w:fill="C7DAF1" w:themeFill="text2" w:themeFillTint="32"/>
              <w:jc w:val="left"/>
            </w:pPr>
            <w:r>
              <w:rPr>
                <w:rFonts w:hint="eastAsia" w:ascii="Wingdings" w:hAnsi="Wingdings"/>
                <w:lang w:val="en-US" w:eastAsia="zh-CN"/>
              </w:rPr>
              <w:t>销售和编程过程</w:t>
            </w:r>
            <w:r>
              <w:rPr>
                <w:rFonts w:hint="eastAsia" w:ascii="Wingdings" w:hAnsi="Wingdings"/>
              </w:rPr>
              <w:t>¨</w:t>
            </w:r>
            <w:r>
              <w:rPr>
                <w:rFonts w:hint="eastAsia"/>
              </w:rPr>
              <w:t>进行了有效的确认</w:t>
            </w:r>
            <w:r>
              <w:rPr>
                <w:rFonts w:hint="eastAsia" w:ascii="Wingdings" w:hAnsi="Wingdings"/>
              </w:rPr>
              <w:t>¨</w:t>
            </w:r>
            <w:r>
              <w:rPr>
                <w:rFonts w:hint="eastAsia" w:ascii="Wingdings" w:hAnsi="Wingdings"/>
                <w:lang w:val="en-US" w:eastAsia="zh-CN"/>
              </w:rPr>
              <w:t>系统集成未进行确认一开具不符合</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楷体" w:hAnsi="楷体" w:eastAsia="楷体" w:cs="楷体"/>
                <w:sz w:val="21"/>
                <w:szCs w:val="21"/>
                <w:lang w:val="en-US" w:eastAsia="zh-CN"/>
              </w:rPr>
              <w:t>合同--系统集成方案--安装施工控制资料--原材料检验--</w:t>
            </w:r>
            <w:r>
              <w:rPr>
                <w:rFonts w:hint="eastAsia" w:ascii="楷体" w:hAnsi="楷体" w:eastAsia="楷体" w:cs="楷体"/>
                <w:sz w:val="21"/>
                <w:szCs w:val="21"/>
              </w:rPr>
              <w:t>测试报告</w:t>
            </w:r>
            <w:r>
              <w:rPr>
                <w:rFonts w:hint="eastAsia" w:ascii="楷体" w:hAnsi="楷体" w:eastAsia="楷体" w:cs="楷体"/>
                <w:sz w:val="21"/>
                <w:szCs w:val="21"/>
                <w:lang w:val="en-US" w:eastAsia="zh-CN"/>
              </w:rPr>
              <w:t>--验收报告</w:t>
            </w: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客户的系统集成、测试现场客户的</w:t>
            </w:r>
            <w:r>
              <w:rPr>
                <w:rFonts w:hint="eastAsia"/>
              </w:rPr>
              <w:t>设备</w:t>
            </w:r>
            <w:r>
              <w:rPr>
                <w:rFonts w:hint="eastAsia"/>
                <w:lang w:eastAsia="zh-CN"/>
              </w:rPr>
              <w:t>、</w:t>
            </w:r>
            <w:r>
              <w:rPr>
                <w:rFonts w:hint="eastAsia"/>
                <w:lang w:val="en-US" w:eastAsia="zh-CN"/>
              </w:rPr>
              <w:t>设施</w:t>
            </w: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w:t>
            </w:r>
            <w:r>
              <w:rPr>
                <w:rFonts w:hint="eastAsia"/>
                <w:lang w:val="en-US" w:eastAsia="zh-CN"/>
              </w:rPr>
              <w:t xml:space="preserve">备份、 </w:t>
            </w:r>
            <w:r>
              <w:rPr>
                <w:rFonts w:hint="eastAsia"/>
              </w:rPr>
              <w:t>储存、传输以及保护。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val="en-US" w:eastAsia="zh-CN"/>
              </w:rPr>
              <w:t xml:space="preserve"> </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lang w:val="en-US" w:eastAsia="zh-CN"/>
              </w:rPr>
              <w:t xml:space="preserve"> </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pple-system">
    <w:altName w:val="Segoe Print"/>
    <w:panose1 w:val="00000000000000000000"/>
    <w:charset w:val="00"/>
    <w:family w:val="auto"/>
    <w:pitch w:val="default"/>
    <w:sig w:usb0="00000000" w:usb1="00000000" w:usb2="00000000" w:usb3="00000000" w:csb0="00000000" w:csb1="00000000"/>
  </w:font>
  <w:font w:name="STSongStd-Light">
    <w:altName w:val="Times New Roman"/>
    <w:panose1 w:val="00000000000000000000"/>
    <w:charset w:val="00"/>
    <w:family w:val="roman"/>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B74D84"/>
    <w:rsid w:val="70A30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2022-04-02T23:16:36Z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