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284BEB" w:rsidP="001B2AFC">
            <w:pPr>
              <w:rPr>
                <w:sz w:val="24"/>
                <w:szCs w:val="24"/>
              </w:rPr>
            </w:pPr>
            <w:r>
              <w:rPr>
                <w:rFonts w:hint="eastAsia"/>
                <w:sz w:val="24"/>
                <w:szCs w:val="24"/>
              </w:rPr>
              <w:t>受审核部门：</w:t>
            </w:r>
            <w:r w:rsidR="008E1C5D">
              <w:rPr>
                <w:rFonts w:hint="eastAsia"/>
                <w:sz w:val="24"/>
                <w:szCs w:val="24"/>
              </w:rPr>
              <w:t>质检部</w:t>
            </w:r>
            <w:r w:rsidR="00E77122">
              <w:rPr>
                <w:rFonts w:hint="eastAsia"/>
                <w:sz w:val="24"/>
                <w:szCs w:val="24"/>
              </w:rPr>
              <w:t xml:space="preserve">  </w:t>
            </w:r>
            <w:r w:rsidR="001B2AFC">
              <w:rPr>
                <w:rFonts w:hint="eastAsia"/>
                <w:sz w:val="24"/>
                <w:szCs w:val="24"/>
              </w:rPr>
              <w:t xml:space="preserve">           </w:t>
            </w:r>
            <w:r>
              <w:rPr>
                <w:rFonts w:hint="eastAsia"/>
                <w:sz w:val="24"/>
                <w:szCs w:val="24"/>
              </w:rPr>
              <w:t xml:space="preserve">         </w:t>
            </w:r>
            <w:r w:rsidR="00E77122">
              <w:rPr>
                <w:rFonts w:eastAsiaTheme="minorEastAsia" w:hAnsiTheme="minorEastAsia"/>
                <w:sz w:val="24"/>
                <w:szCs w:val="24"/>
              </w:rPr>
              <w:t>主管领导</w:t>
            </w:r>
            <w:r w:rsidR="001B2AFC">
              <w:rPr>
                <w:rFonts w:eastAsiaTheme="minorEastAsia" w:hAnsiTheme="minorEastAsia" w:hint="eastAsia"/>
                <w:sz w:val="24"/>
                <w:szCs w:val="24"/>
              </w:rPr>
              <w:t>/</w:t>
            </w:r>
            <w:r w:rsidR="00E77122" w:rsidRPr="001B2AFC">
              <w:rPr>
                <w:rFonts w:eastAsiaTheme="minorEastAsia" w:hAnsiTheme="minorEastAsia" w:hint="eastAsia"/>
                <w:sz w:val="24"/>
                <w:szCs w:val="24"/>
              </w:rPr>
              <w:t>陪同人员：</w:t>
            </w:r>
            <w:r w:rsidR="008E1C5D">
              <w:rPr>
                <w:rFonts w:eastAsiaTheme="minorEastAsia" w:hAnsiTheme="minorEastAsia" w:hint="eastAsia"/>
                <w:sz w:val="24"/>
                <w:szCs w:val="24"/>
              </w:rPr>
              <w:t>邓旺刚</w:t>
            </w:r>
            <w:r>
              <w:rPr>
                <w:rFonts w:eastAsiaTheme="minorEastAsia" w:hAnsiTheme="minorEastAsia" w:hint="eastAsia"/>
                <w:sz w:val="24"/>
                <w:szCs w:val="24"/>
              </w:rPr>
              <w:t>/</w:t>
            </w:r>
            <w:r>
              <w:rPr>
                <w:rFonts w:eastAsiaTheme="minorEastAsia" w:hAnsiTheme="minorEastAsia" w:hint="eastAsia"/>
                <w:sz w:val="24"/>
                <w:szCs w:val="24"/>
              </w:rPr>
              <w:t>唐利花</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、叶</w:t>
            </w:r>
            <w:r w:rsidR="005E0A27" w:rsidRPr="005E0A27">
              <w:rPr>
                <w:rFonts w:hint="eastAsia"/>
                <w:sz w:val="24"/>
                <w:szCs w:val="24"/>
              </w:rPr>
              <w:t>连英</w:t>
            </w:r>
            <w:r w:rsidR="005E0A27">
              <w:rPr>
                <w:rFonts w:hint="eastAsia"/>
                <w:sz w:val="24"/>
                <w:szCs w:val="24"/>
              </w:rPr>
              <w:t>（实习）</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w:t>
            </w:r>
            <w:r w:rsidR="008E1C5D">
              <w:rPr>
                <w:rFonts w:hint="eastAsia"/>
                <w:sz w:val="24"/>
                <w:szCs w:val="24"/>
              </w:rPr>
              <w:t>3</w:t>
            </w:r>
            <w:r w:rsidR="00284BEB">
              <w:rPr>
                <w:rFonts w:hint="eastAsia"/>
                <w:sz w:val="24"/>
                <w:szCs w:val="24"/>
              </w:rPr>
              <w:t>-1</w:t>
            </w:r>
            <w:r w:rsidR="008E1C5D">
              <w:rPr>
                <w:rFonts w:hint="eastAsia"/>
                <w:sz w:val="24"/>
                <w:szCs w:val="24"/>
              </w:rPr>
              <w:t>4</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8E1C5D" w:rsidRPr="008E1C5D" w:rsidRDefault="008E1C5D" w:rsidP="008E1C5D">
            <w:pPr>
              <w:adjustRightInd w:val="0"/>
              <w:snapToGrid w:val="0"/>
              <w:spacing w:line="360" w:lineRule="auto"/>
              <w:ind w:rightChars="50" w:right="105"/>
              <w:textAlignment w:val="baseline"/>
              <w:rPr>
                <w:rFonts w:ascii="宋体" w:hAnsi="宋体" w:cs="Arial"/>
                <w:spacing w:val="-6"/>
                <w:szCs w:val="21"/>
              </w:rPr>
            </w:pPr>
            <w:r w:rsidRPr="008E1C5D">
              <w:rPr>
                <w:rFonts w:ascii="宋体" w:hAnsi="宋体" w:cs="Arial" w:hint="eastAsia"/>
                <w:spacing w:val="-6"/>
                <w:szCs w:val="21"/>
              </w:rPr>
              <w:t xml:space="preserve">QMS:5.3组织的岗位、职责和权限、6.2质量目标、7.1.5监视和测量资源、8.6产品和服务的放行、8.7不合格输出的控制， </w:t>
            </w:r>
          </w:p>
          <w:p w:rsidR="008E1C5D" w:rsidRPr="008E1C5D" w:rsidRDefault="008E1C5D" w:rsidP="008E1C5D">
            <w:pPr>
              <w:adjustRightInd w:val="0"/>
              <w:snapToGrid w:val="0"/>
              <w:spacing w:line="360" w:lineRule="auto"/>
              <w:ind w:rightChars="50" w:right="105"/>
              <w:textAlignment w:val="baseline"/>
              <w:rPr>
                <w:rFonts w:ascii="宋体" w:hAnsi="宋体" w:cs="Arial"/>
                <w:spacing w:val="-6"/>
                <w:szCs w:val="21"/>
              </w:rPr>
            </w:pPr>
            <w:r w:rsidRPr="008E1C5D">
              <w:rPr>
                <w:rFonts w:ascii="宋体" w:hAnsi="宋体" w:cs="Arial" w:hint="eastAsia"/>
                <w:spacing w:val="-6"/>
                <w:szCs w:val="21"/>
              </w:rPr>
              <w:t xml:space="preserve">EMS: 5.3组织的岗位、职责和权限、6.2.1环境目标、6.2.2实现环境目标措施的策划、6.1.2环境因素、6.1.4措施的策划、8.1运行策划和控制、8.2应急准备和响应， </w:t>
            </w:r>
          </w:p>
          <w:p w:rsidR="00846EFB" w:rsidRPr="005477CE" w:rsidRDefault="00846EFB" w:rsidP="008E1C5D">
            <w:pPr>
              <w:adjustRightInd w:val="0"/>
              <w:snapToGrid w:val="0"/>
              <w:spacing w:line="360" w:lineRule="auto"/>
              <w:ind w:rightChars="50" w:right="105"/>
              <w:textAlignment w:val="baseline"/>
              <w:rPr>
                <w:sz w:val="24"/>
                <w:szCs w:val="24"/>
              </w:rPr>
            </w:pPr>
          </w:p>
        </w:tc>
        <w:tc>
          <w:tcPr>
            <w:tcW w:w="1585" w:type="dxa"/>
            <w:vMerge/>
          </w:tcPr>
          <w:p w:rsidR="00846EFB" w:rsidRDefault="00846EFB"/>
        </w:tc>
      </w:tr>
      <w:tr w:rsidR="00284BEB">
        <w:trPr>
          <w:trHeight w:val="1255"/>
        </w:trPr>
        <w:tc>
          <w:tcPr>
            <w:tcW w:w="1965" w:type="dxa"/>
          </w:tcPr>
          <w:p w:rsidR="00284BEB" w:rsidRPr="00284BEB" w:rsidRDefault="00284BEB" w:rsidP="001472E8">
            <w:pPr>
              <w:rPr>
                <w:rFonts w:ascii="宋体" w:hAnsi="宋体" w:cs="Arial"/>
                <w:spacing w:val="-6"/>
                <w:szCs w:val="21"/>
              </w:rPr>
            </w:pPr>
            <w:r w:rsidRPr="00284BEB">
              <w:rPr>
                <w:rFonts w:ascii="宋体" w:hAnsi="宋体" w:cs="Arial"/>
                <w:spacing w:val="-6"/>
                <w:szCs w:val="21"/>
              </w:rPr>
              <w:t>部门及人员的职责和权限</w:t>
            </w:r>
          </w:p>
        </w:tc>
        <w:tc>
          <w:tcPr>
            <w:tcW w:w="1155" w:type="dxa"/>
          </w:tcPr>
          <w:p w:rsidR="00284BEB" w:rsidRPr="00284BEB" w:rsidRDefault="005477CE" w:rsidP="001472E8">
            <w:pPr>
              <w:rPr>
                <w:rFonts w:ascii="宋体" w:hAnsi="宋体" w:cs="Arial"/>
                <w:spacing w:val="-6"/>
                <w:szCs w:val="21"/>
              </w:rPr>
            </w:pPr>
            <w:r>
              <w:rPr>
                <w:rFonts w:ascii="宋体" w:hAnsi="宋体" w:cs="Arial"/>
                <w:spacing w:val="-6"/>
                <w:szCs w:val="21"/>
              </w:rPr>
              <w:t>QE</w:t>
            </w:r>
            <w:r w:rsidR="00284BEB" w:rsidRPr="00284BEB">
              <w:rPr>
                <w:rFonts w:ascii="宋体" w:hAnsi="宋体" w:cs="Arial"/>
                <w:spacing w:val="-6"/>
                <w:szCs w:val="21"/>
              </w:rPr>
              <w:t>5.3</w:t>
            </w:r>
          </w:p>
          <w:p w:rsidR="00284BEB" w:rsidRPr="00284BEB" w:rsidRDefault="00284BEB" w:rsidP="001472E8">
            <w:pPr>
              <w:rPr>
                <w:rFonts w:ascii="宋体" w:hAnsi="宋体" w:cs="Arial"/>
                <w:spacing w:val="-6"/>
                <w:szCs w:val="21"/>
              </w:rPr>
            </w:pPr>
          </w:p>
          <w:p w:rsidR="00284BEB" w:rsidRPr="00284BEB" w:rsidRDefault="00284BEB" w:rsidP="001472E8">
            <w:pPr>
              <w:rPr>
                <w:rFonts w:ascii="宋体" w:hAnsi="宋体" w:cs="Arial"/>
                <w:spacing w:val="-6"/>
                <w:szCs w:val="21"/>
              </w:rPr>
            </w:pPr>
          </w:p>
        </w:tc>
        <w:tc>
          <w:tcPr>
            <w:tcW w:w="10004" w:type="dxa"/>
          </w:tcPr>
          <w:p w:rsidR="00284BEB" w:rsidRPr="00284BEB" w:rsidRDefault="008E1C5D" w:rsidP="00284BEB">
            <w:pPr>
              <w:spacing w:line="360" w:lineRule="auto"/>
              <w:ind w:firstLineChars="200" w:firstLine="420"/>
              <w:rPr>
                <w:szCs w:val="24"/>
              </w:rPr>
            </w:pPr>
            <w:r>
              <w:rPr>
                <w:rFonts w:hint="eastAsia"/>
                <w:szCs w:val="24"/>
              </w:rPr>
              <w:t>质检部负责人：邓旺刚</w:t>
            </w:r>
            <w:r w:rsidR="00284BEB" w:rsidRPr="00284BEB">
              <w:rPr>
                <w:rFonts w:hint="eastAsia"/>
                <w:szCs w:val="24"/>
              </w:rPr>
              <w:t>，</w:t>
            </w:r>
          </w:p>
          <w:p w:rsidR="00284BEB" w:rsidRPr="00284BEB" w:rsidRDefault="00284BEB" w:rsidP="00284BEB">
            <w:pPr>
              <w:spacing w:line="360" w:lineRule="auto"/>
              <w:ind w:firstLineChars="200" w:firstLine="420"/>
              <w:rPr>
                <w:szCs w:val="24"/>
              </w:rPr>
            </w:pPr>
            <w:r w:rsidRPr="00284BEB">
              <w:rPr>
                <w:rFonts w:hint="eastAsia"/>
                <w:szCs w:val="24"/>
              </w:rPr>
              <w:t>介绍说，</w:t>
            </w:r>
            <w:r w:rsidR="008E1C5D" w:rsidRPr="008E1C5D">
              <w:rPr>
                <w:rFonts w:hint="eastAsia"/>
                <w:szCs w:val="24"/>
              </w:rPr>
              <w:t>，本部门体系职责：量仪管理、产品检验，不合格品管理、识别辨识本部门的环境因素、危险源以及本部门的运行控制等。</w:t>
            </w:r>
          </w:p>
          <w:p w:rsidR="00284BEB" w:rsidRPr="00284BEB" w:rsidRDefault="00284BEB" w:rsidP="00284BEB">
            <w:pPr>
              <w:spacing w:line="360" w:lineRule="auto"/>
              <w:ind w:firstLineChars="200" w:firstLine="420"/>
              <w:rPr>
                <w:szCs w:val="24"/>
              </w:rPr>
            </w:pPr>
          </w:p>
        </w:tc>
        <w:tc>
          <w:tcPr>
            <w:tcW w:w="1585" w:type="dxa"/>
          </w:tcPr>
          <w:p w:rsidR="00284BEB" w:rsidRPr="00D535AA" w:rsidRDefault="00284BEB" w:rsidP="001472E8">
            <w:pPr>
              <w:rPr>
                <w:rFonts w:eastAsiaTheme="minorEastAsia"/>
                <w:sz w:val="24"/>
                <w:szCs w:val="24"/>
              </w:rPr>
            </w:pPr>
            <w:r>
              <w:rPr>
                <w:rFonts w:eastAsiaTheme="minorEastAsia"/>
                <w:sz w:val="24"/>
                <w:szCs w:val="24"/>
              </w:rPr>
              <w:t>符合</w:t>
            </w:r>
          </w:p>
        </w:tc>
      </w:tr>
      <w:tr w:rsidR="008E1C5D" w:rsidTr="00BE23EF">
        <w:trPr>
          <w:trHeight w:val="972"/>
        </w:trPr>
        <w:tc>
          <w:tcPr>
            <w:tcW w:w="1965" w:type="dxa"/>
            <w:vAlign w:val="center"/>
          </w:tcPr>
          <w:p w:rsidR="008E1C5D" w:rsidRPr="008E1C5D" w:rsidRDefault="008E1C5D" w:rsidP="00BE23EF">
            <w:pPr>
              <w:spacing w:line="360" w:lineRule="auto"/>
              <w:jc w:val="center"/>
              <w:rPr>
                <w:rFonts w:eastAsiaTheme="minorEastAsia" w:hAnsiTheme="minorEastAsia"/>
                <w:szCs w:val="21"/>
              </w:rPr>
            </w:pPr>
            <w:r w:rsidRPr="008E1C5D">
              <w:rPr>
                <w:rFonts w:eastAsiaTheme="minorEastAsia" w:hAnsiTheme="minorEastAsia"/>
                <w:szCs w:val="21"/>
              </w:rPr>
              <w:t>环境因素</w:t>
            </w:r>
            <w:r w:rsidRPr="008E1C5D">
              <w:rPr>
                <w:rFonts w:eastAsiaTheme="minorEastAsia"/>
                <w:szCs w:val="21"/>
              </w:rPr>
              <w:t>/</w:t>
            </w:r>
            <w:r w:rsidRPr="008E1C5D">
              <w:rPr>
                <w:rFonts w:eastAsiaTheme="minorEastAsia" w:hAnsiTheme="minorEastAsia"/>
                <w:szCs w:val="21"/>
              </w:rPr>
              <w:t>危险源</w:t>
            </w:r>
          </w:p>
          <w:p w:rsidR="008E1C5D" w:rsidRPr="008E1C5D" w:rsidRDefault="008E1C5D" w:rsidP="00BE23EF">
            <w:pPr>
              <w:spacing w:line="360" w:lineRule="auto"/>
              <w:jc w:val="center"/>
              <w:rPr>
                <w:rFonts w:eastAsiaTheme="minorEastAsia" w:hAnsiTheme="minorEastAsia"/>
                <w:szCs w:val="21"/>
              </w:rPr>
            </w:pPr>
          </w:p>
          <w:p w:rsidR="008E1C5D" w:rsidRPr="008E1C5D" w:rsidRDefault="008E1C5D" w:rsidP="00BE23EF">
            <w:pPr>
              <w:spacing w:line="360" w:lineRule="auto"/>
              <w:jc w:val="center"/>
              <w:rPr>
                <w:rFonts w:eastAsiaTheme="minorEastAsia" w:hAnsiTheme="minorEastAsia"/>
                <w:szCs w:val="21"/>
              </w:rPr>
            </w:pPr>
          </w:p>
          <w:p w:rsidR="008E1C5D" w:rsidRPr="008E1C5D" w:rsidRDefault="008E1C5D" w:rsidP="00BE23EF">
            <w:pPr>
              <w:spacing w:line="360" w:lineRule="auto"/>
              <w:jc w:val="center"/>
              <w:rPr>
                <w:rFonts w:eastAsiaTheme="minorEastAsia" w:hAnsiTheme="minorEastAsia"/>
                <w:szCs w:val="21"/>
              </w:rPr>
            </w:pPr>
          </w:p>
          <w:p w:rsidR="008E1C5D" w:rsidRPr="008E1C5D" w:rsidRDefault="008E1C5D" w:rsidP="00BE23EF">
            <w:pPr>
              <w:spacing w:line="360" w:lineRule="auto"/>
              <w:jc w:val="center"/>
              <w:rPr>
                <w:rFonts w:eastAsiaTheme="minorEastAsia"/>
                <w:szCs w:val="21"/>
              </w:rPr>
            </w:pPr>
            <w:r w:rsidRPr="008E1C5D">
              <w:rPr>
                <w:rFonts w:eastAsiaTheme="minorEastAsia" w:hint="eastAsia"/>
                <w:szCs w:val="21"/>
              </w:rPr>
              <w:t>措施的策划</w:t>
            </w:r>
          </w:p>
        </w:tc>
        <w:tc>
          <w:tcPr>
            <w:tcW w:w="1155" w:type="dxa"/>
          </w:tcPr>
          <w:p w:rsidR="008E1C5D" w:rsidRPr="008E1C5D" w:rsidRDefault="005477CE" w:rsidP="00BE23EF">
            <w:pPr>
              <w:spacing w:line="360" w:lineRule="auto"/>
              <w:jc w:val="center"/>
              <w:rPr>
                <w:rFonts w:eastAsiaTheme="minorEastAsia"/>
                <w:szCs w:val="21"/>
              </w:rPr>
            </w:pPr>
            <w:r>
              <w:rPr>
                <w:rFonts w:eastAsiaTheme="minorEastAsia"/>
                <w:szCs w:val="21"/>
              </w:rPr>
              <w:t>E</w:t>
            </w:r>
            <w:r w:rsidR="008E1C5D" w:rsidRPr="008E1C5D">
              <w:rPr>
                <w:rFonts w:eastAsiaTheme="minorEastAsia"/>
                <w:szCs w:val="21"/>
              </w:rPr>
              <w:t>6.1.2</w:t>
            </w:r>
          </w:p>
          <w:p w:rsidR="008E1C5D" w:rsidRPr="008E1C5D" w:rsidRDefault="008E1C5D" w:rsidP="00BE23EF">
            <w:pPr>
              <w:spacing w:line="360" w:lineRule="auto"/>
              <w:jc w:val="center"/>
              <w:rPr>
                <w:rFonts w:eastAsiaTheme="minorEastAsia"/>
                <w:szCs w:val="21"/>
              </w:rPr>
            </w:pPr>
          </w:p>
          <w:p w:rsidR="008E1C5D" w:rsidRPr="008E1C5D" w:rsidRDefault="008E1C5D" w:rsidP="00BE23EF">
            <w:pPr>
              <w:spacing w:line="360" w:lineRule="auto"/>
              <w:jc w:val="center"/>
              <w:rPr>
                <w:rFonts w:eastAsiaTheme="minorEastAsia"/>
                <w:szCs w:val="21"/>
              </w:rPr>
            </w:pPr>
          </w:p>
          <w:p w:rsidR="008E1C5D" w:rsidRPr="008E1C5D" w:rsidRDefault="008E1C5D" w:rsidP="00BE23EF">
            <w:pPr>
              <w:spacing w:line="360" w:lineRule="auto"/>
              <w:jc w:val="center"/>
              <w:rPr>
                <w:rFonts w:eastAsiaTheme="minorEastAsia"/>
                <w:szCs w:val="21"/>
              </w:rPr>
            </w:pPr>
          </w:p>
          <w:p w:rsidR="008E1C5D" w:rsidRPr="008E1C5D" w:rsidRDefault="005477CE" w:rsidP="00BE23EF">
            <w:pPr>
              <w:spacing w:line="360" w:lineRule="auto"/>
              <w:jc w:val="center"/>
              <w:rPr>
                <w:rFonts w:eastAsiaTheme="minorEastAsia"/>
                <w:szCs w:val="21"/>
              </w:rPr>
            </w:pPr>
            <w:r>
              <w:rPr>
                <w:rFonts w:eastAsiaTheme="minorEastAsia" w:hint="eastAsia"/>
                <w:szCs w:val="21"/>
              </w:rPr>
              <w:t>E</w:t>
            </w:r>
            <w:r w:rsidR="008E1C5D" w:rsidRPr="008E1C5D">
              <w:rPr>
                <w:rFonts w:eastAsiaTheme="minorEastAsia" w:hint="eastAsia"/>
                <w:szCs w:val="21"/>
              </w:rPr>
              <w:t>6.1.4</w:t>
            </w:r>
          </w:p>
        </w:tc>
        <w:tc>
          <w:tcPr>
            <w:tcW w:w="10004" w:type="dxa"/>
            <w:vAlign w:val="center"/>
          </w:tcPr>
          <w:p w:rsidR="008E1C5D" w:rsidRPr="008E1C5D" w:rsidRDefault="008E1C5D" w:rsidP="005477CE">
            <w:pPr>
              <w:spacing w:beforeLines="30" w:afterLines="30" w:line="288" w:lineRule="auto"/>
              <w:ind w:firstLineChars="200" w:firstLine="420"/>
              <w:jc w:val="left"/>
              <w:rPr>
                <w:rFonts w:eastAsiaTheme="minorEastAsia"/>
                <w:szCs w:val="21"/>
              </w:rPr>
            </w:pPr>
            <w:r w:rsidRPr="008E1C5D">
              <w:rPr>
                <w:rFonts w:eastAsiaTheme="minorEastAsia" w:hAnsiTheme="minorEastAsia"/>
                <w:szCs w:val="21"/>
              </w:rPr>
              <w:t>质检部有对所属区域范围内产品检验和办公活动中的环境因素进行识别、评价。</w:t>
            </w:r>
          </w:p>
          <w:p w:rsidR="008E1C5D" w:rsidRPr="008E1C5D" w:rsidRDefault="008E1C5D" w:rsidP="005477CE">
            <w:pPr>
              <w:spacing w:beforeLines="30" w:afterLines="30" w:line="288" w:lineRule="auto"/>
              <w:ind w:firstLineChars="200" w:firstLine="420"/>
              <w:jc w:val="left"/>
              <w:rPr>
                <w:rFonts w:eastAsiaTheme="minorEastAsia"/>
                <w:szCs w:val="21"/>
              </w:rPr>
            </w:pPr>
            <w:r w:rsidRPr="008E1C5D">
              <w:rPr>
                <w:rFonts w:eastAsiaTheme="minorEastAsia" w:hAnsiTheme="minorEastAsia"/>
                <w:szCs w:val="21"/>
              </w:rPr>
              <w:t>识别的环境因素主要包括意外火灾、固体废弃物排放、生活垃圾的废弃、电能的消耗、水的消耗等，质检部重要环境因素是固废排放和火灾事故的发生。</w:t>
            </w:r>
          </w:p>
          <w:p w:rsidR="008E1C5D" w:rsidRPr="008E1C5D" w:rsidRDefault="008E1C5D" w:rsidP="005477CE">
            <w:pPr>
              <w:spacing w:beforeLines="30" w:afterLines="30" w:line="288" w:lineRule="auto"/>
              <w:ind w:firstLineChars="200" w:firstLine="420"/>
              <w:jc w:val="left"/>
              <w:rPr>
                <w:rFonts w:eastAsiaTheme="minorEastAsia"/>
                <w:szCs w:val="21"/>
              </w:rPr>
            </w:pPr>
            <w:r w:rsidRPr="008E1C5D">
              <w:rPr>
                <w:rFonts w:eastAsiaTheme="minorEastAsia" w:hAnsiTheme="minorEastAsia"/>
                <w:szCs w:val="21"/>
              </w:rPr>
              <w:t>控制措施：固废分类存放、垃圾等由行政部负责按规定处置，日常监督检查和培训教育，配备有消防器材等措施。</w:t>
            </w:r>
          </w:p>
          <w:p w:rsidR="008E1C5D" w:rsidRPr="008E1C5D" w:rsidRDefault="008E1C5D" w:rsidP="005477CE">
            <w:pPr>
              <w:spacing w:beforeLines="30" w:afterLines="30" w:line="288" w:lineRule="auto"/>
              <w:ind w:firstLineChars="200" w:firstLine="420"/>
              <w:jc w:val="left"/>
              <w:rPr>
                <w:rFonts w:eastAsiaTheme="minorEastAsia"/>
                <w:szCs w:val="21"/>
              </w:rPr>
            </w:pPr>
            <w:r w:rsidRPr="008E1C5D">
              <w:rPr>
                <w:rFonts w:eastAsiaTheme="minorEastAsia" w:hAnsiTheme="minorEastAsia"/>
                <w:szCs w:val="21"/>
              </w:rPr>
              <w:t>识别的危险源主要包括办公用电不当触电、热水烫伤、意外伤害、火灾、进车间抽查检验机械伤害、粉</w:t>
            </w:r>
            <w:r w:rsidRPr="008E1C5D">
              <w:rPr>
                <w:rFonts w:eastAsiaTheme="minorEastAsia" w:hAnsiTheme="minorEastAsia"/>
                <w:szCs w:val="21"/>
              </w:rPr>
              <w:lastRenderedPageBreak/>
              <w:t>尘伤害、噪音伤害、物体打击伤害等。不可接受风险识别有：火灾、触电。</w:t>
            </w:r>
          </w:p>
          <w:p w:rsidR="008E1C5D" w:rsidRPr="008E1C5D" w:rsidRDefault="008E1C5D" w:rsidP="005477CE">
            <w:pPr>
              <w:spacing w:beforeLines="30" w:afterLines="30" w:line="288" w:lineRule="auto"/>
              <w:ind w:firstLineChars="200" w:firstLine="420"/>
              <w:jc w:val="left"/>
              <w:rPr>
                <w:rFonts w:eastAsiaTheme="minorEastAsia"/>
                <w:szCs w:val="21"/>
              </w:rPr>
            </w:pPr>
            <w:r w:rsidRPr="008E1C5D">
              <w:rPr>
                <w:rFonts w:eastAsiaTheme="minorEastAsia" w:hAnsiTheme="minorEastAsia"/>
                <w:szCs w:val="21"/>
              </w:rPr>
              <w:t>危险源控制执行管理方案、配备消防器材、个体防护、日常检查、日常培训教育等运行控制措施。</w:t>
            </w:r>
          </w:p>
        </w:tc>
        <w:tc>
          <w:tcPr>
            <w:tcW w:w="1585" w:type="dxa"/>
          </w:tcPr>
          <w:p w:rsidR="008E1C5D" w:rsidRPr="00D535AA" w:rsidRDefault="008E1C5D" w:rsidP="001472E8">
            <w:pPr>
              <w:rPr>
                <w:rFonts w:eastAsiaTheme="minorEastAsia"/>
                <w:sz w:val="24"/>
                <w:szCs w:val="24"/>
              </w:rPr>
            </w:pPr>
            <w:r>
              <w:rPr>
                <w:rFonts w:eastAsiaTheme="minorEastAsia"/>
                <w:sz w:val="24"/>
                <w:szCs w:val="24"/>
              </w:rPr>
              <w:lastRenderedPageBreak/>
              <w:t>符合</w:t>
            </w:r>
          </w:p>
        </w:tc>
      </w:tr>
      <w:tr w:rsidR="008E1C5D">
        <w:trPr>
          <w:trHeight w:val="1255"/>
        </w:trPr>
        <w:tc>
          <w:tcPr>
            <w:tcW w:w="1965" w:type="dxa"/>
          </w:tcPr>
          <w:p w:rsidR="008E1C5D" w:rsidRPr="001472E8" w:rsidRDefault="008E1C5D" w:rsidP="001472E8">
            <w:pPr>
              <w:spacing w:line="360" w:lineRule="auto"/>
              <w:rPr>
                <w:rFonts w:eastAsiaTheme="minorEastAsia"/>
                <w:kern w:val="0"/>
                <w:szCs w:val="21"/>
              </w:rPr>
            </w:pPr>
            <w:r w:rsidRPr="001472E8">
              <w:rPr>
                <w:rFonts w:eastAsiaTheme="minorEastAsia" w:hAnsiTheme="minorEastAsia"/>
                <w:kern w:val="0"/>
                <w:szCs w:val="21"/>
              </w:rPr>
              <w:lastRenderedPageBreak/>
              <w:t>目标及方案</w:t>
            </w:r>
          </w:p>
          <w:p w:rsidR="008E1C5D" w:rsidRPr="001472E8" w:rsidRDefault="008E1C5D" w:rsidP="001472E8">
            <w:pPr>
              <w:spacing w:line="360" w:lineRule="auto"/>
              <w:rPr>
                <w:rFonts w:eastAsiaTheme="minorEastAsia"/>
                <w:szCs w:val="21"/>
              </w:rPr>
            </w:pPr>
          </w:p>
        </w:tc>
        <w:tc>
          <w:tcPr>
            <w:tcW w:w="1155" w:type="dxa"/>
          </w:tcPr>
          <w:p w:rsidR="008E1C5D" w:rsidRPr="001472E8" w:rsidRDefault="005477CE" w:rsidP="001472E8">
            <w:pPr>
              <w:spacing w:line="360" w:lineRule="auto"/>
              <w:rPr>
                <w:rFonts w:eastAsiaTheme="minorEastAsia"/>
                <w:bCs/>
                <w:szCs w:val="21"/>
              </w:rPr>
            </w:pPr>
            <w:r>
              <w:rPr>
                <w:rFonts w:eastAsiaTheme="minorEastAsia"/>
                <w:b/>
                <w:bCs/>
                <w:szCs w:val="21"/>
              </w:rPr>
              <w:t>QE</w:t>
            </w:r>
            <w:r w:rsidR="008E1C5D" w:rsidRPr="001472E8">
              <w:rPr>
                <w:rFonts w:eastAsiaTheme="minorEastAsia"/>
                <w:b/>
                <w:szCs w:val="21"/>
              </w:rPr>
              <w:t>6.2</w:t>
            </w:r>
          </w:p>
          <w:p w:rsidR="008E1C5D" w:rsidRPr="001472E8" w:rsidRDefault="008E1C5D" w:rsidP="001472E8">
            <w:pPr>
              <w:spacing w:line="360" w:lineRule="auto"/>
              <w:rPr>
                <w:rFonts w:eastAsiaTheme="minorEastAsia"/>
                <w:bCs/>
                <w:szCs w:val="21"/>
              </w:rPr>
            </w:pPr>
          </w:p>
          <w:p w:rsidR="008E1C5D" w:rsidRPr="001472E8" w:rsidRDefault="008E1C5D" w:rsidP="001472E8">
            <w:pPr>
              <w:spacing w:line="360" w:lineRule="auto"/>
              <w:rPr>
                <w:rFonts w:eastAsiaTheme="minorEastAsia"/>
                <w:szCs w:val="21"/>
              </w:rPr>
            </w:pPr>
          </w:p>
        </w:tc>
        <w:tc>
          <w:tcPr>
            <w:tcW w:w="10004" w:type="dxa"/>
          </w:tcPr>
          <w:p w:rsidR="008E1C5D" w:rsidRPr="00577D21" w:rsidRDefault="008E1C5D" w:rsidP="005477CE">
            <w:pPr>
              <w:spacing w:beforeLines="50" w:afterLines="50" w:line="280" w:lineRule="exact"/>
              <w:ind w:firstLineChars="200" w:firstLine="396"/>
              <w:rPr>
                <w:rFonts w:ascii="宋体" w:hAnsi="宋体" w:cs="Arial"/>
                <w:spacing w:val="-6"/>
                <w:szCs w:val="21"/>
              </w:rPr>
            </w:pPr>
            <w:r w:rsidRPr="00577D21">
              <w:rPr>
                <w:rFonts w:ascii="宋体" w:hAnsi="宋体" w:cs="Arial" w:hint="eastAsia"/>
                <w:spacing w:val="-6"/>
                <w:szCs w:val="21"/>
              </w:rPr>
              <w:t>查有公司级管理目标，并按照部门对目标进行分解，有目标管理管理规定，规定了目标的分解及考核的具体方法。</w:t>
            </w:r>
          </w:p>
          <w:p w:rsidR="008E1C5D" w:rsidRPr="008E1C5D" w:rsidRDefault="008E1C5D" w:rsidP="005477CE">
            <w:pPr>
              <w:spacing w:beforeLines="30" w:afterLines="30" w:line="288" w:lineRule="auto"/>
              <w:ind w:firstLineChars="200" w:firstLine="396"/>
              <w:rPr>
                <w:rFonts w:ascii="宋体" w:hAnsi="宋体" w:cs="Arial"/>
                <w:spacing w:val="-6"/>
                <w:szCs w:val="21"/>
              </w:rPr>
            </w:pPr>
            <w:r w:rsidRPr="00577D21">
              <w:rPr>
                <w:rFonts w:ascii="宋体" w:hAnsi="宋体" w:cs="Arial" w:hint="eastAsia"/>
                <w:spacing w:val="-6"/>
                <w:szCs w:val="21"/>
              </w:rPr>
              <w:t xml:space="preserve">部门主要目标  </w:t>
            </w:r>
          </w:p>
          <w:p w:rsidR="008E1C5D" w:rsidRPr="008E1C5D" w:rsidRDefault="008E1C5D" w:rsidP="005477CE">
            <w:pPr>
              <w:spacing w:beforeLines="30" w:afterLines="30" w:line="288" w:lineRule="auto"/>
              <w:ind w:firstLineChars="200" w:firstLine="396"/>
              <w:rPr>
                <w:rFonts w:ascii="宋体" w:hAnsi="宋体" w:cs="Arial"/>
                <w:spacing w:val="-6"/>
                <w:szCs w:val="21"/>
              </w:rPr>
            </w:pPr>
            <w:r w:rsidRPr="008E1C5D">
              <w:rPr>
                <w:rFonts w:ascii="宋体" w:hAnsi="宋体" w:cs="Arial" w:hint="eastAsia"/>
                <w:spacing w:val="-6"/>
                <w:szCs w:val="21"/>
              </w:rPr>
              <w:t xml:space="preserve">1. 产品一次交验合格率≥98％   </w:t>
            </w:r>
          </w:p>
          <w:p w:rsidR="008E1C5D" w:rsidRPr="008E1C5D" w:rsidRDefault="008E1C5D" w:rsidP="005477CE">
            <w:pPr>
              <w:spacing w:beforeLines="30" w:afterLines="30" w:line="288" w:lineRule="auto"/>
              <w:ind w:firstLineChars="200" w:firstLine="396"/>
              <w:rPr>
                <w:rFonts w:ascii="宋体" w:hAnsi="宋体" w:cs="Arial"/>
                <w:spacing w:val="-6"/>
                <w:szCs w:val="21"/>
              </w:rPr>
            </w:pPr>
            <w:r w:rsidRPr="008E1C5D">
              <w:rPr>
                <w:rFonts w:ascii="宋体" w:hAnsi="宋体" w:cs="Arial" w:hint="eastAsia"/>
                <w:spacing w:val="-6"/>
                <w:szCs w:val="21"/>
              </w:rPr>
              <w:t xml:space="preserve">2. 产品出厂合格率100%       </w:t>
            </w:r>
          </w:p>
          <w:p w:rsidR="008E1C5D" w:rsidRPr="008E1C5D" w:rsidRDefault="008E1C5D" w:rsidP="005477CE">
            <w:pPr>
              <w:spacing w:beforeLines="30" w:afterLines="30" w:line="288" w:lineRule="auto"/>
              <w:ind w:firstLineChars="200" w:firstLine="396"/>
              <w:rPr>
                <w:rFonts w:ascii="宋体" w:hAnsi="宋体" w:cs="Arial"/>
                <w:spacing w:val="-6"/>
                <w:szCs w:val="21"/>
              </w:rPr>
            </w:pPr>
            <w:r w:rsidRPr="008E1C5D">
              <w:rPr>
                <w:rFonts w:ascii="宋体" w:hAnsi="宋体" w:cs="Arial" w:hint="eastAsia"/>
                <w:spacing w:val="-6"/>
                <w:szCs w:val="21"/>
              </w:rPr>
              <w:t>3. 固废分类处置率100%；                  </w:t>
            </w:r>
          </w:p>
          <w:p w:rsidR="008E1C5D" w:rsidRPr="008E1C5D" w:rsidRDefault="008E1C5D" w:rsidP="005477CE">
            <w:pPr>
              <w:spacing w:beforeLines="30" w:afterLines="30" w:line="288" w:lineRule="auto"/>
              <w:ind w:firstLineChars="200" w:firstLine="396"/>
              <w:rPr>
                <w:rFonts w:ascii="宋体" w:hAnsi="宋体" w:cs="Arial"/>
                <w:spacing w:val="-6"/>
                <w:szCs w:val="21"/>
              </w:rPr>
            </w:pPr>
            <w:r w:rsidRPr="008E1C5D">
              <w:rPr>
                <w:rFonts w:ascii="宋体" w:hAnsi="宋体" w:cs="Arial" w:hint="eastAsia"/>
                <w:spacing w:val="-6"/>
                <w:szCs w:val="21"/>
              </w:rPr>
              <w:t>4. 职业病发病为0；                                   </w:t>
            </w:r>
            <w:r w:rsidRPr="008E1C5D">
              <w:rPr>
                <w:rFonts w:ascii="宋体" w:hAnsi="宋体" w:cs="Arial"/>
                <w:spacing w:val="-6"/>
                <w:szCs w:val="21"/>
              </w:rPr>
              <w:t xml:space="preserve"> </w:t>
            </w:r>
          </w:p>
          <w:p w:rsidR="008E1C5D" w:rsidRPr="008E1C5D" w:rsidRDefault="008E1C5D" w:rsidP="005477CE">
            <w:pPr>
              <w:spacing w:beforeLines="30" w:afterLines="30" w:line="288" w:lineRule="auto"/>
              <w:ind w:firstLineChars="200" w:firstLine="396"/>
              <w:rPr>
                <w:rFonts w:ascii="宋体" w:hAnsi="宋体" w:cs="Arial"/>
                <w:spacing w:val="-6"/>
                <w:szCs w:val="21"/>
              </w:rPr>
            </w:pPr>
            <w:r w:rsidRPr="008E1C5D">
              <w:rPr>
                <w:rFonts w:ascii="宋体" w:hAnsi="宋体" w:cs="Arial" w:hint="eastAsia"/>
                <w:spacing w:val="-6"/>
                <w:szCs w:val="21"/>
              </w:rPr>
              <w:t>5. 重大伤亡、火灾、触电次数为0    </w:t>
            </w:r>
            <w:r w:rsidRPr="008E1C5D">
              <w:rPr>
                <w:rFonts w:ascii="宋体" w:hAnsi="宋体" w:cs="Arial"/>
                <w:spacing w:val="-6"/>
                <w:szCs w:val="21"/>
              </w:rPr>
              <w:t xml:space="preserve"> </w:t>
            </w:r>
          </w:p>
          <w:p w:rsidR="008E1C5D" w:rsidRPr="00104895" w:rsidRDefault="008E1C5D" w:rsidP="005477CE">
            <w:pPr>
              <w:spacing w:beforeLines="30" w:afterLines="30" w:line="288" w:lineRule="auto"/>
              <w:ind w:firstLineChars="200" w:firstLine="396"/>
              <w:rPr>
                <w:rFonts w:ascii="宋体" w:hAnsi="宋体" w:cs="Arial"/>
                <w:spacing w:val="-6"/>
                <w:szCs w:val="21"/>
              </w:rPr>
            </w:pPr>
            <w:r w:rsidRPr="00104895">
              <w:rPr>
                <w:rFonts w:ascii="宋体" w:hAnsi="宋体" w:cs="Arial" w:hint="eastAsia"/>
                <w:spacing w:val="-6"/>
                <w:szCs w:val="21"/>
              </w:rPr>
              <w:t>查见目标指标管理方案，见对重要环境因素和不可接受风险建立了管理方案，明确了控制措施、责任部门、责任人；</w:t>
            </w:r>
          </w:p>
          <w:p w:rsidR="008E1C5D" w:rsidRDefault="008E1C5D" w:rsidP="005477CE">
            <w:pPr>
              <w:spacing w:beforeLines="30" w:afterLines="30" w:line="288" w:lineRule="auto"/>
              <w:ind w:firstLineChars="200" w:firstLine="396"/>
              <w:rPr>
                <w:rFonts w:eastAsiaTheme="minorEastAsia"/>
                <w:sz w:val="24"/>
                <w:szCs w:val="24"/>
              </w:rPr>
            </w:pPr>
            <w:r w:rsidRPr="00104895">
              <w:rPr>
                <w:rFonts w:ascii="宋体" w:hAnsi="宋体" w:cs="Arial" w:hint="eastAsia"/>
                <w:spacing w:val="-6"/>
                <w:szCs w:val="21"/>
              </w:rPr>
              <w:t>2021年</w:t>
            </w:r>
            <w:r>
              <w:rPr>
                <w:rFonts w:ascii="宋体" w:hAnsi="宋体" w:cs="Arial" w:hint="eastAsia"/>
                <w:spacing w:val="-6"/>
                <w:szCs w:val="21"/>
              </w:rPr>
              <w:t>7</w:t>
            </w:r>
            <w:r w:rsidRPr="00104895">
              <w:rPr>
                <w:rFonts w:ascii="宋体" w:hAnsi="宋体" w:cs="Arial" w:hint="eastAsia"/>
                <w:spacing w:val="-6"/>
                <w:szCs w:val="21"/>
              </w:rPr>
              <w:t>月-2022年1月，考核目标均已全部完成。</w:t>
            </w:r>
            <w:r>
              <w:rPr>
                <w:rFonts w:eastAsiaTheme="minorEastAsia" w:hAnsiTheme="minorEastAsia"/>
                <w:sz w:val="24"/>
                <w:szCs w:val="24"/>
              </w:rPr>
              <w:t>。</w:t>
            </w:r>
          </w:p>
        </w:tc>
        <w:tc>
          <w:tcPr>
            <w:tcW w:w="1585" w:type="dxa"/>
          </w:tcPr>
          <w:p w:rsidR="008E1C5D" w:rsidRDefault="008E1C5D" w:rsidP="001472E8">
            <w:r w:rsidRPr="00EA0B52">
              <w:rPr>
                <w:rFonts w:eastAsiaTheme="minorEastAsia"/>
                <w:sz w:val="24"/>
                <w:szCs w:val="24"/>
              </w:rPr>
              <w:t>符合</w:t>
            </w:r>
          </w:p>
        </w:tc>
      </w:tr>
      <w:tr w:rsidR="008E1C5D" w:rsidTr="00BE23EF">
        <w:trPr>
          <w:trHeight w:val="1968"/>
        </w:trPr>
        <w:tc>
          <w:tcPr>
            <w:tcW w:w="1965" w:type="dxa"/>
          </w:tcPr>
          <w:p w:rsidR="008E1C5D" w:rsidRPr="008E1C5D" w:rsidRDefault="008E1C5D" w:rsidP="00BE23EF">
            <w:pPr>
              <w:spacing w:line="360" w:lineRule="auto"/>
              <w:rPr>
                <w:rFonts w:eastAsiaTheme="minorEastAsia" w:hAnsiTheme="minorEastAsia"/>
                <w:bCs/>
                <w:szCs w:val="21"/>
              </w:rPr>
            </w:pPr>
            <w:r w:rsidRPr="008E1C5D">
              <w:rPr>
                <w:rFonts w:eastAsiaTheme="minorEastAsia" w:hAnsiTheme="minorEastAsia" w:hint="eastAsia"/>
                <w:bCs/>
                <w:szCs w:val="21"/>
              </w:rPr>
              <w:t>监视和测量资源的控制</w:t>
            </w:r>
          </w:p>
        </w:tc>
        <w:tc>
          <w:tcPr>
            <w:tcW w:w="1155" w:type="dxa"/>
          </w:tcPr>
          <w:p w:rsidR="008E1C5D" w:rsidRPr="008E1C5D" w:rsidRDefault="008E1C5D" w:rsidP="00BE23EF">
            <w:pPr>
              <w:spacing w:line="360" w:lineRule="auto"/>
              <w:rPr>
                <w:rFonts w:eastAsiaTheme="minorEastAsia"/>
                <w:b/>
                <w:bCs/>
                <w:szCs w:val="21"/>
              </w:rPr>
            </w:pPr>
            <w:r w:rsidRPr="008E1C5D">
              <w:rPr>
                <w:rFonts w:eastAsiaTheme="minorEastAsia"/>
                <w:b/>
                <w:bCs/>
                <w:szCs w:val="21"/>
              </w:rPr>
              <w:t>Q</w:t>
            </w:r>
            <w:r w:rsidRPr="008E1C5D">
              <w:rPr>
                <w:rFonts w:eastAsiaTheme="minorEastAsia" w:hint="eastAsia"/>
                <w:b/>
                <w:bCs/>
                <w:szCs w:val="21"/>
              </w:rPr>
              <w:t>7.1.5</w:t>
            </w:r>
          </w:p>
        </w:tc>
        <w:tc>
          <w:tcPr>
            <w:tcW w:w="10004" w:type="dxa"/>
            <w:vAlign w:val="center"/>
          </w:tcPr>
          <w:p w:rsidR="008E1C5D" w:rsidRPr="008E1C5D" w:rsidRDefault="008E1C5D" w:rsidP="005477CE">
            <w:pPr>
              <w:spacing w:beforeLines="50" w:afterLines="50" w:line="280" w:lineRule="exact"/>
              <w:ind w:firstLineChars="200" w:firstLine="396"/>
              <w:rPr>
                <w:rFonts w:ascii="宋体" w:hAnsi="宋体" w:cs="Arial"/>
                <w:spacing w:val="-6"/>
                <w:szCs w:val="21"/>
              </w:rPr>
            </w:pPr>
            <w:r w:rsidRPr="008E1C5D">
              <w:rPr>
                <w:rFonts w:ascii="宋体" w:hAnsi="宋体" w:cs="Arial" w:hint="eastAsia"/>
                <w:spacing w:val="-6"/>
                <w:szCs w:val="21"/>
              </w:rPr>
              <w:t>公司提供《监视和测量设备登记表》，主要监视和测量设备有游标卡尺、钢卷尺，用于产品尺寸检测。</w:t>
            </w:r>
          </w:p>
          <w:p w:rsidR="008E1C5D" w:rsidRPr="008E1C5D" w:rsidRDefault="008E1C5D" w:rsidP="005477CE">
            <w:pPr>
              <w:spacing w:beforeLines="50" w:afterLines="50" w:line="280" w:lineRule="exact"/>
              <w:ind w:firstLineChars="200" w:firstLine="396"/>
              <w:rPr>
                <w:rFonts w:ascii="宋体" w:hAnsi="宋体" w:cs="Arial"/>
                <w:spacing w:val="-6"/>
                <w:szCs w:val="21"/>
              </w:rPr>
            </w:pPr>
            <w:r w:rsidRPr="008E1C5D">
              <w:rPr>
                <w:rFonts w:ascii="宋体" w:hAnsi="宋体" w:cs="Arial" w:hint="eastAsia"/>
                <w:spacing w:val="-6"/>
                <w:szCs w:val="21"/>
              </w:rPr>
              <w:t>抽查游标卡尺、钢卷尺</w:t>
            </w:r>
            <w:r>
              <w:rPr>
                <w:rFonts w:ascii="宋体" w:hAnsi="宋体" w:cs="Arial" w:hint="eastAsia"/>
                <w:spacing w:val="-6"/>
                <w:szCs w:val="21"/>
              </w:rPr>
              <w:t>的校准合格记录，公司提供了相关量仪的校准证书，校准日期：2021年7月19日，在</w:t>
            </w:r>
            <w:r w:rsidRPr="008E1C5D">
              <w:rPr>
                <w:rFonts w:ascii="宋体" w:hAnsi="宋体" w:cs="Arial" w:hint="eastAsia"/>
                <w:spacing w:val="-6"/>
                <w:szCs w:val="21"/>
              </w:rPr>
              <w:t>有效期内；具体见附件报告。。</w:t>
            </w:r>
          </w:p>
          <w:p w:rsidR="008E1C5D" w:rsidRPr="008E1C5D" w:rsidRDefault="008E1C5D" w:rsidP="005477CE">
            <w:pPr>
              <w:spacing w:beforeLines="50" w:afterLines="50" w:line="280" w:lineRule="exact"/>
              <w:ind w:firstLineChars="200" w:firstLine="396"/>
              <w:rPr>
                <w:rFonts w:ascii="宋体" w:hAnsi="宋体" w:cs="Arial"/>
                <w:spacing w:val="-6"/>
                <w:szCs w:val="21"/>
              </w:rPr>
            </w:pPr>
            <w:r w:rsidRPr="008E1C5D">
              <w:rPr>
                <w:rFonts w:ascii="宋体" w:hAnsi="宋体" w:cs="Arial" w:hint="eastAsia"/>
                <w:spacing w:val="-6"/>
                <w:szCs w:val="21"/>
              </w:rPr>
              <w:t>公司使用监视资源主要测量人员设备的保养，按说明书的要求使用人员自行负责。</w:t>
            </w:r>
          </w:p>
          <w:p w:rsidR="008E1C5D" w:rsidRPr="00104895" w:rsidRDefault="008E1C5D" w:rsidP="005477CE">
            <w:pPr>
              <w:spacing w:beforeLines="50" w:afterLines="50" w:line="280" w:lineRule="exact"/>
              <w:ind w:firstLineChars="200" w:firstLine="396"/>
              <w:rPr>
                <w:rFonts w:ascii="宋体" w:hAnsi="宋体" w:cs="Arial"/>
                <w:spacing w:val="-6"/>
                <w:szCs w:val="21"/>
              </w:rPr>
            </w:pPr>
            <w:r w:rsidRPr="008E1C5D">
              <w:rPr>
                <w:rFonts w:ascii="宋体" w:hAnsi="宋体" w:cs="Arial" w:hint="eastAsia"/>
                <w:spacing w:val="-6"/>
                <w:szCs w:val="21"/>
              </w:rPr>
              <w:t>现场查看监视测量设备使用、调整和储存均符合要求，查看游标卡尺、钢卷尺等；无损坏，外观完好。</w:t>
            </w:r>
          </w:p>
        </w:tc>
        <w:tc>
          <w:tcPr>
            <w:tcW w:w="1585" w:type="dxa"/>
          </w:tcPr>
          <w:p w:rsidR="008E1C5D" w:rsidRDefault="008E1C5D" w:rsidP="001472E8">
            <w:pPr>
              <w:rPr>
                <w:rFonts w:eastAsiaTheme="minorEastAsia"/>
                <w:sz w:val="24"/>
                <w:szCs w:val="24"/>
              </w:rPr>
            </w:pPr>
          </w:p>
          <w:p w:rsidR="008E1C5D" w:rsidRDefault="008E1C5D" w:rsidP="001472E8">
            <w:pPr>
              <w:rPr>
                <w:rFonts w:eastAsiaTheme="minorEastAsia"/>
                <w:sz w:val="24"/>
                <w:szCs w:val="24"/>
              </w:rPr>
            </w:pPr>
          </w:p>
          <w:p w:rsidR="008E1C5D" w:rsidRDefault="008E1C5D" w:rsidP="001472E8">
            <w:pPr>
              <w:rPr>
                <w:rFonts w:eastAsiaTheme="minorEastAsia"/>
                <w:sz w:val="24"/>
                <w:szCs w:val="24"/>
              </w:rPr>
            </w:pPr>
          </w:p>
          <w:p w:rsidR="008E1C5D" w:rsidRDefault="008E1C5D" w:rsidP="001472E8">
            <w:pPr>
              <w:rPr>
                <w:rFonts w:eastAsiaTheme="minorEastAsia"/>
                <w:sz w:val="24"/>
                <w:szCs w:val="24"/>
              </w:rPr>
            </w:pPr>
            <w:r>
              <w:rPr>
                <w:rFonts w:eastAsiaTheme="minorEastAsia"/>
                <w:sz w:val="24"/>
                <w:szCs w:val="24"/>
              </w:rPr>
              <w:t>符合</w:t>
            </w:r>
          </w:p>
          <w:p w:rsidR="008E1C5D" w:rsidRDefault="008E1C5D" w:rsidP="001472E8">
            <w:pPr>
              <w:rPr>
                <w:rFonts w:eastAsiaTheme="minorEastAsia"/>
                <w:sz w:val="24"/>
                <w:szCs w:val="24"/>
              </w:rPr>
            </w:pPr>
          </w:p>
          <w:p w:rsidR="008E1C5D" w:rsidRDefault="008E1C5D" w:rsidP="001472E8"/>
        </w:tc>
      </w:tr>
      <w:tr w:rsidR="008E1C5D" w:rsidTr="00BE23EF">
        <w:trPr>
          <w:trHeight w:val="1305"/>
        </w:trPr>
        <w:tc>
          <w:tcPr>
            <w:tcW w:w="1965" w:type="dxa"/>
          </w:tcPr>
          <w:p w:rsidR="008E1C5D" w:rsidRPr="008E1C5D" w:rsidRDefault="008E1C5D" w:rsidP="00BE23EF">
            <w:pPr>
              <w:spacing w:line="360" w:lineRule="auto"/>
              <w:rPr>
                <w:rFonts w:eastAsiaTheme="minorEastAsia"/>
                <w:bCs/>
                <w:szCs w:val="21"/>
              </w:rPr>
            </w:pPr>
            <w:r w:rsidRPr="008E1C5D">
              <w:rPr>
                <w:rFonts w:eastAsiaTheme="minorEastAsia" w:hAnsiTheme="minorEastAsia"/>
                <w:bCs/>
                <w:szCs w:val="21"/>
              </w:rPr>
              <w:lastRenderedPageBreak/>
              <w:t>产品和服务的放行</w:t>
            </w:r>
          </w:p>
        </w:tc>
        <w:tc>
          <w:tcPr>
            <w:tcW w:w="1155" w:type="dxa"/>
          </w:tcPr>
          <w:p w:rsidR="008E1C5D" w:rsidRPr="008E1C5D" w:rsidRDefault="008E1C5D" w:rsidP="00BE23EF">
            <w:pPr>
              <w:spacing w:line="360" w:lineRule="auto"/>
              <w:jc w:val="left"/>
              <w:rPr>
                <w:rFonts w:eastAsiaTheme="minorEastAsia"/>
                <w:bCs/>
                <w:szCs w:val="21"/>
              </w:rPr>
            </w:pPr>
            <w:r w:rsidRPr="008E1C5D">
              <w:rPr>
                <w:rFonts w:eastAsiaTheme="minorEastAsia"/>
                <w:bCs/>
                <w:szCs w:val="21"/>
              </w:rPr>
              <w:t>Q8.6</w:t>
            </w:r>
          </w:p>
          <w:p w:rsidR="008E1C5D" w:rsidRPr="008E1C5D" w:rsidRDefault="008E1C5D" w:rsidP="00BE23EF">
            <w:pPr>
              <w:spacing w:line="360" w:lineRule="auto"/>
              <w:jc w:val="left"/>
              <w:rPr>
                <w:rFonts w:eastAsiaTheme="minorEastAsia"/>
                <w:szCs w:val="21"/>
              </w:rPr>
            </w:pPr>
          </w:p>
        </w:tc>
        <w:tc>
          <w:tcPr>
            <w:tcW w:w="10004" w:type="dxa"/>
          </w:tcPr>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采购产品验收、生产过程检验、产品放行等依据顾客技术要求，详见Q8.1。</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质检人员均经过公司培训考核合格具备检测能力，现场审核观察询问，检验员回答与操作皆符合规定要求。</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1、</w:t>
            </w:r>
            <w:r w:rsidRPr="008E1C5D">
              <w:rPr>
                <w:rFonts w:ascii="宋体" w:hAnsi="宋体" w:cs="Arial" w:hint="eastAsia"/>
                <w:spacing w:val="-6"/>
                <w:szCs w:val="21"/>
              </w:rPr>
              <w:tab/>
              <w:t>进货检验：检验依据原材料检验作业指导书</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提供了进货检验单</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w:t>
            </w:r>
            <w:r w:rsidR="00BE23EF">
              <w:rPr>
                <w:rFonts w:hint="eastAsia"/>
              </w:rPr>
              <w:t>2022.2.17</w:t>
            </w:r>
            <w:r w:rsidR="00BE23EF">
              <w:rPr>
                <w:rFonts w:ascii="宋体" w:hAnsi="宋体" w:cs="Arial" w:hint="eastAsia"/>
                <w:spacing w:val="-6"/>
                <w:szCs w:val="21"/>
              </w:rPr>
              <w:t>日进货检验单，产品弹簧</w:t>
            </w:r>
            <w:r w:rsidRPr="008E1C5D">
              <w:rPr>
                <w:rFonts w:ascii="宋体" w:hAnsi="宋体" w:cs="Arial" w:hint="eastAsia"/>
                <w:spacing w:val="-6"/>
                <w:szCs w:val="21"/>
              </w:rPr>
              <w:t>，检验项目外观、规格型号、数量，检验结果合格，检验员洪丽贞。</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w:t>
            </w:r>
            <w:r w:rsidR="00BE23EF">
              <w:rPr>
                <w:rFonts w:ascii="宋体" w:hAnsi="宋体" w:cs="Arial" w:hint="eastAsia"/>
                <w:spacing w:val="-6"/>
                <w:szCs w:val="21"/>
              </w:rPr>
              <w:t>2022.2.26</w:t>
            </w:r>
            <w:r w:rsidRPr="008E1C5D">
              <w:rPr>
                <w:rFonts w:ascii="宋体" w:hAnsi="宋体" w:cs="Arial" w:hint="eastAsia"/>
                <w:spacing w:val="-6"/>
                <w:szCs w:val="21"/>
              </w:rPr>
              <w:t>日进货检验单，产品PK棉，检验项目外观、规格型号、数量，检验结果合格，检验员洪丽贞。</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w:t>
            </w:r>
            <w:r w:rsidR="00BE23EF">
              <w:rPr>
                <w:rFonts w:hint="eastAsia"/>
              </w:rPr>
              <w:t>2022.02.24</w:t>
            </w:r>
            <w:r w:rsidRPr="008E1C5D">
              <w:rPr>
                <w:rFonts w:ascii="宋体" w:hAnsi="宋体" w:cs="Arial" w:hint="eastAsia"/>
                <w:spacing w:val="-6"/>
                <w:szCs w:val="21"/>
              </w:rPr>
              <w:t>日进货检验单，产品</w:t>
            </w:r>
            <w:r w:rsidR="00BE23EF">
              <w:rPr>
                <w:rFonts w:hint="eastAsia"/>
              </w:rPr>
              <w:t>环保棕</w:t>
            </w:r>
            <w:r w:rsidR="00BE23EF">
              <w:rPr>
                <w:rFonts w:ascii="宋体" w:hAnsi="宋体" w:cs="Arial" w:hint="eastAsia"/>
                <w:spacing w:val="-6"/>
                <w:szCs w:val="21"/>
              </w:rPr>
              <w:t>棕</w:t>
            </w:r>
            <w:r w:rsidRPr="008E1C5D">
              <w:rPr>
                <w:rFonts w:ascii="宋体" w:hAnsi="宋体" w:cs="Arial" w:hint="eastAsia"/>
                <w:spacing w:val="-6"/>
                <w:szCs w:val="21"/>
              </w:rPr>
              <w:t>，检验项目外观、规格型号、数量，检验结果合格，检验员洪丽贞。</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w:t>
            </w:r>
            <w:r w:rsidR="00BE23EF">
              <w:rPr>
                <w:rFonts w:ascii="宋体" w:hAnsi="宋体" w:cs="Arial" w:hint="eastAsia"/>
                <w:spacing w:val="-6"/>
                <w:szCs w:val="21"/>
              </w:rPr>
              <w:t>2021.7.8</w:t>
            </w:r>
            <w:r w:rsidRPr="008E1C5D">
              <w:rPr>
                <w:rFonts w:ascii="宋体" w:hAnsi="宋体" w:cs="Arial" w:hint="eastAsia"/>
                <w:spacing w:val="-6"/>
                <w:szCs w:val="21"/>
              </w:rPr>
              <w:t>日进货检验单，产品包装袋、规格牛皮纸25高1.8、数量90个，，检验项目外观、规格、数量，检验结果合格，检验员洪丽贞。</w:t>
            </w:r>
          </w:p>
          <w:p w:rsid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抽查202</w:t>
            </w:r>
            <w:r w:rsidR="00BE23EF">
              <w:rPr>
                <w:rFonts w:ascii="宋体" w:hAnsi="宋体" w:cs="Arial" w:hint="eastAsia"/>
                <w:spacing w:val="-6"/>
                <w:szCs w:val="21"/>
              </w:rPr>
              <w:t>1</w:t>
            </w:r>
            <w:r w:rsidRPr="008E1C5D">
              <w:rPr>
                <w:rFonts w:ascii="宋体" w:hAnsi="宋体" w:cs="Arial" w:hint="eastAsia"/>
                <w:spacing w:val="-6"/>
                <w:szCs w:val="21"/>
              </w:rPr>
              <w:t>.</w:t>
            </w:r>
            <w:r w:rsidR="00BE23EF">
              <w:rPr>
                <w:rFonts w:ascii="宋体" w:hAnsi="宋体" w:cs="Arial" w:hint="eastAsia"/>
                <w:spacing w:val="-6"/>
                <w:szCs w:val="21"/>
              </w:rPr>
              <w:t>9</w:t>
            </w:r>
            <w:r w:rsidRPr="008E1C5D">
              <w:rPr>
                <w:rFonts w:ascii="宋体" w:hAnsi="宋体" w:cs="Arial" w:hint="eastAsia"/>
                <w:spacing w:val="-6"/>
                <w:szCs w:val="21"/>
              </w:rPr>
              <w:t>.</w:t>
            </w:r>
            <w:r w:rsidR="00BE23EF">
              <w:rPr>
                <w:rFonts w:ascii="宋体" w:hAnsi="宋体" w:cs="Arial" w:hint="eastAsia"/>
                <w:spacing w:val="-6"/>
                <w:szCs w:val="21"/>
              </w:rPr>
              <w:t>22</w:t>
            </w:r>
            <w:r w:rsidRPr="008E1C5D">
              <w:rPr>
                <w:rFonts w:ascii="宋体" w:hAnsi="宋体" w:cs="Arial" w:hint="eastAsia"/>
                <w:spacing w:val="-6"/>
                <w:szCs w:val="21"/>
              </w:rPr>
              <w:t>日进货检验单，产品</w:t>
            </w:r>
            <w:r w:rsidR="00BE23EF">
              <w:rPr>
                <w:rFonts w:hint="eastAsia"/>
              </w:rPr>
              <w:t>黄麻</w:t>
            </w:r>
            <w:r w:rsidRPr="008E1C5D">
              <w:rPr>
                <w:rFonts w:ascii="宋体" w:hAnsi="宋体" w:cs="Arial" w:hint="eastAsia"/>
                <w:spacing w:val="-6"/>
                <w:szCs w:val="21"/>
              </w:rPr>
              <w:t>，检验项目外观、规格、数量，检验结果合格，检验员洪丽贞。</w:t>
            </w:r>
          </w:p>
          <w:p w:rsidR="00BE23EF" w:rsidRPr="008E1C5D" w:rsidRDefault="00BE23EF"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抽查2021.</w:t>
            </w:r>
            <w:r>
              <w:rPr>
                <w:rFonts w:ascii="宋体" w:hAnsi="宋体" w:cs="Arial" w:hint="eastAsia"/>
                <w:spacing w:val="-6"/>
                <w:szCs w:val="21"/>
              </w:rPr>
              <w:t>11</w:t>
            </w:r>
            <w:r w:rsidRPr="008E1C5D">
              <w:rPr>
                <w:rFonts w:ascii="宋体" w:hAnsi="宋体" w:cs="Arial" w:hint="eastAsia"/>
                <w:spacing w:val="-6"/>
                <w:szCs w:val="21"/>
              </w:rPr>
              <w:t>.</w:t>
            </w:r>
            <w:r>
              <w:rPr>
                <w:rFonts w:ascii="宋体" w:hAnsi="宋体" w:cs="Arial" w:hint="eastAsia"/>
                <w:spacing w:val="-6"/>
                <w:szCs w:val="21"/>
              </w:rPr>
              <w:t>18</w:t>
            </w:r>
            <w:r w:rsidRPr="008E1C5D">
              <w:rPr>
                <w:rFonts w:ascii="宋体" w:hAnsi="宋体" w:cs="Arial" w:hint="eastAsia"/>
                <w:spacing w:val="-6"/>
                <w:szCs w:val="21"/>
              </w:rPr>
              <w:t>日进货检验单，产品</w:t>
            </w:r>
            <w:r>
              <w:rPr>
                <w:rFonts w:hint="eastAsia"/>
              </w:rPr>
              <w:t>边带</w:t>
            </w:r>
            <w:r w:rsidRPr="008E1C5D">
              <w:rPr>
                <w:rFonts w:ascii="宋体" w:hAnsi="宋体" w:cs="Arial" w:hint="eastAsia"/>
                <w:spacing w:val="-6"/>
                <w:szCs w:val="21"/>
              </w:rPr>
              <w:t>，检验项目外观、规格、数量，检验结果合格，检验员洪丽贞。</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没有发生在供方处进行验证的情况。</w:t>
            </w:r>
          </w:p>
          <w:p w:rsidR="008E1C5D" w:rsidRPr="008E1C5D" w:rsidRDefault="00BE23EF"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另抽查了其他拉链</w:t>
            </w:r>
            <w:r w:rsidR="008E1C5D" w:rsidRPr="008E1C5D">
              <w:rPr>
                <w:rFonts w:ascii="宋体" w:hAnsi="宋体" w:cs="Arial" w:hint="eastAsia"/>
                <w:spacing w:val="-6"/>
                <w:szCs w:val="21"/>
              </w:rPr>
              <w:t>、白布、</w:t>
            </w:r>
            <w:r>
              <w:rPr>
                <w:rFonts w:ascii="宋体" w:hAnsi="宋体" w:cs="Arial" w:hint="eastAsia"/>
                <w:spacing w:val="-6"/>
                <w:szCs w:val="21"/>
              </w:rPr>
              <w:t>无纺布、</w:t>
            </w:r>
            <w:r w:rsidR="008E1C5D" w:rsidRPr="008E1C5D">
              <w:rPr>
                <w:rFonts w:ascii="宋体" w:hAnsi="宋体" w:cs="Arial" w:hint="eastAsia"/>
                <w:spacing w:val="-6"/>
                <w:szCs w:val="21"/>
              </w:rPr>
              <w:t>面料等原材料进货检验报告，情况同上，进行检验合格后入库。</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2、过程检验：检验依据图纸、检验作业指导书，</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提供了过程巡检记录单，内容包括产品名称、工序名称、型号规格、日期、检验项目要求、检验结果、检验员等。</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抽202</w:t>
            </w:r>
            <w:r w:rsidR="00BE23EF">
              <w:rPr>
                <w:rFonts w:ascii="宋体" w:hAnsi="宋体" w:cs="Arial" w:hint="eastAsia"/>
                <w:spacing w:val="-6"/>
                <w:szCs w:val="21"/>
              </w:rPr>
              <w:t>1</w:t>
            </w:r>
            <w:r w:rsidRPr="008E1C5D">
              <w:rPr>
                <w:rFonts w:ascii="宋体" w:hAnsi="宋体" w:cs="Arial" w:hint="eastAsia"/>
                <w:spacing w:val="-6"/>
                <w:szCs w:val="21"/>
              </w:rPr>
              <w:t>年1</w:t>
            </w:r>
            <w:r w:rsidR="00BE23EF">
              <w:rPr>
                <w:rFonts w:ascii="宋体" w:hAnsi="宋体" w:cs="Arial" w:hint="eastAsia"/>
                <w:spacing w:val="-6"/>
                <w:szCs w:val="21"/>
              </w:rPr>
              <w:t>1</w:t>
            </w:r>
            <w:r w:rsidRPr="008E1C5D">
              <w:rPr>
                <w:rFonts w:ascii="宋体" w:hAnsi="宋体" w:cs="Arial" w:hint="eastAsia"/>
                <w:spacing w:val="-6"/>
                <w:szCs w:val="21"/>
              </w:rPr>
              <w:t>月</w:t>
            </w:r>
            <w:r w:rsidR="00BE23EF">
              <w:rPr>
                <w:rFonts w:ascii="宋体" w:hAnsi="宋体" w:cs="Arial" w:hint="eastAsia"/>
                <w:spacing w:val="-6"/>
                <w:szCs w:val="21"/>
              </w:rPr>
              <w:t>20</w:t>
            </w:r>
            <w:r w:rsidRPr="008E1C5D">
              <w:rPr>
                <w:rFonts w:ascii="宋体" w:hAnsi="宋体" w:cs="Arial" w:hint="eastAsia"/>
                <w:spacing w:val="-6"/>
                <w:szCs w:val="21"/>
              </w:rPr>
              <w:t>-23日弹簧软体床垫产品（规格：</w:t>
            </w:r>
            <w:r w:rsidR="00BE23EF">
              <w:rPr>
                <w:rFonts w:ascii="宋体" w:hAnsi="宋体" w:cs="Arial" w:hint="eastAsia"/>
                <w:spacing w:val="-6"/>
                <w:szCs w:val="21"/>
              </w:rPr>
              <w:t>水晶之家1.8</w:t>
            </w:r>
            <w:r w:rsidRPr="008E1C5D">
              <w:rPr>
                <w:rFonts w:ascii="宋体" w:hAnsi="宋体" w:cs="Arial" w:hint="eastAsia"/>
                <w:spacing w:val="-6"/>
                <w:szCs w:val="21"/>
              </w:rPr>
              <w:t>*2.0m）过程巡检记录，对裥棉、窜网、打边、车载、扣布、围边、包装等工序进行了检验，检验结果合格，检验员邓旺刚等。</w:t>
            </w:r>
          </w:p>
          <w:p w:rsid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抽202</w:t>
            </w:r>
            <w:r w:rsidR="00BE23EF">
              <w:rPr>
                <w:rFonts w:ascii="宋体" w:hAnsi="宋体" w:cs="Arial" w:hint="eastAsia"/>
                <w:spacing w:val="-6"/>
                <w:szCs w:val="21"/>
              </w:rPr>
              <w:t>2</w:t>
            </w:r>
            <w:r w:rsidRPr="008E1C5D">
              <w:rPr>
                <w:rFonts w:ascii="宋体" w:hAnsi="宋体" w:cs="Arial" w:hint="eastAsia"/>
                <w:spacing w:val="-6"/>
                <w:szCs w:val="21"/>
              </w:rPr>
              <w:t>年</w:t>
            </w:r>
            <w:r w:rsidR="00BE23EF">
              <w:rPr>
                <w:rFonts w:ascii="宋体" w:hAnsi="宋体" w:cs="Arial" w:hint="eastAsia"/>
                <w:spacing w:val="-6"/>
                <w:szCs w:val="21"/>
              </w:rPr>
              <w:t>1</w:t>
            </w:r>
            <w:r w:rsidRPr="008E1C5D">
              <w:rPr>
                <w:rFonts w:ascii="宋体" w:hAnsi="宋体" w:cs="Arial" w:hint="eastAsia"/>
                <w:spacing w:val="-6"/>
                <w:szCs w:val="21"/>
              </w:rPr>
              <w:t>月</w:t>
            </w:r>
            <w:r w:rsidR="00BE23EF">
              <w:rPr>
                <w:rFonts w:ascii="宋体" w:hAnsi="宋体" w:cs="Arial" w:hint="eastAsia"/>
                <w:spacing w:val="-6"/>
                <w:szCs w:val="21"/>
              </w:rPr>
              <w:t>5</w:t>
            </w:r>
            <w:r w:rsidRPr="008E1C5D">
              <w:rPr>
                <w:rFonts w:ascii="宋体" w:hAnsi="宋体" w:cs="Arial" w:hint="eastAsia"/>
                <w:spacing w:val="-6"/>
                <w:szCs w:val="21"/>
              </w:rPr>
              <w:t>-</w:t>
            </w:r>
            <w:r w:rsidR="00BE23EF">
              <w:rPr>
                <w:rFonts w:ascii="宋体" w:hAnsi="宋体" w:cs="Arial" w:hint="eastAsia"/>
                <w:spacing w:val="-6"/>
                <w:szCs w:val="21"/>
              </w:rPr>
              <w:t>8日弹簧软体床垫产品（规格：水晶之星1.8</w:t>
            </w:r>
            <w:r w:rsidRPr="008E1C5D">
              <w:rPr>
                <w:rFonts w:ascii="宋体" w:hAnsi="宋体" w:cs="Arial" w:hint="eastAsia"/>
                <w:spacing w:val="-6"/>
                <w:szCs w:val="21"/>
              </w:rPr>
              <w:t>*2.0m）过程巡检记录，对裥棉、窜网、打边、车载、扣布、围边、包装等工序进行了检验，检验结果合格，检验员邓旺刚等。</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lastRenderedPageBreak/>
              <w:t>3、成品（出厂）检验：检验依据检验作业指导书、图纸、客户技术要求，</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提供了弹簧软体床垫）产品检验单，项目记录完整。</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抽查2021.</w:t>
            </w:r>
            <w:r w:rsidR="00BE23EF">
              <w:rPr>
                <w:rFonts w:ascii="宋体" w:hAnsi="宋体" w:cs="Arial" w:hint="eastAsia"/>
                <w:spacing w:val="-6"/>
                <w:szCs w:val="21"/>
              </w:rPr>
              <w:t>9</w:t>
            </w:r>
            <w:r w:rsidRPr="008E1C5D">
              <w:rPr>
                <w:rFonts w:ascii="宋体" w:hAnsi="宋体" w:cs="Arial" w:hint="eastAsia"/>
                <w:spacing w:val="-6"/>
                <w:szCs w:val="21"/>
              </w:rPr>
              <w:t>.</w:t>
            </w:r>
            <w:r w:rsidR="00BE23EF">
              <w:rPr>
                <w:rFonts w:ascii="宋体" w:hAnsi="宋体" w:cs="Arial" w:hint="eastAsia"/>
                <w:spacing w:val="-6"/>
                <w:szCs w:val="21"/>
              </w:rPr>
              <w:t>30</w:t>
            </w:r>
            <w:r w:rsidRPr="008E1C5D">
              <w:rPr>
                <w:rFonts w:ascii="宋体" w:hAnsi="宋体" w:cs="Arial" w:hint="eastAsia"/>
                <w:spacing w:val="-6"/>
                <w:szCs w:val="21"/>
              </w:rPr>
              <w:t>日弹簧软体床垫产品检验单，型号规格水晶之家1.8m*2m</w:t>
            </w:r>
            <w:r w:rsidR="00BE23EF">
              <w:rPr>
                <w:rFonts w:ascii="宋体" w:hAnsi="宋体" w:cs="Arial" w:hint="eastAsia"/>
                <w:spacing w:val="-6"/>
                <w:szCs w:val="21"/>
              </w:rPr>
              <w:t>*0.25m</w:t>
            </w:r>
            <w:r w:rsidRPr="008E1C5D">
              <w:rPr>
                <w:rFonts w:ascii="宋体" w:hAnsi="宋体" w:cs="Arial" w:hint="eastAsia"/>
                <w:spacing w:val="-6"/>
                <w:szCs w:val="21"/>
              </w:rPr>
              <w:t>，对主要外形尺寸</w:t>
            </w:r>
            <w:r w:rsidR="00BE23EF">
              <w:rPr>
                <w:rFonts w:ascii="宋体" w:hAnsi="宋体" w:cs="Arial" w:hint="eastAsia"/>
                <w:spacing w:val="-6"/>
                <w:szCs w:val="21"/>
              </w:rPr>
              <w:t>（1.8*2*0.25）</w:t>
            </w:r>
            <w:r w:rsidRPr="008E1C5D">
              <w:rPr>
                <w:rFonts w:ascii="宋体" w:hAnsi="宋体" w:cs="Arial" w:hint="eastAsia"/>
                <w:spacing w:val="-6"/>
                <w:szCs w:val="21"/>
              </w:rPr>
              <w:t>、床垫铺面对角线偏差、面料、铺面/边面缝纫、缝边、弹簧、产品标志等进行了检验，判定结果：合格，检验人员</w:t>
            </w:r>
            <w:r w:rsidR="00BE23EF">
              <w:rPr>
                <w:rFonts w:ascii="宋体" w:hAnsi="宋体" w:cs="Arial" w:hint="eastAsia"/>
                <w:spacing w:val="-6"/>
                <w:szCs w:val="21"/>
              </w:rPr>
              <w:t>邓旺刚</w:t>
            </w:r>
            <w:r w:rsidRPr="008E1C5D">
              <w:rPr>
                <w:rFonts w:ascii="宋体" w:hAnsi="宋体" w:cs="Arial" w:hint="eastAsia"/>
                <w:spacing w:val="-6"/>
                <w:szCs w:val="21"/>
              </w:rPr>
              <w:t>。</w:t>
            </w:r>
          </w:p>
          <w:p w:rsidR="00BE23EF" w:rsidRPr="008E1C5D" w:rsidRDefault="00BE23EF"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抽查202</w:t>
            </w:r>
            <w:r>
              <w:rPr>
                <w:rFonts w:ascii="宋体" w:hAnsi="宋体" w:cs="Arial" w:hint="eastAsia"/>
                <w:spacing w:val="-6"/>
                <w:szCs w:val="21"/>
              </w:rPr>
              <w:t>2</w:t>
            </w:r>
            <w:r w:rsidRPr="008E1C5D">
              <w:rPr>
                <w:rFonts w:ascii="宋体" w:hAnsi="宋体" w:cs="Arial" w:hint="eastAsia"/>
                <w:spacing w:val="-6"/>
                <w:szCs w:val="21"/>
              </w:rPr>
              <w:t>.</w:t>
            </w:r>
            <w:r>
              <w:rPr>
                <w:rFonts w:ascii="宋体" w:hAnsi="宋体" w:cs="Arial" w:hint="eastAsia"/>
                <w:spacing w:val="-6"/>
                <w:szCs w:val="21"/>
              </w:rPr>
              <w:t>3</w:t>
            </w:r>
            <w:r w:rsidRPr="008E1C5D">
              <w:rPr>
                <w:rFonts w:ascii="宋体" w:hAnsi="宋体" w:cs="Arial" w:hint="eastAsia"/>
                <w:spacing w:val="-6"/>
                <w:szCs w:val="21"/>
              </w:rPr>
              <w:t>.</w:t>
            </w:r>
            <w:r>
              <w:rPr>
                <w:rFonts w:ascii="宋体" w:hAnsi="宋体" w:cs="Arial" w:hint="eastAsia"/>
                <w:spacing w:val="-6"/>
                <w:szCs w:val="21"/>
              </w:rPr>
              <w:t>2</w:t>
            </w:r>
            <w:r w:rsidRPr="008E1C5D">
              <w:rPr>
                <w:rFonts w:ascii="宋体" w:hAnsi="宋体" w:cs="Arial" w:hint="eastAsia"/>
                <w:spacing w:val="-6"/>
                <w:szCs w:val="21"/>
              </w:rPr>
              <w:t>日弹簧软体床垫产品检验单，型号规格</w:t>
            </w:r>
            <w:r w:rsidR="00CE1C2D">
              <w:rPr>
                <w:rFonts w:ascii="宋体" w:hAnsi="宋体" w:cs="Arial" w:hint="eastAsia"/>
                <w:spacing w:val="-6"/>
                <w:szCs w:val="21"/>
              </w:rPr>
              <w:t>欧陆风情</w:t>
            </w:r>
            <w:r w:rsidRPr="008E1C5D">
              <w:rPr>
                <w:rFonts w:ascii="宋体" w:hAnsi="宋体" w:cs="Arial" w:hint="eastAsia"/>
                <w:spacing w:val="-6"/>
                <w:szCs w:val="21"/>
              </w:rPr>
              <w:t>1.8m*2m</w:t>
            </w:r>
            <w:r>
              <w:rPr>
                <w:rFonts w:ascii="宋体" w:hAnsi="宋体" w:cs="Arial" w:hint="eastAsia"/>
                <w:spacing w:val="-6"/>
                <w:szCs w:val="21"/>
              </w:rPr>
              <w:t>*0.25m</w:t>
            </w:r>
            <w:r w:rsidRPr="008E1C5D">
              <w:rPr>
                <w:rFonts w:ascii="宋体" w:hAnsi="宋体" w:cs="Arial" w:hint="eastAsia"/>
                <w:spacing w:val="-6"/>
                <w:szCs w:val="21"/>
              </w:rPr>
              <w:t>，对主要外形尺寸</w:t>
            </w:r>
            <w:r>
              <w:rPr>
                <w:rFonts w:ascii="宋体" w:hAnsi="宋体" w:cs="Arial" w:hint="eastAsia"/>
                <w:spacing w:val="-6"/>
                <w:szCs w:val="21"/>
              </w:rPr>
              <w:t>（1.8*2*0.25）</w:t>
            </w:r>
            <w:r w:rsidRPr="008E1C5D">
              <w:rPr>
                <w:rFonts w:ascii="宋体" w:hAnsi="宋体" w:cs="Arial" w:hint="eastAsia"/>
                <w:spacing w:val="-6"/>
                <w:szCs w:val="21"/>
              </w:rPr>
              <w:t>、床垫铺面对角线偏差、面料、铺面/边面缝纫、缝边、弹簧、产品标志等进行了检验，判定结果：合格，检验人员</w:t>
            </w:r>
            <w:r>
              <w:rPr>
                <w:rFonts w:ascii="宋体" w:hAnsi="宋体" w:cs="Arial" w:hint="eastAsia"/>
                <w:spacing w:val="-6"/>
                <w:szCs w:val="21"/>
              </w:rPr>
              <w:t>邓旺刚</w:t>
            </w:r>
            <w:r w:rsidRPr="008E1C5D">
              <w:rPr>
                <w:rFonts w:ascii="宋体" w:hAnsi="宋体" w:cs="Arial" w:hint="eastAsia"/>
                <w:spacing w:val="-6"/>
                <w:szCs w:val="21"/>
              </w:rPr>
              <w:t>。</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暂无授权人员批准或顾客批准放行产品和交付服务的情况。</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4、第三方检验：</w:t>
            </w:r>
          </w:p>
          <w:p w:rsidR="00CE1C2D" w:rsidRPr="005E0A27" w:rsidRDefault="00CE1C2D" w:rsidP="00CE1C2D">
            <w:pPr>
              <w:snapToGrid w:val="0"/>
              <w:spacing w:line="360" w:lineRule="auto"/>
              <w:ind w:firstLineChars="200" w:firstLine="420"/>
              <w:rPr>
                <w:rFonts w:hAnsi="宋体"/>
                <w:color w:val="000000"/>
                <w:szCs w:val="21"/>
              </w:rPr>
            </w:pPr>
            <w:r w:rsidRPr="005E0A27">
              <w:rPr>
                <w:rFonts w:hAnsi="宋体" w:hint="eastAsia"/>
                <w:color w:val="000000"/>
                <w:szCs w:val="21"/>
              </w:rPr>
              <w:t>2021</w:t>
            </w:r>
            <w:r w:rsidRPr="005E0A27">
              <w:rPr>
                <w:rFonts w:hAnsi="宋体" w:hint="eastAsia"/>
                <w:color w:val="000000"/>
                <w:szCs w:val="21"/>
              </w:rPr>
              <w:t>年</w:t>
            </w:r>
            <w:r w:rsidRPr="005E0A27">
              <w:rPr>
                <w:rFonts w:hAnsi="宋体" w:hint="eastAsia"/>
                <w:color w:val="000000"/>
                <w:szCs w:val="21"/>
              </w:rPr>
              <w:t>8</w:t>
            </w:r>
            <w:r w:rsidRPr="005E0A27">
              <w:rPr>
                <w:rFonts w:hAnsi="宋体" w:hint="eastAsia"/>
                <w:color w:val="000000"/>
                <w:szCs w:val="21"/>
              </w:rPr>
              <w:t>月</w:t>
            </w:r>
            <w:r w:rsidRPr="005E0A27">
              <w:rPr>
                <w:rFonts w:hAnsi="宋体" w:hint="eastAsia"/>
                <w:color w:val="000000"/>
                <w:szCs w:val="21"/>
              </w:rPr>
              <w:t>11</w:t>
            </w:r>
            <w:r w:rsidRPr="005E0A27">
              <w:rPr>
                <w:rFonts w:hAnsi="宋体" w:hint="eastAsia"/>
                <w:color w:val="000000"/>
                <w:szCs w:val="21"/>
              </w:rPr>
              <w:t>日，国家市场监督管理总局对公司和生产的床垫进行了产品质量抽查，提供</w:t>
            </w:r>
            <w:r w:rsidRPr="005E0A27">
              <w:rPr>
                <w:rFonts w:hAnsi="宋体" w:hint="eastAsia"/>
                <w:color w:val="000000"/>
                <w:szCs w:val="21"/>
              </w:rPr>
              <w:t>2021.9.9</w:t>
            </w:r>
            <w:r w:rsidRPr="005E0A27">
              <w:rPr>
                <w:rFonts w:hAnsi="宋体" w:hint="eastAsia"/>
                <w:color w:val="000000"/>
                <w:szCs w:val="21"/>
              </w:rPr>
              <w:t>日床垫产品监督抽检报告，结果合格，检验机构：国家家具产品质量监督检验中心（广东）。</w:t>
            </w:r>
          </w:p>
          <w:p w:rsidR="00CE1C2D" w:rsidRDefault="00CE1C2D" w:rsidP="005477CE">
            <w:pPr>
              <w:adjustRightInd w:val="0"/>
              <w:snapToGrid w:val="0"/>
              <w:spacing w:beforeLines="30" w:afterLines="30" w:line="288" w:lineRule="auto"/>
              <w:ind w:rightChars="50" w:right="105" w:firstLineChars="200" w:firstLine="420"/>
              <w:textAlignment w:val="baseline"/>
              <w:rPr>
                <w:rFonts w:hAnsi="宋体"/>
                <w:color w:val="000000"/>
                <w:szCs w:val="21"/>
              </w:rPr>
            </w:pPr>
            <w:r w:rsidRPr="005E0A27">
              <w:rPr>
                <w:rFonts w:hAnsi="宋体" w:hint="eastAsia"/>
                <w:color w:val="000000"/>
                <w:szCs w:val="21"/>
              </w:rPr>
              <w:t>2021</w:t>
            </w:r>
            <w:r w:rsidRPr="005E0A27">
              <w:rPr>
                <w:rFonts w:hAnsi="宋体" w:hint="eastAsia"/>
                <w:color w:val="000000"/>
                <w:szCs w:val="21"/>
              </w:rPr>
              <w:t>年</w:t>
            </w:r>
            <w:r w:rsidRPr="005E0A27">
              <w:rPr>
                <w:rFonts w:hAnsi="宋体" w:hint="eastAsia"/>
                <w:color w:val="000000"/>
                <w:szCs w:val="21"/>
              </w:rPr>
              <w:t>8</w:t>
            </w:r>
            <w:r w:rsidRPr="005E0A27">
              <w:rPr>
                <w:rFonts w:hAnsi="宋体" w:hint="eastAsia"/>
                <w:color w:val="000000"/>
                <w:szCs w:val="21"/>
              </w:rPr>
              <w:t>月</w:t>
            </w:r>
            <w:r w:rsidRPr="005E0A27">
              <w:rPr>
                <w:rFonts w:hAnsi="宋体" w:hint="eastAsia"/>
                <w:color w:val="000000"/>
                <w:szCs w:val="21"/>
              </w:rPr>
              <w:t>1</w:t>
            </w:r>
            <w:r>
              <w:rPr>
                <w:rFonts w:hAnsi="宋体" w:hint="eastAsia"/>
                <w:color w:val="000000"/>
                <w:szCs w:val="21"/>
              </w:rPr>
              <w:t>3</w:t>
            </w:r>
            <w:r w:rsidRPr="005E0A27">
              <w:rPr>
                <w:rFonts w:hAnsi="宋体" w:hint="eastAsia"/>
                <w:color w:val="000000"/>
                <w:szCs w:val="21"/>
              </w:rPr>
              <w:t>日</w:t>
            </w:r>
            <w:r>
              <w:rPr>
                <w:rFonts w:hAnsi="宋体" w:hint="eastAsia"/>
                <w:color w:val="000000"/>
                <w:szCs w:val="21"/>
              </w:rPr>
              <w:t>江西省家具产品质量监督检验中心对公司生产的弹簧软体床垫产品的检验报告，检验结果：合格。</w:t>
            </w:r>
          </w:p>
          <w:p w:rsidR="00034AE7" w:rsidRPr="00034AE7" w:rsidRDefault="00034AE7"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5.</w:t>
            </w:r>
            <w:r w:rsidRPr="00034AE7">
              <w:rPr>
                <w:rFonts w:ascii="宋体" w:hAnsi="宋体" w:cs="Arial" w:hint="eastAsia"/>
                <w:spacing w:val="-6"/>
                <w:szCs w:val="21"/>
              </w:rPr>
              <w:t>销售服务质量的检验：</w:t>
            </w:r>
          </w:p>
          <w:p w:rsidR="00034AE7" w:rsidRPr="00034AE7" w:rsidRDefault="00034AE7"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34AE7">
              <w:rPr>
                <w:rFonts w:ascii="宋体" w:hAnsi="宋体" w:cs="Arial" w:hint="eastAsia"/>
                <w:spacing w:val="-6"/>
                <w:szCs w:val="21"/>
              </w:rPr>
              <w:t>公司制订了《销售服务规范》《售后管理制度》等对产品销售及售后服务过程进行了质量控制的规定。</w:t>
            </w:r>
          </w:p>
          <w:p w:rsidR="00034AE7" w:rsidRPr="00034AE7" w:rsidRDefault="00034AE7"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34AE7">
              <w:rPr>
                <w:rFonts w:ascii="宋体" w:hAnsi="宋体" w:cs="Arial" w:hint="eastAsia"/>
                <w:spacing w:val="-6"/>
                <w:szCs w:val="21"/>
              </w:rPr>
              <w:t>抽查</w:t>
            </w:r>
            <w:r>
              <w:rPr>
                <w:rFonts w:ascii="宋体" w:hAnsi="宋体" w:cs="Arial" w:hint="eastAsia"/>
                <w:spacing w:val="-6"/>
                <w:szCs w:val="21"/>
              </w:rPr>
              <w:t>2022</w:t>
            </w:r>
            <w:r w:rsidRPr="00034AE7">
              <w:rPr>
                <w:rFonts w:ascii="宋体" w:hAnsi="宋体" w:cs="Arial" w:hint="eastAsia"/>
                <w:spacing w:val="-6"/>
                <w:szCs w:val="21"/>
              </w:rPr>
              <w:t>年</w:t>
            </w:r>
            <w:r>
              <w:rPr>
                <w:rFonts w:ascii="宋体" w:hAnsi="宋体" w:cs="Arial" w:hint="eastAsia"/>
                <w:spacing w:val="-6"/>
                <w:szCs w:val="21"/>
              </w:rPr>
              <w:t>1</w:t>
            </w:r>
            <w:r w:rsidRPr="00034AE7">
              <w:rPr>
                <w:rFonts w:ascii="宋体" w:hAnsi="宋体" w:cs="Arial" w:hint="eastAsia"/>
                <w:spacing w:val="-6"/>
                <w:szCs w:val="21"/>
              </w:rPr>
              <w:t>月</w:t>
            </w:r>
            <w:r>
              <w:rPr>
                <w:rFonts w:ascii="宋体" w:hAnsi="宋体" w:cs="Arial" w:hint="eastAsia"/>
                <w:spacing w:val="-6"/>
                <w:szCs w:val="21"/>
              </w:rPr>
              <w:t>10日的软体床产</w:t>
            </w:r>
            <w:r w:rsidRPr="00034AE7">
              <w:rPr>
                <w:rFonts w:ascii="宋体" w:hAnsi="宋体" w:cs="Arial" w:hint="eastAsia"/>
                <w:spacing w:val="-6"/>
                <w:szCs w:val="21"/>
              </w:rPr>
              <w:t>品《销售服务质量检查表》，检查考评涉及内容：销售仪表、销售环境、接待质量、电话记录、商品验收、合同评审及时性、产品质量、顾客沟通、回访、售后处理等，检查结果符合，检查人：肖海军。</w:t>
            </w:r>
          </w:p>
          <w:p w:rsidR="00034AE7" w:rsidRPr="00034AE7" w:rsidRDefault="00034AE7"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34AE7">
              <w:rPr>
                <w:rFonts w:ascii="宋体" w:hAnsi="宋体" w:cs="Arial" w:hint="eastAsia"/>
                <w:spacing w:val="-6"/>
                <w:szCs w:val="21"/>
              </w:rPr>
              <w:t>抽查202</w:t>
            </w:r>
            <w:r>
              <w:rPr>
                <w:rFonts w:ascii="宋体" w:hAnsi="宋体" w:cs="Arial" w:hint="eastAsia"/>
                <w:spacing w:val="-6"/>
                <w:szCs w:val="21"/>
              </w:rPr>
              <w:t>2</w:t>
            </w:r>
            <w:r w:rsidRPr="00034AE7">
              <w:rPr>
                <w:rFonts w:ascii="宋体" w:hAnsi="宋体" w:cs="Arial" w:hint="eastAsia"/>
                <w:spacing w:val="-6"/>
                <w:szCs w:val="21"/>
              </w:rPr>
              <w:t>年</w:t>
            </w:r>
            <w:r>
              <w:rPr>
                <w:rFonts w:ascii="宋体" w:hAnsi="宋体" w:cs="Arial" w:hint="eastAsia"/>
                <w:spacing w:val="-6"/>
                <w:szCs w:val="21"/>
              </w:rPr>
              <w:t>2</w:t>
            </w:r>
            <w:r w:rsidRPr="00034AE7">
              <w:rPr>
                <w:rFonts w:ascii="宋体" w:hAnsi="宋体" w:cs="Arial" w:hint="eastAsia"/>
                <w:spacing w:val="-6"/>
                <w:szCs w:val="21"/>
              </w:rPr>
              <w:t>月</w:t>
            </w:r>
            <w:r>
              <w:rPr>
                <w:rFonts w:ascii="宋体" w:hAnsi="宋体" w:cs="Arial" w:hint="eastAsia"/>
                <w:spacing w:val="-6"/>
                <w:szCs w:val="21"/>
              </w:rPr>
              <w:t>25</w:t>
            </w:r>
            <w:r w:rsidRPr="00034AE7">
              <w:rPr>
                <w:rFonts w:ascii="宋体" w:hAnsi="宋体" w:cs="Arial" w:hint="eastAsia"/>
                <w:spacing w:val="-6"/>
                <w:szCs w:val="21"/>
              </w:rPr>
              <w:t>日的</w:t>
            </w:r>
            <w:r>
              <w:rPr>
                <w:rFonts w:ascii="宋体" w:hAnsi="宋体" w:cs="Arial" w:hint="eastAsia"/>
                <w:spacing w:val="-6"/>
                <w:szCs w:val="21"/>
              </w:rPr>
              <w:t>软体沙发</w:t>
            </w:r>
            <w:r w:rsidRPr="00034AE7">
              <w:rPr>
                <w:rFonts w:ascii="宋体" w:hAnsi="宋体" w:cs="Arial" w:hint="eastAsia"/>
                <w:spacing w:val="-6"/>
                <w:szCs w:val="21"/>
              </w:rPr>
              <w:t>产品的《销售服务质量检查表》，检查考评涉及内容：销售仪表、销售环境、接待质量、电话记录、商品验收、合同评审及时性、产品质量、顾客沟通、回访、售后处理等，检查结果符合，检查人：肖海军。</w:t>
            </w:r>
          </w:p>
          <w:p w:rsidR="008E1C5D" w:rsidRP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通过上述记录了解到，组织对产品实现的各过程进行了有效的监视测量，并进行了相应状态的标识，产品必</w:t>
            </w:r>
            <w:r w:rsidRPr="008E1C5D">
              <w:rPr>
                <w:rFonts w:ascii="宋体" w:hAnsi="宋体" w:cs="Arial" w:hint="eastAsia"/>
                <w:spacing w:val="-6"/>
                <w:szCs w:val="21"/>
              </w:rPr>
              <w:lastRenderedPageBreak/>
              <w:t>须经检验合格才能交付，确保能满足顾客对产品的质量要求。</w:t>
            </w:r>
          </w:p>
          <w:p w:rsidR="008E1C5D"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E1C5D">
              <w:rPr>
                <w:rFonts w:ascii="宋体" w:hAnsi="宋体" w:cs="Arial" w:hint="eastAsia"/>
                <w:spacing w:val="-6"/>
                <w:szCs w:val="21"/>
              </w:rPr>
              <w:t>公司产品的监视和测量控制基本符合规定要求。</w:t>
            </w:r>
          </w:p>
        </w:tc>
        <w:tc>
          <w:tcPr>
            <w:tcW w:w="1585" w:type="dxa"/>
          </w:tcPr>
          <w:p w:rsidR="008E1C5D" w:rsidRDefault="008E1C5D" w:rsidP="001472E8">
            <w:r>
              <w:lastRenderedPageBreak/>
              <w:t>符合</w:t>
            </w:r>
          </w:p>
        </w:tc>
      </w:tr>
      <w:tr w:rsidR="008E1C5D" w:rsidTr="006C2267">
        <w:trPr>
          <w:trHeight w:val="689"/>
        </w:trPr>
        <w:tc>
          <w:tcPr>
            <w:tcW w:w="1965" w:type="dxa"/>
          </w:tcPr>
          <w:p w:rsidR="008E1C5D" w:rsidRPr="001472E8" w:rsidRDefault="005477CE" w:rsidP="001472E8">
            <w:pPr>
              <w:spacing w:line="360" w:lineRule="auto"/>
              <w:rPr>
                <w:rFonts w:eastAsiaTheme="minorEastAsia"/>
                <w:bCs/>
                <w:szCs w:val="21"/>
              </w:rPr>
            </w:pPr>
            <w:r>
              <w:rPr>
                <w:rFonts w:eastAsiaTheme="minorEastAsia"/>
                <w:bCs/>
                <w:szCs w:val="21"/>
              </w:rPr>
              <w:lastRenderedPageBreak/>
              <w:t>不合格输出的控制</w:t>
            </w:r>
          </w:p>
          <w:p w:rsidR="008E1C5D" w:rsidRPr="001472E8" w:rsidRDefault="008E1C5D" w:rsidP="001472E8">
            <w:pPr>
              <w:spacing w:line="360" w:lineRule="auto"/>
              <w:rPr>
                <w:rFonts w:eastAsiaTheme="minorEastAsia"/>
                <w:bCs/>
                <w:szCs w:val="21"/>
              </w:rPr>
            </w:pPr>
          </w:p>
        </w:tc>
        <w:tc>
          <w:tcPr>
            <w:tcW w:w="1155" w:type="dxa"/>
          </w:tcPr>
          <w:p w:rsidR="008E1C5D" w:rsidRPr="001472E8" w:rsidRDefault="008E1C5D" w:rsidP="001472E8">
            <w:pPr>
              <w:spacing w:line="360" w:lineRule="auto"/>
              <w:rPr>
                <w:rFonts w:eastAsiaTheme="minorEastAsia"/>
                <w:bCs/>
                <w:szCs w:val="21"/>
              </w:rPr>
            </w:pPr>
            <w:r w:rsidRPr="001472E8">
              <w:rPr>
                <w:rFonts w:eastAsiaTheme="minorEastAsia"/>
                <w:bCs/>
                <w:szCs w:val="21"/>
              </w:rPr>
              <w:t>Q8.</w:t>
            </w:r>
            <w:r w:rsidR="005477CE">
              <w:rPr>
                <w:rFonts w:eastAsiaTheme="minorEastAsia" w:hint="eastAsia"/>
                <w:bCs/>
                <w:szCs w:val="21"/>
              </w:rPr>
              <w:t>7</w:t>
            </w:r>
          </w:p>
        </w:tc>
        <w:tc>
          <w:tcPr>
            <w:tcW w:w="10004" w:type="dxa"/>
          </w:tcPr>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报告”，记录不合格品名称、规格/型号、数量、不合格事实、评审处置措施，验证结果等。</w:t>
            </w:r>
          </w:p>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抽202</w:t>
            </w:r>
            <w:r>
              <w:rPr>
                <w:rFonts w:ascii="宋体" w:hAnsi="宋体" w:cs="Arial" w:hint="eastAsia"/>
                <w:spacing w:val="-6"/>
                <w:szCs w:val="21"/>
              </w:rPr>
              <w:t>1</w:t>
            </w:r>
            <w:r w:rsidRPr="00EC0249">
              <w:rPr>
                <w:rFonts w:ascii="宋体" w:hAnsi="宋体" w:cs="Arial" w:hint="eastAsia"/>
                <w:spacing w:val="-6"/>
                <w:szCs w:val="21"/>
              </w:rPr>
              <w:t>年</w:t>
            </w:r>
            <w:r>
              <w:rPr>
                <w:rFonts w:ascii="宋体" w:hAnsi="宋体" w:cs="Arial" w:hint="eastAsia"/>
                <w:spacing w:val="-6"/>
                <w:szCs w:val="21"/>
              </w:rPr>
              <w:t>9</w:t>
            </w:r>
            <w:r w:rsidRPr="00EC0249">
              <w:rPr>
                <w:rFonts w:ascii="宋体" w:hAnsi="宋体" w:cs="Arial" w:hint="eastAsia"/>
                <w:spacing w:val="-6"/>
                <w:szCs w:val="21"/>
              </w:rPr>
              <w:t>月</w:t>
            </w:r>
            <w:r>
              <w:rPr>
                <w:rFonts w:ascii="宋体" w:hAnsi="宋体" w:cs="Arial" w:hint="eastAsia"/>
                <w:spacing w:val="-6"/>
                <w:szCs w:val="21"/>
              </w:rPr>
              <w:t>20</w:t>
            </w:r>
            <w:r w:rsidRPr="00EC0249">
              <w:rPr>
                <w:rFonts w:ascii="宋体" w:hAnsi="宋体" w:cs="Arial" w:hint="eastAsia"/>
                <w:spacing w:val="-6"/>
                <w:szCs w:val="21"/>
              </w:rPr>
              <w:t>日“不合格品报告”：</w:t>
            </w:r>
          </w:p>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不合格品描述：弹簧软体床垫(型号：</w:t>
            </w:r>
            <w:r>
              <w:rPr>
                <w:rFonts w:ascii="宋体" w:hAnsi="宋体" w:cs="Arial" w:hint="eastAsia"/>
                <w:spacing w:val="-6"/>
                <w:szCs w:val="21"/>
              </w:rPr>
              <w:t>水晶之星</w:t>
            </w:r>
            <w:r w:rsidRPr="00EC0249">
              <w:rPr>
                <w:rFonts w:ascii="宋体" w:hAnsi="宋体" w:cs="Arial" w:hint="eastAsia"/>
                <w:spacing w:val="-6"/>
                <w:szCs w:val="21"/>
              </w:rPr>
              <w:t xml:space="preserve">，规格：1.8m*2.0m) </w:t>
            </w:r>
            <w:r>
              <w:rPr>
                <w:rFonts w:ascii="宋体" w:hAnsi="宋体" w:cs="Arial" w:hint="eastAsia"/>
                <w:spacing w:val="-6"/>
                <w:szCs w:val="21"/>
              </w:rPr>
              <w:t>裁剪前检验时发现底部破损</w:t>
            </w:r>
            <w:r w:rsidRPr="00EC0249">
              <w:rPr>
                <w:rFonts w:ascii="宋体" w:hAnsi="宋体" w:cs="Arial" w:hint="eastAsia"/>
                <w:spacing w:val="-6"/>
                <w:szCs w:val="21"/>
              </w:rPr>
              <w:t>，不良品1pcs，总订单数：12pcs</w:t>
            </w:r>
            <w:r>
              <w:rPr>
                <w:rFonts w:ascii="宋体" w:hAnsi="宋体" w:cs="Arial" w:hint="eastAsia"/>
                <w:spacing w:val="-6"/>
                <w:szCs w:val="21"/>
              </w:rPr>
              <w:t>；发生区域：裥棉</w:t>
            </w:r>
            <w:r w:rsidRPr="00EC0249">
              <w:rPr>
                <w:rFonts w:ascii="宋体" w:hAnsi="宋体" w:cs="Arial" w:hint="eastAsia"/>
                <w:spacing w:val="-6"/>
                <w:szCs w:val="21"/>
              </w:rPr>
              <w:t>。</w:t>
            </w:r>
          </w:p>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不符合原因：</w:t>
            </w:r>
            <w:r>
              <w:rPr>
                <w:rFonts w:ascii="宋体" w:hAnsi="宋体" w:cs="Arial" w:hint="eastAsia"/>
                <w:spacing w:val="-6"/>
                <w:szCs w:val="21"/>
              </w:rPr>
              <w:t>员工操作不当，搬运过程挂伤破损；处理意见：返工</w:t>
            </w:r>
            <w:r w:rsidRPr="00EC0249">
              <w:rPr>
                <w:rFonts w:ascii="宋体" w:hAnsi="宋体" w:cs="Arial" w:hint="eastAsia"/>
                <w:spacing w:val="-6"/>
                <w:szCs w:val="21"/>
              </w:rPr>
              <w:t>，评审人：邓旺刚。</w:t>
            </w:r>
          </w:p>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跟踪验证：重新裥棉；对员工进行搬运转运</w:t>
            </w:r>
            <w:r w:rsidRPr="00EC0249">
              <w:rPr>
                <w:rFonts w:ascii="宋体" w:hAnsi="宋体" w:cs="Arial" w:hint="eastAsia"/>
                <w:spacing w:val="-6"/>
                <w:szCs w:val="21"/>
              </w:rPr>
              <w:t>工序注意事项。</w:t>
            </w:r>
          </w:p>
          <w:p w:rsidR="008E1C5D"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验证：已返工好。验证人：邓旺刚</w:t>
            </w:r>
            <w:r w:rsidRPr="00EC0249">
              <w:rPr>
                <w:rFonts w:ascii="宋体" w:hAnsi="宋体" w:cs="Arial" w:hint="eastAsia"/>
                <w:spacing w:val="-6"/>
                <w:szCs w:val="21"/>
              </w:rPr>
              <w:t xml:space="preserve">  2021年</w:t>
            </w:r>
            <w:r>
              <w:rPr>
                <w:rFonts w:ascii="宋体" w:hAnsi="宋体" w:cs="Arial" w:hint="eastAsia"/>
                <w:spacing w:val="-6"/>
                <w:szCs w:val="21"/>
              </w:rPr>
              <w:t>9</w:t>
            </w:r>
            <w:r w:rsidRPr="00EC0249">
              <w:rPr>
                <w:rFonts w:ascii="宋体" w:hAnsi="宋体" w:cs="Arial" w:hint="eastAsia"/>
                <w:spacing w:val="-6"/>
                <w:szCs w:val="21"/>
              </w:rPr>
              <w:t>月</w:t>
            </w:r>
            <w:r>
              <w:rPr>
                <w:rFonts w:ascii="宋体" w:hAnsi="宋体" w:cs="Arial" w:hint="eastAsia"/>
                <w:spacing w:val="-6"/>
                <w:szCs w:val="21"/>
              </w:rPr>
              <w:t>20</w:t>
            </w:r>
            <w:r w:rsidRPr="00EC0249">
              <w:rPr>
                <w:rFonts w:ascii="宋体" w:hAnsi="宋体" w:cs="Arial" w:hint="eastAsia"/>
                <w:spacing w:val="-6"/>
                <w:szCs w:val="21"/>
              </w:rPr>
              <w:t>日。</w:t>
            </w:r>
          </w:p>
        </w:tc>
        <w:tc>
          <w:tcPr>
            <w:tcW w:w="1585" w:type="dxa"/>
          </w:tcPr>
          <w:p w:rsidR="008E1C5D" w:rsidRDefault="008E1C5D" w:rsidP="001472E8">
            <w:r>
              <w:t>符合</w:t>
            </w:r>
          </w:p>
        </w:tc>
      </w:tr>
      <w:tr w:rsidR="008E1C5D" w:rsidTr="00BE23EF">
        <w:trPr>
          <w:trHeight w:val="1110"/>
        </w:trPr>
        <w:tc>
          <w:tcPr>
            <w:tcW w:w="1965" w:type="dxa"/>
          </w:tcPr>
          <w:p w:rsidR="008E1C5D" w:rsidRPr="00606C16" w:rsidRDefault="008E1C5D" w:rsidP="00BE23EF">
            <w:pPr>
              <w:rPr>
                <w:rFonts w:eastAsiaTheme="minorEastAsia"/>
                <w:szCs w:val="21"/>
              </w:rPr>
            </w:pPr>
            <w:r w:rsidRPr="00606C16">
              <w:rPr>
                <w:rFonts w:eastAsiaTheme="minorEastAsia" w:hAnsiTheme="minorEastAsia"/>
                <w:bCs/>
                <w:szCs w:val="21"/>
              </w:rPr>
              <w:t>环境和职业健康安全运行控制</w:t>
            </w:r>
          </w:p>
        </w:tc>
        <w:tc>
          <w:tcPr>
            <w:tcW w:w="1155" w:type="dxa"/>
          </w:tcPr>
          <w:p w:rsidR="008E1C5D" w:rsidRPr="00606C16" w:rsidRDefault="005477CE" w:rsidP="00BE23EF">
            <w:pPr>
              <w:rPr>
                <w:rFonts w:eastAsiaTheme="minorEastAsia"/>
                <w:szCs w:val="21"/>
              </w:rPr>
            </w:pPr>
            <w:r>
              <w:rPr>
                <w:rFonts w:eastAsiaTheme="minorEastAsia"/>
                <w:szCs w:val="21"/>
              </w:rPr>
              <w:t>E</w:t>
            </w:r>
            <w:r w:rsidR="008E1C5D" w:rsidRPr="00606C16">
              <w:rPr>
                <w:rFonts w:eastAsiaTheme="minorEastAsia"/>
                <w:szCs w:val="21"/>
              </w:rPr>
              <w:t>8.1</w:t>
            </w:r>
          </w:p>
          <w:p w:rsidR="008E1C5D" w:rsidRPr="00606C16" w:rsidRDefault="008E1C5D" w:rsidP="00BE23EF">
            <w:pPr>
              <w:rPr>
                <w:rFonts w:eastAsiaTheme="minorEastAsia"/>
                <w:b/>
                <w:szCs w:val="21"/>
              </w:rPr>
            </w:pPr>
          </w:p>
          <w:p w:rsidR="008E1C5D" w:rsidRPr="00606C16" w:rsidRDefault="008E1C5D" w:rsidP="00BE23EF">
            <w:pPr>
              <w:rPr>
                <w:rFonts w:eastAsiaTheme="minorEastAsia"/>
                <w:szCs w:val="21"/>
              </w:rPr>
            </w:pPr>
          </w:p>
        </w:tc>
        <w:tc>
          <w:tcPr>
            <w:tcW w:w="10004" w:type="dxa"/>
            <w:vAlign w:val="center"/>
          </w:tcPr>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检验项目主要是物理指标，主要用到：钢卷尺、卡尺等，没有用到电子仪器和化学品。</w:t>
            </w:r>
          </w:p>
          <w:p w:rsid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到车间检验时注意滑倒、碰伤、坠落、物体打击、机械伤害、粉尘伤害、噪音伤害，遵守车间的环保和安全管理制度，禁止吸烟，穿戴口罩、手套等劳保用品。</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查不可接受风险源：火灾、触电。</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重要环境因素：固废和潜在火灾。</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查看，公司制订的相应的管理制度及管理方案，对重大风险源和重要环境因素进行管控。</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lastRenderedPageBreak/>
              <w:t>1</w:t>
            </w:r>
            <w:r w:rsidRPr="00EC0249">
              <w:rPr>
                <w:rFonts w:eastAsiaTheme="minorEastAsia" w:hAnsiTheme="minorEastAsia" w:hint="eastAsia"/>
                <w:szCs w:val="21"/>
              </w:rPr>
              <w:t>）查意外火灾控制：对火灾应急设施、安防设施运行情况等进行了检查维护。如：</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查看办公现场张贴有“请勿吸烟”标识；各安全警示标识规范、清楚。现场观察有关检验人员操作，满足操作规程的要求，各劳动防护用品配备齐全。</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现场查看：办公现场未发现大功率电器使用。有操作指导书以指导员工安全操作。</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2</w:t>
            </w:r>
            <w:r w:rsidRPr="00EC0249">
              <w:rPr>
                <w:rFonts w:eastAsiaTheme="minorEastAsia" w:hAnsiTheme="minorEastAsia" w:hint="eastAsia"/>
                <w:szCs w:val="21"/>
              </w:rPr>
              <w:t>）查固体废弃物排放的管控：</w:t>
            </w:r>
          </w:p>
          <w:p w:rsidR="00EC0249" w:rsidRPr="00EC0249" w:rsidRDefault="00EC0249" w:rsidP="00EC0249">
            <w:pPr>
              <w:spacing w:line="288" w:lineRule="auto"/>
              <w:ind w:firstLine="421"/>
              <w:rPr>
                <w:rFonts w:eastAsiaTheme="minorEastAsia" w:hAnsiTheme="minorEastAsia"/>
                <w:szCs w:val="21"/>
              </w:rPr>
            </w:pPr>
            <w:r>
              <w:rPr>
                <w:rFonts w:eastAsiaTheme="minorEastAsia" w:hAnsiTheme="minorEastAsia" w:hint="eastAsia"/>
                <w:szCs w:val="21"/>
              </w:rPr>
              <w:t>质检</w:t>
            </w:r>
            <w:r w:rsidRPr="00EC0249">
              <w:rPr>
                <w:rFonts w:eastAsiaTheme="minorEastAsia" w:hAnsiTheme="minorEastAsia" w:hint="eastAsia"/>
                <w:szCs w:val="21"/>
              </w:rPr>
              <w:t>部检验室设有灭火器，消防栓等设施。询问相关员工安全意识及作业要求，经过了培训相关安全意识及作业培训，能熟练回答相关要求，与作业要求一致。</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办公过程中固废主要是墨盒硒鼓等办公危废，由行政人事部统一处理，一般是交供应商回收，其他固废及生活垃圾放在门口垃圾桶由环卫部门统一处理。</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区域内现场电线布线合理，电线均处于完好状态，设备有接地及保护装置，控制柜及漏电保护器状态良好。</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巡视办公室，无发现违章用电现象。无电池、灯管等危险固废存放统一。</w:t>
            </w:r>
            <w:r w:rsidRPr="00EC0249">
              <w:rPr>
                <w:rFonts w:eastAsiaTheme="minorEastAsia" w:hAnsiTheme="minorEastAsia" w:hint="eastAsia"/>
                <w:szCs w:val="21"/>
              </w:rPr>
              <w:t xml:space="preserve"> </w:t>
            </w:r>
          </w:p>
          <w:p w:rsidR="00EC0249" w:rsidRPr="00EC0249" w:rsidRDefault="00EC0249" w:rsidP="00EC0249">
            <w:pPr>
              <w:spacing w:line="288" w:lineRule="auto"/>
              <w:ind w:firstLine="421"/>
              <w:rPr>
                <w:rFonts w:eastAsiaTheme="minorEastAsia" w:hAnsiTheme="minorEastAsia"/>
                <w:szCs w:val="21"/>
              </w:rPr>
            </w:pPr>
            <w:r>
              <w:rPr>
                <w:rFonts w:eastAsiaTheme="minorEastAsia" w:hAnsiTheme="minorEastAsia" w:hint="eastAsia"/>
                <w:szCs w:val="21"/>
              </w:rPr>
              <w:t>废水管控：检验</w:t>
            </w:r>
            <w:r w:rsidRPr="00EC0249">
              <w:rPr>
                <w:rFonts w:eastAsiaTheme="minorEastAsia" w:hAnsiTheme="minorEastAsia" w:hint="eastAsia"/>
                <w:szCs w:val="21"/>
              </w:rPr>
              <w:t>过程不产生废水，生活废水排入管网集中处理。</w:t>
            </w:r>
          </w:p>
          <w:p w:rsidR="00EC0249" w:rsidRPr="00EC0249" w:rsidRDefault="00EC0249" w:rsidP="00EC0249">
            <w:pPr>
              <w:spacing w:line="288" w:lineRule="auto"/>
              <w:ind w:firstLine="421"/>
              <w:rPr>
                <w:rFonts w:eastAsiaTheme="minorEastAsia" w:hAnsiTheme="minorEastAsia"/>
                <w:szCs w:val="21"/>
              </w:rPr>
            </w:pPr>
            <w:r w:rsidRPr="00EC0249">
              <w:rPr>
                <w:rFonts w:eastAsiaTheme="minorEastAsia" w:hAnsiTheme="minorEastAsia" w:hint="eastAsia"/>
                <w:szCs w:val="21"/>
              </w:rPr>
              <w:t>废气管控：无。</w:t>
            </w:r>
          </w:p>
          <w:p w:rsidR="00EC0249" w:rsidRPr="00EC0249" w:rsidRDefault="00EC0249" w:rsidP="00EC0249">
            <w:pPr>
              <w:spacing w:line="288" w:lineRule="auto"/>
              <w:ind w:firstLine="421"/>
              <w:rPr>
                <w:rFonts w:eastAsiaTheme="minorEastAsia" w:hAnsiTheme="minorEastAsia"/>
                <w:szCs w:val="21"/>
              </w:rPr>
            </w:pPr>
            <w:r>
              <w:rPr>
                <w:rFonts w:eastAsiaTheme="minorEastAsia" w:hAnsiTheme="minorEastAsia" w:hint="eastAsia"/>
                <w:szCs w:val="21"/>
              </w:rPr>
              <w:t>噪声管控：检验</w:t>
            </w:r>
            <w:r w:rsidRPr="00EC0249">
              <w:rPr>
                <w:rFonts w:eastAsiaTheme="minorEastAsia" w:hAnsiTheme="minorEastAsia" w:hint="eastAsia"/>
                <w:szCs w:val="21"/>
              </w:rPr>
              <w:t>过程过程基本无噪声</w:t>
            </w:r>
          </w:p>
          <w:p w:rsidR="008E1C5D" w:rsidRPr="00606C16" w:rsidRDefault="00EC0249" w:rsidP="005477CE">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EC0249">
              <w:rPr>
                <w:rFonts w:eastAsiaTheme="minorEastAsia" w:hAnsiTheme="minorEastAsia" w:hint="eastAsia"/>
                <w:szCs w:val="21"/>
              </w:rPr>
              <w:t>检验和办公现场用电安全、废弃物管理、安全防护等，均良好，未发现异常现象，运行控制基本有效。</w:t>
            </w:r>
          </w:p>
        </w:tc>
        <w:tc>
          <w:tcPr>
            <w:tcW w:w="1585" w:type="dxa"/>
          </w:tcPr>
          <w:p w:rsidR="008E1C5D" w:rsidRDefault="008E1C5D" w:rsidP="006C2267">
            <w:r w:rsidRPr="006C2267">
              <w:lastRenderedPageBreak/>
              <w:t>符合</w:t>
            </w:r>
          </w:p>
        </w:tc>
      </w:tr>
      <w:tr w:rsidR="008E1C5D" w:rsidTr="00BE23EF">
        <w:trPr>
          <w:trHeight w:val="120"/>
        </w:trPr>
        <w:tc>
          <w:tcPr>
            <w:tcW w:w="1965" w:type="dxa"/>
          </w:tcPr>
          <w:p w:rsidR="008E1C5D" w:rsidRPr="00606C16" w:rsidRDefault="008E1C5D" w:rsidP="00BE23EF">
            <w:pPr>
              <w:rPr>
                <w:rFonts w:eastAsiaTheme="minorEastAsia"/>
                <w:szCs w:val="21"/>
              </w:rPr>
            </w:pPr>
            <w:r w:rsidRPr="00606C16">
              <w:rPr>
                <w:rFonts w:eastAsiaTheme="minorEastAsia" w:hAnsiTheme="minorEastAsia"/>
                <w:bCs/>
                <w:szCs w:val="21"/>
              </w:rPr>
              <w:lastRenderedPageBreak/>
              <w:t>应急准备和响应</w:t>
            </w:r>
          </w:p>
        </w:tc>
        <w:tc>
          <w:tcPr>
            <w:tcW w:w="1155" w:type="dxa"/>
          </w:tcPr>
          <w:p w:rsidR="008E1C5D" w:rsidRPr="00606C16" w:rsidRDefault="005477CE" w:rsidP="00BE23EF">
            <w:pPr>
              <w:rPr>
                <w:rFonts w:eastAsiaTheme="minorEastAsia"/>
                <w:b/>
                <w:szCs w:val="21"/>
              </w:rPr>
            </w:pPr>
            <w:r>
              <w:rPr>
                <w:rFonts w:eastAsiaTheme="minorEastAsia"/>
                <w:b/>
                <w:szCs w:val="21"/>
              </w:rPr>
              <w:t>E</w:t>
            </w:r>
            <w:r w:rsidR="008E1C5D" w:rsidRPr="00606C16">
              <w:rPr>
                <w:rFonts w:eastAsiaTheme="minorEastAsia"/>
                <w:b/>
                <w:szCs w:val="21"/>
              </w:rPr>
              <w:t>8.2</w:t>
            </w:r>
          </w:p>
          <w:p w:rsidR="008E1C5D" w:rsidRPr="00606C16" w:rsidRDefault="008E1C5D" w:rsidP="00BE23EF">
            <w:pPr>
              <w:rPr>
                <w:rFonts w:eastAsiaTheme="minorEastAsia"/>
                <w:szCs w:val="21"/>
              </w:rPr>
            </w:pPr>
          </w:p>
        </w:tc>
        <w:tc>
          <w:tcPr>
            <w:tcW w:w="10004" w:type="dxa"/>
            <w:vAlign w:val="center"/>
          </w:tcPr>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查见：《应急准备和响应控制程序》、</w:t>
            </w:r>
          </w:p>
          <w:p w:rsidR="00EC0249" w:rsidRPr="00EC0249" w:rsidRDefault="008E1C5D"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06C16">
              <w:rPr>
                <w:rFonts w:ascii="宋体" w:hAnsi="宋体" w:cs="Arial" w:hint="eastAsia"/>
                <w:spacing w:val="-6"/>
                <w:szCs w:val="21"/>
              </w:rPr>
              <w:t>建立了火灾、触电、机械伤害、物体打击等应急预案，</w:t>
            </w:r>
            <w:r w:rsidR="00EC0249">
              <w:rPr>
                <w:rFonts w:ascii="宋体" w:hAnsi="宋体" w:cs="Arial" w:hint="eastAsia"/>
                <w:spacing w:val="-6"/>
                <w:szCs w:val="21"/>
              </w:rPr>
              <w:t>质检部人员</w:t>
            </w:r>
            <w:r w:rsidR="00EC0249" w:rsidRPr="00EC0249">
              <w:rPr>
                <w:rFonts w:ascii="宋体" w:hAnsi="宋体" w:cs="Arial" w:hint="eastAsia"/>
                <w:spacing w:val="-6"/>
                <w:szCs w:val="21"/>
              </w:rPr>
              <w:t>参加了公司组织的触电事故应急演练及火灾应急演练。通过演练公司员工的安全逃生意识有明显的改善和较大提高。使员工掌握了安全逃生的方式和路径。同时使员工掌握了灭火器材的使用。</w:t>
            </w:r>
          </w:p>
          <w:p w:rsidR="00EC0249" w:rsidRPr="00EC0249"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消防器材完善、良好。</w:t>
            </w:r>
          </w:p>
          <w:p w:rsidR="008E1C5D" w:rsidRPr="006C2267" w:rsidRDefault="00EC0249" w:rsidP="005477C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C0249">
              <w:rPr>
                <w:rFonts w:ascii="宋体" w:hAnsi="宋体" w:cs="Arial" w:hint="eastAsia"/>
                <w:spacing w:val="-6"/>
                <w:szCs w:val="21"/>
              </w:rPr>
              <w:t>自体系运行以来尚未发生紧急情况。自体系运行以来尚未发生紧急情况。</w:t>
            </w:r>
          </w:p>
        </w:tc>
        <w:tc>
          <w:tcPr>
            <w:tcW w:w="1585" w:type="dxa"/>
          </w:tcPr>
          <w:p w:rsidR="008E1C5D" w:rsidRDefault="008E1C5D" w:rsidP="006C2267">
            <w:r w:rsidRPr="006C2267">
              <w:t>符合</w:t>
            </w:r>
          </w:p>
        </w:tc>
      </w:tr>
      <w:tr w:rsidR="008E1C5D" w:rsidTr="001472E8">
        <w:trPr>
          <w:trHeight w:val="90"/>
        </w:trPr>
        <w:tc>
          <w:tcPr>
            <w:tcW w:w="1965" w:type="dxa"/>
            <w:vAlign w:val="center"/>
          </w:tcPr>
          <w:p w:rsidR="008E1C5D" w:rsidRPr="006C2267" w:rsidRDefault="008E1C5D" w:rsidP="006C2267">
            <w:pPr>
              <w:rPr>
                <w:rFonts w:ascii="宋体" w:hAnsi="宋体" w:cs="Arial"/>
                <w:spacing w:val="-6"/>
                <w:szCs w:val="21"/>
              </w:rPr>
            </w:pPr>
          </w:p>
        </w:tc>
        <w:tc>
          <w:tcPr>
            <w:tcW w:w="1155" w:type="dxa"/>
            <w:vAlign w:val="center"/>
          </w:tcPr>
          <w:p w:rsidR="008E1C5D" w:rsidRPr="006C2267" w:rsidRDefault="008E1C5D" w:rsidP="006C2267">
            <w:pPr>
              <w:rPr>
                <w:rFonts w:ascii="宋体" w:hAnsi="宋体" w:cs="Arial"/>
                <w:spacing w:val="-6"/>
                <w:szCs w:val="21"/>
              </w:rPr>
            </w:pPr>
          </w:p>
        </w:tc>
        <w:tc>
          <w:tcPr>
            <w:tcW w:w="10004" w:type="dxa"/>
            <w:vAlign w:val="center"/>
          </w:tcPr>
          <w:p w:rsidR="008E1C5D" w:rsidRPr="00E03985" w:rsidRDefault="008E1C5D" w:rsidP="00E03985">
            <w:pPr>
              <w:snapToGrid w:val="0"/>
              <w:spacing w:line="360" w:lineRule="auto"/>
              <w:ind w:firstLineChars="200" w:firstLine="420"/>
              <w:rPr>
                <w:rFonts w:hAnsi="宋体"/>
                <w:color w:val="000000"/>
                <w:szCs w:val="21"/>
              </w:rPr>
            </w:pPr>
          </w:p>
        </w:tc>
        <w:tc>
          <w:tcPr>
            <w:tcW w:w="1585" w:type="dxa"/>
          </w:tcPr>
          <w:p w:rsidR="008E1C5D" w:rsidRDefault="008E1C5D" w:rsidP="006C2267"/>
        </w:tc>
      </w:tr>
    </w:tbl>
    <w:p w:rsidR="00846EFB" w:rsidRDefault="00E77122" w:rsidP="00EC0249">
      <w:pPr>
        <w:tabs>
          <w:tab w:val="left" w:pos="9879"/>
        </w:tabs>
      </w:pPr>
      <w:r>
        <w:ptab w:relativeTo="margin" w:alignment="center" w:leader="none"/>
      </w:r>
      <w:r w:rsidR="00EC0249">
        <w:tab/>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7B" w:rsidRDefault="00E63E7B" w:rsidP="00846EFB">
      <w:r>
        <w:separator/>
      </w:r>
    </w:p>
  </w:endnote>
  <w:endnote w:type="continuationSeparator" w:id="1">
    <w:p w:rsidR="00E63E7B" w:rsidRDefault="00E63E7B"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E23EF" w:rsidRDefault="00245C3D">
            <w:pPr>
              <w:pStyle w:val="a4"/>
              <w:jc w:val="center"/>
            </w:pPr>
            <w:r>
              <w:rPr>
                <w:b/>
                <w:sz w:val="24"/>
                <w:szCs w:val="24"/>
              </w:rPr>
              <w:fldChar w:fldCharType="begin"/>
            </w:r>
            <w:r w:rsidR="00BE23EF">
              <w:rPr>
                <w:b/>
              </w:rPr>
              <w:instrText>PAGE</w:instrText>
            </w:r>
            <w:r>
              <w:rPr>
                <w:b/>
                <w:sz w:val="24"/>
                <w:szCs w:val="24"/>
              </w:rPr>
              <w:fldChar w:fldCharType="separate"/>
            </w:r>
            <w:r w:rsidR="005477CE">
              <w:rPr>
                <w:b/>
                <w:noProof/>
              </w:rPr>
              <w:t>7</w:t>
            </w:r>
            <w:r>
              <w:rPr>
                <w:b/>
                <w:sz w:val="24"/>
                <w:szCs w:val="24"/>
              </w:rPr>
              <w:fldChar w:fldCharType="end"/>
            </w:r>
            <w:r w:rsidR="00BE23EF">
              <w:rPr>
                <w:lang w:val="zh-CN"/>
              </w:rPr>
              <w:t xml:space="preserve"> / </w:t>
            </w:r>
            <w:r>
              <w:rPr>
                <w:b/>
                <w:sz w:val="24"/>
                <w:szCs w:val="24"/>
              </w:rPr>
              <w:fldChar w:fldCharType="begin"/>
            </w:r>
            <w:r w:rsidR="00BE23EF">
              <w:rPr>
                <w:b/>
              </w:rPr>
              <w:instrText>NUMPAGES</w:instrText>
            </w:r>
            <w:r>
              <w:rPr>
                <w:b/>
                <w:sz w:val="24"/>
                <w:szCs w:val="24"/>
              </w:rPr>
              <w:fldChar w:fldCharType="separate"/>
            </w:r>
            <w:r w:rsidR="005477CE">
              <w:rPr>
                <w:b/>
                <w:noProof/>
              </w:rPr>
              <w:t>7</w:t>
            </w:r>
            <w:r>
              <w:rPr>
                <w:b/>
                <w:sz w:val="24"/>
                <w:szCs w:val="24"/>
              </w:rPr>
              <w:fldChar w:fldCharType="end"/>
            </w:r>
          </w:p>
        </w:sdtContent>
      </w:sdt>
    </w:sdtContent>
  </w:sdt>
  <w:p w:rsidR="00BE23EF" w:rsidRDefault="00BE23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7B" w:rsidRDefault="00E63E7B" w:rsidP="00846EFB">
      <w:r>
        <w:separator/>
      </w:r>
    </w:p>
  </w:footnote>
  <w:footnote w:type="continuationSeparator" w:id="1">
    <w:p w:rsidR="00E63E7B" w:rsidRDefault="00E63E7B"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3EF" w:rsidRDefault="00BE23EF"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245C3D" w:rsidRPr="00245C3D">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BE23EF" w:rsidRDefault="00BE23EF"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E23EF" w:rsidRDefault="00BE23EF"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D1C"/>
    <w:multiLevelType w:val="singleLevel"/>
    <w:tmpl w:val="59CA15D8"/>
    <w:lvl w:ilvl="0">
      <w:start w:val="1"/>
      <w:numFmt w:val="decimal"/>
      <w:suff w:val="nothing"/>
      <w:lvlText w:val="%1、"/>
      <w:lvlJc w:val="left"/>
    </w:lvl>
  </w:abstractNum>
  <w:abstractNum w:abstractNumId="1">
    <w:nsid w:val="59CA15D8"/>
    <w:multiLevelType w:val="singleLevel"/>
    <w:tmpl w:val="59CA15D8"/>
    <w:lvl w:ilvl="0">
      <w:start w:val="1"/>
      <w:numFmt w:val="decimal"/>
      <w:suff w:val="nothing"/>
      <w:lvlText w:val="%1、"/>
      <w:lvlJc w:val="left"/>
    </w:lvl>
  </w:abstractNum>
  <w:abstractNum w:abstractNumId="2">
    <w:nsid w:val="59CB5667"/>
    <w:multiLevelType w:val="singleLevel"/>
    <w:tmpl w:val="59CB5667"/>
    <w:lvl w:ilvl="0">
      <w:start w:val="2"/>
      <w:numFmt w:val="decimal"/>
      <w:suff w:val="nothing"/>
      <w:lvlText w:val="%1、"/>
      <w:lvlJc w:val="left"/>
    </w:lvl>
  </w:abstractNum>
  <w:abstractNum w:abstractNumId="3">
    <w:nsid w:val="59CB57A6"/>
    <w:multiLevelType w:val="singleLevel"/>
    <w:tmpl w:val="59CB57A6"/>
    <w:lvl w:ilvl="0">
      <w:start w:val="1"/>
      <w:numFmt w:val="decimal"/>
      <w:suff w:val="nothing"/>
      <w:lvlText w:val="%1、"/>
      <w:lvlJc w:val="left"/>
    </w:lvl>
  </w:abstractNum>
  <w:abstractNum w:abstractNumId="4">
    <w:nsid w:val="6F013E40"/>
    <w:multiLevelType w:val="singleLevel"/>
    <w:tmpl w:val="59CB57A6"/>
    <w:lvl w:ilvl="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660"/>
    <w:rsid w:val="00034AE7"/>
    <w:rsid w:val="000709BA"/>
    <w:rsid w:val="00077353"/>
    <w:rsid w:val="000B6900"/>
    <w:rsid w:val="000B7570"/>
    <w:rsid w:val="000E4641"/>
    <w:rsid w:val="000F3947"/>
    <w:rsid w:val="001041EC"/>
    <w:rsid w:val="00104895"/>
    <w:rsid w:val="00122D36"/>
    <w:rsid w:val="00140501"/>
    <w:rsid w:val="001472E8"/>
    <w:rsid w:val="00156F4F"/>
    <w:rsid w:val="001B2AFC"/>
    <w:rsid w:val="001B6FC5"/>
    <w:rsid w:val="002105C7"/>
    <w:rsid w:val="00245C3D"/>
    <w:rsid w:val="00273C8F"/>
    <w:rsid w:val="00284BEB"/>
    <w:rsid w:val="002B325B"/>
    <w:rsid w:val="00300485"/>
    <w:rsid w:val="0030697C"/>
    <w:rsid w:val="003F04D3"/>
    <w:rsid w:val="00431CFA"/>
    <w:rsid w:val="004342C8"/>
    <w:rsid w:val="004533EC"/>
    <w:rsid w:val="004C0D46"/>
    <w:rsid w:val="004D5ED0"/>
    <w:rsid w:val="004F1C7E"/>
    <w:rsid w:val="004F22A1"/>
    <w:rsid w:val="005078AE"/>
    <w:rsid w:val="00541267"/>
    <w:rsid w:val="005477CE"/>
    <w:rsid w:val="0056608E"/>
    <w:rsid w:val="005774B7"/>
    <w:rsid w:val="00580F63"/>
    <w:rsid w:val="005C1BAA"/>
    <w:rsid w:val="005E0A27"/>
    <w:rsid w:val="005E2BC0"/>
    <w:rsid w:val="005F15C5"/>
    <w:rsid w:val="006002D1"/>
    <w:rsid w:val="00606C16"/>
    <w:rsid w:val="0061430A"/>
    <w:rsid w:val="0063593D"/>
    <w:rsid w:val="00677088"/>
    <w:rsid w:val="006B66B6"/>
    <w:rsid w:val="006C2267"/>
    <w:rsid w:val="006C3D95"/>
    <w:rsid w:val="006E52A4"/>
    <w:rsid w:val="007125C7"/>
    <w:rsid w:val="00760A27"/>
    <w:rsid w:val="007939D8"/>
    <w:rsid w:val="007B3917"/>
    <w:rsid w:val="00831A2E"/>
    <w:rsid w:val="0083600A"/>
    <w:rsid w:val="00846EFB"/>
    <w:rsid w:val="0085771C"/>
    <w:rsid w:val="008603B0"/>
    <w:rsid w:val="00863514"/>
    <w:rsid w:val="00867D1F"/>
    <w:rsid w:val="00875DAC"/>
    <w:rsid w:val="008760C7"/>
    <w:rsid w:val="00884D60"/>
    <w:rsid w:val="00887B2B"/>
    <w:rsid w:val="008E1C5D"/>
    <w:rsid w:val="00900F85"/>
    <w:rsid w:val="0094058E"/>
    <w:rsid w:val="009807E1"/>
    <w:rsid w:val="009A6320"/>
    <w:rsid w:val="00A1305A"/>
    <w:rsid w:val="00A20265"/>
    <w:rsid w:val="00A22B36"/>
    <w:rsid w:val="00AA023B"/>
    <w:rsid w:val="00AD271F"/>
    <w:rsid w:val="00AF017A"/>
    <w:rsid w:val="00AF28AA"/>
    <w:rsid w:val="00B331F1"/>
    <w:rsid w:val="00B67890"/>
    <w:rsid w:val="00B76376"/>
    <w:rsid w:val="00B92F01"/>
    <w:rsid w:val="00B97C20"/>
    <w:rsid w:val="00BB7065"/>
    <w:rsid w:val="00BD4F7A"/>
    <w:rsid w:val="00BD688E"/>
    <w:rsid w:val="00BE23EF"/>
    <w:rsid w:val="00C67BF5"/>
    <w:rsid w:val="00CB6D44"/>
    <w:rsid w:val="00CE1C2D"/>
    <w:rsid w:val="00CE3B3A"/>
    <w:rsid w:val="00CF627D"/>
    <w:rsid w:val="00D30F0F"/>
    <w:rsid w:val="00D35823"/>
    <w:rsid w:val="00D559A6"/>
    <w:rsid w:val="00D7300F"/>
    <w:rsid w:val="00DB7D3B"/>
    <w:rsid w:val="00DC6F6D"/>
    <w:rsid w:val="00DC7471"/>
    <w:rsid w:val="00E03985"/>
    <w:rsid w:val="00E13B5C"/>
    <w:rsid w:val="00E63E7B"/>
    <w:rsid w:val="00E77122"/>
    <w:rsid w:val="00E86E3B"/>
    <w:rsid w:val="00EC0249"/>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639</Words>
  <Characters>3643</Characters>
  <Application>Microsoft Office Word</Application>
  <DocSecurity>0</DocSecurity>
  <Lines>30</Lines>
  <Paragraphs>8</Paragraphs>
  <ScaleCrop>false</ScaleCrop>
  <Company>china</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2015-06-17T12:51:00Z</dcterms:created>
  <dcterms:modified xsi:type="dcterms:W3CDTF">2022-03-22T15:25:00Z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