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11459-2024-Q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734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威海新泓联转印材料科技有限公司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70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郑娟娟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2025-N1QMS-1238331</w:t>
            </w:r>
          </w:p>
        </w:tc>
        <w:tc>
          <w:tcPr>
            <w:tcW w:w="3145" w:type="dxa"/>
            <w:vAlign w:val="center"/>
          </w:tcPr>
          <w:p w:rsidR="00142F5C" w:rsidP="00772D33">
            <w:pPr>
              <w:spacing w:line="360" w:lineRule="exact"/>
              <w:jc w:val="center"/>
              <w:rPr>
                <w:szCs w:val="21"/>
              </w:rPr>
            </w:pPr>
            <w:r>
              <w:t>29.08.09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2025年11月25日下午至2025年11月26日下午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Q:纸制品销售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山东省威海市乳山市经济开发区潮州路70号</w:t>
      </w:r>
    </w:p>
    <w:p w:rsidR="001F0A49">
      <w:pPr>
        <w:spacing w:line="360" w:lineRule="auto"/>
        <w:ind w:firstLine="420" w:firstLineChars="200"/>
      </w:pPr>
      <w:r>
        <w:rPr>
          <w:rFonts w:hint="eastAsia"/>
        </w:rPr>
        <w:t>办公地址：</w:t>
      </w:r>
      <w:r>
        <w:rPr>
          <w:rFonts w:hint="eastAsia"/>
        </w:rPr>
        <w:t>山东省威海市乳山市经济开发区创业一路57-3号(威海冠业新材料科技有限公司办公楼2楼西)</w:t>
      </w:r>
    </w:p>
    <w:p w:rsidR="001F0A49">
      <w:pPr>
        <w:spacing w:line="360" w:lineRule="auto"/>
        <w:ind w:firstLine="420" w:firstLineChars="200"/>
      </w:pPr>
      <w:r>
        <w:rPr>
          <w:rFonts w:hint="eastAsia"/>
        </w:rPr>
        <w:t>经营地址：</w:t>
      </w:r>
      <w:bookmarkStart w:id="12" w:name="生产地址"/>
      <w:bookmarkEnd w:id="12"/>
      <w:r>
        <w:rPr>
          <w:rFonts w:hint="eastAsia"/>
        </w:rPr>
        <w:t>山东省威海市乳山市经济开发区创业一路57-3号(威海冠业新材料科技有限公司办公楼2楼西)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威海新泓联转印材料科技有限公司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768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