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13A" w:rsidRPr="00D535AA" w:rsidRDefault="0038113A">
      <w:pPr>
        <w:spacing w:line="480" w:lineRule="exact"/>
        <w:jc w:val="center"/>
        <w:rPr>
          <w:rFonts w:eastAsiaTheme="minorEastAsia"/>
          <w:bCs/>
          <w:color w:val="000000"/>
          <w:sz w:val="36"/>
          <w:szCs w:val="36"/>
        </w:rPr>
      </w:pPr>
      <w:r w:rsidRPr="00D535AA">
        <w:rPr>
          <w:rFonts w:eastAsiaTheme="minorEastAsia" w:hAnsiTheme="minor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276"/>
        <w:gridCol w:w="10773"/>
        <w:gridCol w:w="1276"/>
      </w:tblGrid>
      <w:tr w:rsidR="000A6AF9" w:rsidRPr="009B4611" w:rsidTr="00D82D55">
        <w:trPr>
          <w:trHeight w:val="515"/>
        </w:trPr>
        <w:tc>
          <w:tcPr>
            <w:tcW w:w="1384" w:type="dxa"/>
            <w:vMerge w:val="restart"/>
            <w:vAlign w:val="center"/>
          </w:tcPr>
          <w:p w:rsidR="000A6AF9" w:rsidRPr="009B4611" w:rsidRDefault="000A6AF9" w:rsidP="00D82D55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0A6AF9" w:rsidRPr="009B4611" w:rsidRDefault="000A6AF9" w:rsidP="00D82D55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 w:rsidR="000A6AF9" w:rsidRPr="009B4611" w:rsidRDefault="000A6AF9" w:rsidP="00D82D55">
            <w:pPr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773" w:type="dxa"/>
            <w:vAlign w:val="center"/>
          </w:tcPr>
          <w:p w:rsidR="000A6AF9" w:rsidRPr="009B4611" w:rsidRDefault="000A6AF9" w:rsidP="0042303B">
            <w:pPr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BE538E">
              <w:rPr>
                <w:rFonts w:ascii="楷体" w:eastAsia="楷体" w:hAnsi="楷体" w:hint="eastAsia"/>
                <w:sz w:val="24"/>
                <w:szCs w:val="24"/>
              </w:rPr>
              <w:t>技术质量部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="006E3744">
              <w:rPr>
                <w:rFonts w:ascii="楷体" w:eastAsia="楷体" w:hAnsi="楷体" w:hint="eastAsia"/>
                <w:sz w:val="24"/>
                <w:szCs w:val="24"/>
              </w:rPr>
              <w:t xml:space="preserve">      </w:t>
            </w:r>
            <w:r w:rsidRPr="009B4611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/</w:t>
            </w:r>
            <w:r w:rsidRPr="009B4611"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r w:rsidR="005845A9">
              <w:rPr>
                <w:rFonts w:ascii="楷体" w:eastAsia="楷体" w:hAnsi="楷体" w:hint="eastAsia"/>
                <w:sz w:val="24"/>
                <w:szCs w:val="24"/>
              </w:rPr>
              <w:t>沈余华/余涵兵</w:t>
            </w:r>
          </w:p>
        </w:tc>
        <w:tc>
          <w:tcPr>
            <w:tcW w:w="1276" w:type="dxa"/>
            <w:vMerge w:val="restart"/>
            <w:vAlign w:val="center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0A6AF9" w:rsidRPr="009B4611" w:rsidTr="00D82D55">
        <w:trPr>
          <w:trHeight w:val="403"/>
        </w:trPr>
        <w:tc>
          <w:tcPr>
            <w:tcW w:w="1384" w:type="dxa"/>
            <w:vMerge/>
            <w:vAlign w:val="center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0A6AF9" w:rsidRPr="009B4611" w:rsidRDefault="000A6AF9" w:rsidP="00D82D5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73" w:type="dxa"/>
            <w:vAlign w:val="center"/>
          </w:tcPr>
          <w:p w:rsidR="000A6AF9" w:rsidRPr="009B4611" w:rsidRDefault="000A6AF9" w:rsidP="00BE538E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文波</w:t>
            </w:r>
            <w:r w:rsidR="00483A2E">
              <w:rPr>
                <w:rFonts w:ascii="楷体" w:eastAsia="楷体" w:hAnsi="楷体" w:hint="eastAsia"/>
                <w:sz w:val="24"/>
                <w:szCs w:val="24"/>
              </w:rPr>
              <w:t xml:space="preserve">    </w:t>
            </w:r>
            <w:r w:rsidR="00BE538E">
              <w:rPr>
                <w:rFonts w:ascii="楷体" w:eastAsia="楷体" w:hAnsi="楷体" w:hint="eastAsia"/>
                <w:sz w:val="24"/>
                <w:szCs w:val="24"/>
              </w:rPr>
              <w:t xml:space="preserve">      </w:t>
            </w:r>
            <w:r w:rsidR="0042303B"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 w:rsidR="00BE538E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Pr="009B4611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2022</w:t>
            </w:r>
            <w:r w:rsidRPr="009B4611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9B4611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E538E">
              <w:rPr>
                <w:rFonts w:ascii="楷体" w:eastAsia="楷体" w:hAnsi="楷体" w:hint="eastAsia"/>
                <w:sz w:val="24"/>
                <w:szCs w:val="24"/>
              </w:rPr>
              <w:t>10</w:t>
            </w:r>
          </w:p>
        </w:tc>
        <w:tc>
          <w:tcPr>
            <w:tcW w:w="1276" w:type="dxa"/>
            <w:vMerge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0A6AF9" w:rsidRPr="009B4611" w:rsidTr="00D82D55">
        <w:trPr>
          <w:trHeight w:val="516"/>
        </w:trPr>
        <w:tc>
          <w:tcPr>
            <w:tcW w:w="1384" w:type="dxa"/>
            <w:vMerge/>
            <w:vAlign w:val="center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0A6AF9" w:rsidRPr="009B4611" w:rsidRDefault="000A6AF9" w:rsidP="00D82D5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73" w:type="dxa"/>
            <w:vAlign w:val="center"/>
          </w:tcPr>
          <w:p w:rsidR="000A6AF9" w:rsidRDefault="000A6AF9" w:rsidP="00D82D55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</w:p>
          <w:p w:rsidR="000A6AF9" w:rsidRPr="009B4611" w:rsidRDefault="00BE538E" w:rsidP="00D82D55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BE538E">
              <w:rPr>
                <w:rFonts w:ascii="楷体" w:eastAsia="楷体" w:hAnsi="楷体" w:hint="eastAsia"/>
                <w:sz w:val="24"/>
                <w:szCs w:val="24"/>
              </w:rPr>
              <w:t>QMS:5.3组织的岗位、职责和权限、6.2质量目标、8.1运行策划和控制、8.3产品和服务的设计和开发、7.1.5监视和测量资源、8.6产品和服务的放行、8.7不合格输出的控制、9.2 内部审核、10.2不合格和纠正措施；</w:t>
            </w:r>
          </w:p>
        </w:tc>
        <w:tc>
          <w:tcPr>
            <w:tcW w:w="1276" w:type="dxa"/>
            <w:vMerge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0A6AF9" w:rsidRPr="009B4611" w:rsidTr="00D82D55">
        <w:trPr>
          <w:trHeight w:val="516"/>
        </w:trPr>
        <w:tc>
          <w:tcPr>
            <w:tcW w:w="1384" w:type="dxa"/>
            <w:vAlign w:val="center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9B4611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9B4611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0773" w:type="dxa"/>
          </w:tcPr>
          <w:p w:rsidR="00BE538E" w:rsidRPr="00BE538E" w:rsidRDefault="005845A9" w:rsidP="00BE538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部门负责人：沈余华</w:t>
            </w:r>
          </w:p>
          <w:p w:rsidR="00BE538E" w:rsidRPr="00BE538E" w:rsidRDefault="00BE538E" w:rsidP="00BE538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介绍说，部门职责主要有</w:t>
            </w:r>
            <w:r w:rsidRPr="00BE538E">
              <w:rPr>
                <w:rFonts w:ascii="楷体" w:eastAsia="楷体" w:hAnsi="楷体" w:hint="eastAsia"/>
                <w:sz w:val="24"/>
                <w:szCs w:val="24"/>
              </w:rPr>
              <w:t>：体系文件编制及文件和记录控制；产品和服务实现的策划；负责计量器具的控制；负责产品的原材料进厂、生产过程、成品的检验；负责计量器具的周期检定；负责不合格品的控制；负责内审工作。</w:t>
            </w:r>
          </w:p>
          <w:p w:rsidR="000A6AF9" w:rsidRPr="009B4611" w:rsidRDefault="00BE538E" w:rsidP="00D82D5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技术质量部</w:t>
            </w:r>
            <w:r w:rsidR="000A6AF9" w:rsidRPr="009B4611">
              <w:rPr>
                <w:rFonts w:ascii="楷体" w:eastAsia="楷体" w:hAnsi="楷体" w:hint="eastAsia"/>
                <w:sz w:val="24"/>
                <w:szCs w:val="24"/>
              </w:rPr>
              <w:t>上述作用和职责、权限基本得到有效沟通和实施。</w:t>
            </w:r>
          </w:p>
        </w:tc>
        <w:tc>
          <w:tcPr>
            <w:tcW w:w="1276" w:type="dxa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符合</w:t>
            </w:r>
          </w:p>
        </w:tc>
      </w:tr>
      <w:tr w:rsidR="000A6AF9" w:rsidRPr="009B4611" w:rsidTr="00D82D55">
        <w:trPr>
          <w:trHeight w:val="516"/>
        </w:trPr>
        <w:tc>
          <w:tcPr>
            <w:tcW w:w="1384" w:type="dxa"/>
            <w:vAlign w:val="center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9B4611">
              <w:rPr>
                <w:rFonts w:ascii="楷体" w:eastAsia="楷体" w:hAnsi="楷体" w:cs="Arial" w:hint="eastAsia"/>
                <w:sz w:val="24"/>
                <w:szCs w:val="24"/>
              </w:rPr>
              <w:t xml:space="preserve">目标 </w:t>
            </w:r>
          </w:p>
        </w:tc>
        <w:tc>
          <w:tcPr>
            <w:tcW w:w="1276" w:type="dxa"/>
            <w:vAlign w:val="center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9B4611">
              <w:rPr>
                <w:rFonts w:ascii="楷体" w:eastAsia="楷体" w:hAnsi="楷体" w:cs="Arial" w:hint="eastAsia"/>
                <w:sz w:val="24"/>
                <w:szCs w:val="24"/>
              </w:rPr>
              <w:t>:6.2</w:t>
            </w:r>
          </w:p>
        </w:tc>
        <w:tc>
          <w:tcPr>
            <w:tcW w:w="10773" w:type="dxa"/>
            <w:vAlign w:val="center"/>
          </w:tcPr>
          <w:p w:rsidR="00BE0F55" w:rsidRPr="00BE0F55" w:rsidRDefault="00BE0F55" w:rsidP="00BE0F5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E0F55">
              <w:rPr>
                <w:rFonts w:ascii="楷体" w:eastAsia="楷体" w:hAnsi="楷体" w:hint="eastAsia"/>
                <w:sz w:val="24"/>
                <w:szCs w:val="24"/>
              </w:rPr>
              <w:t>查有公司级管理目标，并按照部门对目标进行分解，有目标管理管理规定，规定了目标的分解及考核的具体方法。</w:t>
            </w:r>
          </w:p>
          <w:p w:rsidR="00042954" w:rsidRDefault="00BE0F55" w:rsidP="00BE0F5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E0F55">
              <w:rPr>
                <w:rFonts w:ascii="楷体" w:eastAsia="楷体" w:hAnsi="楷体" w:hint="eastAsia"/>
                <w:sz w:val="24"/>
                <w:szCs w:val="24"/>
              </w:rPr>
              <w:t>部门主要目标</w:t>
            </w:r>
            <w:r w:rsidR="000A6AF9" w:rsidRPr="00E440D7">
              <w:rPr>
                <w:rFonts w:ascii="楷体" w:eastAsia="楷体" w:hAnsi="楷体" w:hint="eastAsia"/>
                <w:sz w:val="24"/>
                <w:szCs w:val="24"/>
              </w:rPr>
              <w:t xml:space="preserve">：   </w:t>
            </w:r>
            <w:r w:rsidR="000A6AF9">
              <w:rPr>
                <w:rFonts w:ascii="楷体" w:eastAsia="楷体" w:hAnsi="楷体" w:hint="eastAsia"/>
                <w:sz w:val="24"/>
                <w:szCs w:val="24"/>
              </w:rPr>
              <w:t xml:space="preserve">                                  </w:t>
            </w:r>
          </w:p>
          <w:p w:rsidR="007B1F7D" w:rsidRPr="007B1F7D" w:rsidRDefault="007B1F7D" w:rsidP="007B1F7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1、</w:t>
            </w:r>
            <w:r w:rsidRPr="007B1F7D">
              <w:rPr>
                <w:rFonts w:ascii="楷体" w:eastAsia="楷体" w:hAnsi="楷体" w:hint="eastAsia"/>
                <w:sz w:val="24"/>
                <w:szCs w:val="24"/>
              </w:rPr>
              <w:t>错漏检率≤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1%</w:t>
            </w:r>
          </w:p>
          <w:p w:rsidR="007B1F7D" w:rsidRPr="007B1F7D" w:rsidRDefault="007B1F7D" w:rsidP="007B1F7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2、</w:t>
            </w:r>
            <w:r w:rsidRPr="007B1F7D">
              <w:rPr>
                <w:rFonts w:ascii="楷体" w:eastAsia="楷体" w:hAnsi="楷体" w:hint="eastAsia"/>
                <w:sz w:val="24"/>
                <w:szCs w:val="24"/>
              </w:rPr>
              <w:t>文件正确率≥95%</w:t>
            </w:r>
          </w:p>
          <w:p w:rsidR="007B1F7D" w:rsidRPr="007B1F7D" w:rsidRDefault="007B1F7D" w:rsidP="007B1F7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3、</w:t>
            </w:r>
            <w:r w:rsidRPr="007B1F7D">
              <w:rPr>
                <w:rFonts w:ascii="楷体" w:eastAsia="楷体" w:hAnsi="楷体" w:hint="eastAsia"/>
                <w:sz w:val="24"/>
                <w:szCs w:val="24"/>
              </w:rPr>
              <w:t>质量信息处理及时率≥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96%</w:t>
            </w:r>
          </w:p>
          <w:p w:rsidR="007B1F7D" w:rsidRDefault="007B1F7D" w:rsidP="007B1F7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4、</w:t>
            </w:r>
            <w:r w:rsidRPr="007B1F7D">
              <w:rPr>
                <w:rFonts w:ascii="楷体" w:eastAsia="楷体" w:hAnsi="楷体" w:hint="eastAsia"/>
                <w:sz w:val="24"/>
                <w:szCs w:val="24"/>
              </w:rPr>
              <w:t>测量设备检定/校准合格率≥96%</w:t>
            </w:r>
          </w:p>
          <w:p w:rsidR="000A6AF9" w:rsidRPr="009B4611" w:rsidRDefault="000A6AF9" w:rsidP="007B1F7D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E440D7">
              <w:rPr>
                <w:rFonts w:ascii="楷体" w:eastAsia="楷体" w:hAnsi="楷体" w:hint="eastAsia"/>
                <w:sz w:val="24"/>
                <w:szCs w:val="24"/>
              </w:rPr>
              <w:t>考核情况：20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7B1F7D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BE0F55">
              <w:rPr>
                <w:rFonts w:ascii="楷体" w:eastAsia="楷体" w:hAnsi="楷体" w:hint="eastAsia"/>
                <w:sz w:val="24"/>
                <w:szCs w:val="24"/>
              </w:rPr>
              <w:t>10-12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Pr="00BA7FC5">
              <w:rPr>
                <w:rFonts w:ascii="楷体" w:eastAsia="楷体" w:hAnsi="楷体" w:hint="eastAsia"/>
                <w:sz w:val="24"/>
                <w:szCs w:val="24"/>
              </w:rPr>
              <w:t>考核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已完成</w:t>
            </w:r>
            <w:r w:rsidR="00BE0F55">
              <w:rPr>
                <w:rFonts w:ascii="楷体" w:eastAsia="楷体" w:hAnsi="楷体" w:hint="eastAsia"/>
                <w:sz w:val="24"/>
                <w:szCs w:val="24"/>
              </w:rPr>
              <w:t>，各目标达标</w:t>
            </w:r>
            <w:r w:rsidRPr="00BA7FC5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</w:tc>
        <w:tc>
          <w:tcPr>
            <w:tcW w:w="1276" w:type="dxa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lastRenderedPageBreak/>
              <w:t>符合</w:t>
            </w:r>
          </w:p>
        </w:tc>
      </w:tr>
      <w:tr w:rsidR="000A6AF9" w:rsidRPr="009B4611" w:rsidTr="00D82D55">
        <w:trPr>
          <w:trHeight w:val="1255"/>
        </w:trPr>
        <w:tc>
          <w:tcPr>
            <w:tcW w:w="1384" w:type="dxa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 w:cs="Arial"/>
                <w:bCs/>
                <w:sz w:val="24"/>
                <w:szCs w:val="24"/>
              </w:rPr>
            </w:pPr>
            <w:r w:rsidRPr="009B4611">
              <w:rPr>
                <w:rFonts w:ascii="楷体" w:eastAsia="楷体" w:hAnsi="楷体" w:cs="Arial" w:hint="eastAsia"/>
                <w:bCs/>
                <w:sz w:val="24"/>
                <w:szCs w:val="24"/>
              </w:rPr>
              <w:lastRenderedPageBreak/>
              <w:t>运行的策划和控制</w:t>
            </w:r>
          </w:p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 w:cs="Arial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 w:cs="Arial"/>
                <w:bCs/>
                <w:sz w:val="24"/>
                <w:szCs w:val="24"/>
              </w:rPr>
            </w:pPr>
            <w:r w:rsidRPr="009B4611">
              <w:rPr>
                <w:rFonts w:ascii="楷体" w:eastAsia="楷体" w:hAnsi="楷体" w:cs="Arial" w:hint="eastAsia"/>
                <w:bCs/>
                <w:sz w:val="24"/>
                <w:szCs w:val="24"/>
              </w:rPr>
              <w:t>Q8.1</w:t>
            </w:r>
          </w:p>
        </w:tc>
        <w:tc>
          <w:tcPr>
            <w:tcW w:w="10773" w:type="dxa"/>
          </w:tcPr>
          <w:p w:rsidR="000A6AF9" w:rsidRPr="001017A7" w:rsidRDefault="000A6AF9" w:rsidP="000A6AF9">
            <w:pPr>
              <w:widowControl/>
              <w:numPr>
                <w:ilvl w:val="0"/>
                <w:numId w:val="29"/>
              </w:numPr>
              <w:spacing w:line="360" w:lineRule="auto"/>
              <w:ind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产品实现的策划主要由总经理和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生产</w:t>
            </w: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技术负责人完成，过程策划包</w:t>
            </w:r>
            <w:r w:rsidRPr="00CF4C80">
              <w:rPr>
                <w:rFonts w:ascii="楷体" w:eastAsia="楷体" w:hAnsi="楷体" w:cs="Arial" w:hint="eastAsia"/>
                <w:sz w:val="24"/>
                <w:szCs w:val="24"/>
              </w:rPr>
              <w:t>含了实现产品(</w:t>
            </w:r>
            <w:r w:rsidR="00212154" w:rsidRPr="00212154">
              <w:rPr>
                <w:rFonts w:ascii="楷体" w:eastAsia="楷体" w:hAnsi="楷体" w:cs="Arial" w:hint="eastAsia"/>
                <w:sz w:val="24"/>
                <w:szCs w:val="24"/>
              </w:rPr>
              <w:t>贝</w:t>
            </w:r>
            <w:r w:rsidR="007B1F7D" w:rsidRPr="007B1F7D">
              <w:rPr>
                <w:rFonts w:ascii="楷体" w:eastAsia="楷体" w:hAnsi="楷体" w:cs="Arial" w:hint="eastAsia"/>
                <w:sz w:val="24"/>
                <w:szCs w:val="24"/>
              </w:rPr>
              <w:t>液压系统配件、船舶用仪器（239方位仪、航海六分仪、方位圈、三杆分度仪）的生产和销售及卫星罗经、磁罗经投影光管、分罗经、计程仪、倾斜仪、平行尺的销售</w:t>
            </w:r>
            <w:r w:rsidRPr="001017A7">
              <w:rPr>
                <w:rFonts w:ascii="楷体" w:eastAsia="楷体" w:hAnsi="楷体" w:cs="Arial" w:hint="eastAsia"/>
                <w:sz w:val="24"/>
                <w:szCs w:val="24"/>
              </w:rPr>
              <w:t>)</w:t>
            </w:r>
            <w:r w:rsidR="00212154">
              <w:rPr>
                <w:rFonts w:ascii="楷体" w:eastAsia="楷体" w:hAnsi="楷体" w:cs="Arial" w:hint="eastAsia"/>
                <w:sz w:val="24"/>
                <w:szCs w:val="24"/>
              </w:rPr>
              <w:t>所需达到的质量目标和要求（包括了产品</w:t>
            </w:r>
            <w:r w:rsidRPr="001017A7">
              <w:rPr>
                <w:rFonts w:ascii="楷体" w:eastAsia="楷体" w:hAnsi="楷体" w:cs="Arial" w:hint="eastAsia"/>
                <w:sz w:val="24"/>
                <w:szCs w:val="24"/>
              </w:rPr>
              <w:t>的质量指标要求、法规要求、客户要求及组织自身附加要求）。</w:t>
            </w:r>
          </w:p>
          <w:p w:rsidR="000A6AF9" w:rsidRPr="00EE7864" w:rsidRDefault="000A6AF9" w:rsidP="000A6AF9">
            <w:pPr>
              <w:widowControl/>
              <w:numPr>
                <w:ilvl w:val="0"/>
                <w:numId w:val="29"/>
              </w:numPr>
              <w:spacing w:line="360" w:lineRule="auto"/>
              <w:ind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EE7864">
              <w:rPr>
                <w:rFonts w:ascii="楷体" w:eastAsia="楷体" w:hAnsi="楷体" w:cs="Arial" w:hint="eastAsia"/>
                <w:sz w:val="24"/>
                <w:szCs w:val="24"/>
              </w:rPr>
              <w:t>组织主要参考</w:t>
            </w:r>
            <w:r w:rsidR="007B1F7D" w:rsidRPr="007B1F7D">
              <w:rPr>
                <w:rFonts w:ascii="楷体" w:eastAsia="楷体" w:hAnsi="楷体" w:cs="Arial" w:hint="eastAsia"/>
                <w:sz w:val="24"/>
                <w:szCs w:val="24"/>
              </w:rPr>
              <w:t>GJB1323-91《光学观测仪器通用规范》、CB/T335-2005《船用罗经方位圈》、CB/T3764-1996《金属层和化学覆盖层厚度系列及质量要求》、GB/T12931-1991《航海六分仪》</w:t>
            </w:r>
            <w:r w:rsidR="00212154">
              <w:rPr>
                <w:rFonts w:ascii="楷体" w:eastAsia="楷体" w:hAnsi="楷体" w:cs="Arial" w:hint="eastAsia"/>
                <w:sz w:val="24"/>
                <w:szCs w:val="24"/>
              </w:rPr>
              <w:t>和按照客户要求</w:t>
            </w:r>
            <w:r w:rsidRPr="00EE786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7B1F7D">
              <w:rPr>
                <w:rFonts w:ascii="楷体" w:eastAsia="楷体" w:hAnsi="楷体" w:cs="Arial" w:hint="eastAsia"/>
                <w:sz w:val="24"/>
                <w:szCs w:val="24"/>
              </w:rPr>
              <w:t>图纸、其他技术要求进行产品的生产</w:t>
            </w:r>
            <w:r w:rsidRPr="00EE786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A6AF9" w:rsidRPr="002C341D" w:rsidRDefault="000A6AF9" w:rsidP="000A6AF9">
            <w:pPr>
              <w:widowControl/>
              <w:numPr>
                <w:ilvl w:val="0"/>
                <w:numId w:val="29"/>
              </w:numPr>
              <w:spacing w:line="360" w:lineRule="auto"/>
              <w:ind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依据以上要求组织编制了适当的过程文件：</w:t>
            </w:r>
          </w:p>
          <w:p w:rsidR="000A6AF9" w:rsidRPr="002C341D" w:rsidRDefault="000A6AF9" w:rsidP="000A6AF9">
            <w:pPr>
              <w:widowControl/>
              <w:numPr>
                <w:ilvl w:val="0"/>
                <w:numId w:val="29"/>
              </w:numPr>
              <w:spacing w:line="360" w:lineRule="auto"/>
              <w:ind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编制了生产工艺流程图，</w:t>
            </w:r>
          </w:p>
          <w:p w:rsidR="000A6AF9" w:rsidRPr="002C341D" w:rsidRDefault="000A6AF9" w:rsidP="00D82D55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产品生产工艺流程：</w:t>
            </w:r>
          </w:p>
          <w:p w:rsidR="007B1F7D" w:rsidRDefault="007B1F7D" w:rsidP="007B1F7D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7B1F7D">
              <w:rPr>
                <w:rFonts w:ascii="楷体" w:eastAsia="楷体" w:hAnsi="楷体" w:cs="Arial" w:hint="eastAsia"/>
                <w:sz w:val="24"/>
                <w:szCs w:val="24"/>
              </w:rPr>
              <w:t>生产：下料—零件加工—装配—检验—包装入库</w:t>
            </w:r>
          </w:p>
          <w:p w:rsidR="000A6AF9" w:rsidRPr="00212154" w:rsidRDefault="00212154" w:rsidP="007B1F7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12154">
              <w:rPr>
                <w:rFonts w:ascii="楷体" w:eastAsia="楷体" w:hAnsi="楷体" w:hint="eastAsia"/>
                <w:sz w:val="24"/>
                <w:szCs w:val="24"/>
              </w:rPr>
              <w:t>特殊过程是</w:t>
            </w:r>
            <w:r w:rsidR="007B1F7D">
              <w:rPr>
                <w:rFonts w:ascii="楷体" w:eastAsia="楷体" w:hAnsi="楷体" w:hint="eastAsia"/>
                <w:sz w:val="24"/>
                <w:szCs w:val="24"/>
              </w:rPr>
              <w:t>表面处理过程</w:t>
            </w:r>
            <w:r w:rsidR="000A6AF9" w:rsidRPr="0021215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7B1F7D">
              <w:rPr>
                <w:rFonts w:ascii="楷体" w:eastAsia="楷体" w:hAnsi="楷体" w:hint="eastAsia"/>
                <w:sz w:val="24"/>
                <w:szCs w:val="24"/>
              </w:rPr>
              <w:t>进行外包管</w:t>
            </w:r>
            <w:r w:rsidR="007B1F7D" w:rsidRPr="00A15564">
              <w:rPr>
                <w:rFonts w:ascii="楷体" w:eastAsia="楷体" w:hAnsi="楷体" w:hint="eastAsia"/>
                <w:sz w:val="24"/>
                <w:szCs w:val="24"/>
              </w:rPr>
              <w:t>理，由</w:t>
            </w:r>
            <w:r w:rsidR="007B1F7D" w:rsidRPr="00A15564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九江新顺星金属表面处理厂进行表面处理，</w:t>
            </w:r>
            <w:r w:rsidR="007B1F7D" w:rsidRPr="007B1F7D">
              <w:rPr>
                <w:rFonts w:ascii="楷体" w:eastAsia="楷体" w:hAnsi="楷体" w:hint="eastAsia"/>
                <w:sz w:val="24"/>
                <w:szCs w:val="24"/>
              </w:rPr>
              <w:t>按照8.4要求进行控制，对供应商进行评估、考核、外包采购件进行进料检验等方式进行过程控制，目前产品质量稳定。</w:t>
            </w:r>
          </w:p>
          <w:p w:rsidR="000A6AF9" w:rsidRPr="002C341D" w:rsidRDefault="000A6AF9" w:rsidP="000A6AF9">
            <w:pPr>
              <w:widowControl/>
              <w:numPr>
                <w:ilvl w:val="0"/>
                <w:numId w:val="29"/>
              </w:numPr>
              <w:spacing w:line="360" w:lineRule="auto"/>
              <w:ind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对工艺流程的各个过程制定了相应的作业指导书以及控制要求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0A6AF9" w:rsidRDefault="000A6AF9" w:rsidP="000A6AF9">
            <w:pPr>
              <w:widowControl/>
              <w:numPr>
                <w:ilvl w:val="0"/>
                <w:numId w:val="29"/>
              </w:numPr>
              <w:spacing w:line="360" w:lineRule="auto"/>
              <w:ind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633FA2">
              <w:rPr>
                <w:rFonts w:ascii="楷体" w:eastAsia="楷体" w:hAnsi="楷体" w:cs="Arial" w:hint="eastAsia"/>
                <w:sz w:val="24"/>
                <w:szCs w:val="24"/>
              </w:rPr>
              <w:t>规定了原材料、过程产品、成品的检验验收准则，并制定了检验规范；</w:t>
            </w:r>
          </w:p>
          <w:p w:rsidR="000A6AF9" w:rsidRPr="00633FA2" w:rsidRDefault="000A6AF9" w:rsidP="000A6AF9">
            <w:pPr>
              <w:widowControl/>
              <w:numPr>
                <w:ilvl w:val="0"/>
                <w:numId w:val="29"/>
              </w:numPr>
              <w:spacing w:line="360" w:lineRule="auto"/>
              <w:ind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现场对生产各过程填写了</w:t>
            </w:r>
            <w:r w:rsidR="00212154">
              <w:rPr>
                <w:rFonts w:ascii="楷体" w:eastAsia="楷体" w:hAnsi="楷体" w:cs="Arial" w:hint="eastAsia"/>
                <w:sz w:val="24"/>
                <w:szCs w:val="24"/>
              </w:rPr>
              <w:t>进料检验记录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Pr="00633FA2">
              <w:rPr>
                <w:rFonts w:ascii="楷体" w:eastAsia="楷体" w:hAnsi="楷体" w:cs="Arial" w:hint="eastAsia"/>
                <w:sz w:val="24"/>
                <w:szCs w:val="24"/>
              </w:rPr>
              <w:t>过程检验记录、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出货</w:t>
            </w:r>
            <w:r w:rsidRPr="00633FA2">
              <w:rPr>
                <w:rFonts w:ascii="楷体" w:eastAsia="楷体" w:hAnsi="楷体" w:cs="Arial" w:hint="eastAsia"/>
                <w:sz w:val="24"/>
                <w:szCs w:val="24"/>
              </w:rPr>
              <w:t>检验记录、不合格品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报告单</w:t>
            </w:r>
            <w:r w:rsidRPr="00633FA2">
              <w:rPr>
                <w:rFonts w:ascii="楷体" w:eastAsia="楷体" w:hAnsi="楷体" w:cs="Arial" w:hint="eastAsia"/>
                <w:sz w:val="24"/>
                <w:szCs w:val="24"/>
              </w:rPr>
              <w:t>等各种监视和测量记录；</w:t>
            </w:r>
          </w:p>
          <w:p w:rsidR="000A6AF9" w:rsidRDefault="000A6AF9" w:rsidP="000A6AF9">
            <w:pPr>
              <w:widowControl/>
              <w:numPr>
                <w:ilvl w:val="0"/>
                <w:numId w:val="29"/>
              </w:numPr>
              <w:spacing w:line="360" w:lineRule="auto"/>
              <w:ind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2C341D">
              <w:rPr>
                <w:rFonts w:ascii="楷体" w:eastAsia="楷体" w:hAnsi="楷体" w:cs="Arial" w:hint="eastAsia"/>
                <w:sz w:val="24"/>
                <w:szCs w:val="24"/>
              </w:rPr>
              <w:t>资源的提供（包括厂房、人员、物资、设备设施、测量设备等）</w:t>
            </w:r>
          </w:p>
          <w:p w:rsidR="007B1F7D" w:rsidRPr="007B1F7D" w:rsidRDefault="007B1F7D" w:rsidP="007B1F7D">
            <w:pPr>
              <w:widowControl/>
              <w:spacing w:line="360" w:lineRule="auto"/>
              <w:ind w:left="720"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生产设备：铣床、钻床、数控车床</w:t>
            </w:r>
            <w:r w:rsidRPr="007B1F7D">
              <w:rPr>
                <w:rFonts w:ascii="楷体" w:eastAsia="楷体" w:hAnsi="楷体" w:cs="Arial" w:hint="eastAsia"/>
                <w:sz w:val="24"/>
                <w:szCs w:val="24"/>
              </w:rPr>
              <w:t>等基本满足要求。</w:t>
            </w:r>
          </w:p>
          <w:p w:rsidR="007B1F7D" w:rsidRPr="002C341D" w:rsidRDefault="007B1F7D" w:rsidP="007B1F7D">
            <w:pPr>
              <w:widowControl/>
              <w:spacing w:line="360" w:lineRule="auto"/>
              <w:ind w:left="720" w:right="505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7B1F7D">
              <w:rPr>
                <w:rFonts w:ascii="楷体" w:eastAsia="楷体" w:hAnsi="楷体" w:cs="Arial" w:hint="eastAsia"/>
                <w:sz w:val="24"/>
                <w:szCs w:val="24"/>
              </w:rPr>
              <w:t>检测仪器：游标卡尺、千分尺、千分表等，基本满足目前检测要求。</w:t>
            </w:r>
          </w:p>
          <w:p w:rsidR="000A6AF9" w:rsidRPr="002C341D" w:rsidRDefault="000A6AF9" w:rsidP="007B1F7D">
            <w:pPr>
              <w:widowControl/>
              <w:spacing w:line="360" w:lineRule="auto"/>
              <w:ind w:left="720" w:right="505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E032CF">
              <w:rPr>
                <w:rFonts w:ascii="楷体" w:eastAsia="楷体" w:hAnsi="楷体" w:hint="eastAsia"/>
                <w:sz w:val="24"/>
                <w:szCs w:val="24"/>
              </w:rPr>
              <w:t>策划能满足实际生产的需要。</w:t>
            </w:r>
          </w:p>
        </w:tc>
        <w:tc>
          <w:tcPr>
            <w:tcW w:w="1276" w:type="dxa"/>
          </w:tcPr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符合</w:t>
            </w:r>
          </w:p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A6AF9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0A6AF9" w:rsidRPr="009B4611" w:rsidTr="00D82D55">
        <w:trPr>
          <w:trHeight w:val="1101"/>
        </w:trPr>
        <w:tc>
          <w:tcPr>
            <w:tcW w:w="1384" w:type="dxa"/>
            <w:vAlign w:val="center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9B4611">
              <w:rPr>
                <w:rFonts w:ascii="楷体" w:eastAsia="楷体" w:hAnsi="楷体" w:hint="eastAsia"/>
                <w:spacing w:val="-10"/>
                <w:sz w:val="24"/>
                <w:szCs w:val="24"/>
              </w:rPr>
              <w:lastRenderedPageBreak/>
              <w:t>产品和服务的设计和开发</w:t>
            </w:r>
          </w:p>
        </w:tc>
        <w:tc>
          <w:tcPr>
            <w:tcW w:w="1276" w:type="dxa"/>
          </w:tcPr>
          <w:p w:rsidR="000A6AF9" w:rsidRPr="009B4611" w:rsidRDefault="000A6AF9" w:rsidP="00D82D55">
            <w:pPr>
              <w:snapToGrid w:val="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9B4611">
              <w:rPr>
                <w:rFonts w:ascii="楷体" w:eastAsia="楷体" w:hAnsi="楷体" w:cs="Arial" w:hint="eastAsia"/>
                <w:bCs/>
                <w:sz w:val="24"/>
                <w:szCs w:val="24"/>
              </w:rPr>
              <w:t>Q8.3</w:t>
            </w:r>
          </w:p>
        </w:tc>
        <w:tc>
          <w:tcPr>
            <w:tcW w:w="10773" w:type="dxa"/>
          </w:tcPr>
          <w:p w:rsidR="00212154" w:rsidRPr="002C341D" w:rsidRDefault="000A6AF9" w:rsidP="007B1F7D">
            <w:pPr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2C341D">
              <w:rPr>
                <w:rFonts w:ascii="楷体" w:eastAsia="楷体" w:hAnsi="楷体" w:hint="eastAsia"/>
                <w:bCs/>
                <w:sz w:val="24"/>
                <w:szCs w:val="24"/>
              </w:rPr>
              <w:t>根据本组织产品和</w:t>
            </w:r>
            <w:r>
              <w:rPr>
                <w:rFonts w:ascii="楷体" w:eastAsia="楷体" w:hAnsi="楷体" w:hint="eastAsia"/>
                <w:bCs/>
                <w:sz w:val="24"/>
                <w:szCs w:val="24"/>
              </w:rPr>
              <w:t>生产</w:t>
            </w:r>
            <w:r w:rsidRPr="002C341D">
              <w:rPr>
                <w:rFonts w:ascii="楷体" w:eastAsia="楷体" w:hAnsi="楷体" w:hint="eastAsia"/>
                <w:bCs/>
                <w:sz w:val="24"/>
                <w:szCs w:val="24"/>
              </w:rPr>
              <w:t>服务特点，</w:t>
            </w:r>
            <w:r w:rsidR="00212154" w:rsidRPr="0001708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本公司</w:t>
            </w:r>
            <w:r w:rsidR="00212154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按照</w:t>
            </w:r>
            <w:r w:rsidR="007B1F7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图纸</w:t>
            </w:r>
            <w:r w:rsidR="00212154" w:rsidRPr="00621F6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及其他</w:t>
            </w:r>
            <w:r w:rsidR="00212154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客户</w:t>
            </w:r>
            <w:r w:rsidR="00212154" w:rsidRPr="00621F6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要求进行生产销售，</w:t>
            </w:r>
            <w:r w:rsidR="00212154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及</w:t>
            </w:r>
            <w:r w:rsidR="007B1F7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传统</w:t>
            </w:r>
            <w:r w:rsidR="00212154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成熟</w:t>
            </w:r>
            <w:r w:rsidR="007B1F7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机加工及组装工艺</w:t>
            </w:r>
            <w:r w:rsidR="00212154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进行生产，</w:t>
            </w:r>
            <w:r w:rsidR="00212154" w:rsidRPr="00621F6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不需再进行设计开发，所以对GB/T19001-2016标准8.3条款的要求予以删减，删减后不影响组织提供合格产品和满足顾客要求的能力及责任，</w:t>
            </w:r>
            <w:r w:rsidR="00212154" w:rsidRPr="0001708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对增强顾客满意也不会产生影响</w:t>
            </w:r>
            <w:r w:rsidR="00212154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  <w:r w:rsidR="00212154" w:rsidRPr="00621F6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不适用合理;</w:t>
            </w:r>
          </w:p>
        </w:tc>
        <w:tc>
          <w:tcPr>
            <w:tcW w:w="1276" w:type="dxa"/>
          </w:tcPr>
          <w:p w:rsidR="000A6AF9" w:rsidRPr="009B4611" w:rsidRDefault="000A6AF9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符合</w:t>
            </w:r>
          </w:p>
        </w:tc>
      </w:tr>
      <w:tr w:rsidR="004766DE" w:rsidRPr="009B4611" w:rsidTr="00D82D55">
        <w:trPr>
          <w:trHeight w:val="1537"/>
        </w:trPr>
        <w:tc>
          <w:tcPr>
            <w:tcW w:w="1384" w:type="dxa"/>
            <w:vAlign w:val="center"/>
          </w:tcPr>
          <w:p w:rsidR="004766DE" w:rsidRPr="004766DE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4766DE">
              <w:rPr>
                <w:rFonts w:ascii="楷体" w:eastAsia="楷体" w:hAnsi="楷体"/>
                <w:spacing w:val="-10"/>
                <w:sz w:val="24"/>
                <w:szCs w:val="24"/>
              </w:rPr>
              <w:t>监视和测量资源的控制</w:t>
            </w:r>
          </w:p>
        </w:tc>
        <w:tc>
          <w:tcPr>
            <w:tcW w:w="1276" w:type="dxa"/>
            <w:vAlign w:val="center"/>
          </w:tcPr>
          <w:p w:rsidR="004766DE" w:rsidRPr="004766DE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4766DE">
              <w:rPr>
                <w:rFonts w:ascii="楷体" w:eastAsia="楷体" w:hAnsi="楷体"/>
                <w:spacing w:val="-10"/>
                <w:sz w:val="24"/>
                <w:szCs w:val="24"/>
              </w:rPr>
              <w:t>Q7.1.5</w:t>
            </w:r>
          </w:p>
        </w:tc>
        <w:tc>
          <w:tcPr>
            <w:tcW w:w="10773" w:type="dxa"/>
          </w:tcPr>
          <w:p w:rsidR="004766DE" w:rsidRPr="004766DE" w:rsidRDefault="004766DE" w:rsidP="004766DE">
            <w:pPr>
              <w:spacing w:line="360" w:lineRule="auto"/>
              <w:ind w:firstLineChars="200" w:firstLine="440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4766DE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提供了《监视设备台账》内容包括监视设备名称、规格、编号等。</w:t>
            </w:r>
          </w:p>
          <w:p w:rsidR="004766DE" w:rsidRPr="004766DE" w:rsidRDefault="004766DE" w:rsidP="004766DE">
            <w:pPr>
              <w:spacing w:line="360" w:lineRule="auto"/>
              <w:ind w:firstLineChars="200" w:firstLine="440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4766DE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检测设备主要有：游标卡尺、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带表卡尺、</w:t>
            </w:r>
            <w:r w:rsidRPr="004766DE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千分尺、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外径千分尺、</w:t>
            </w:r>
            <w:r w:rsidRPr="004766DE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千分表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、深度游标卡尺</w:t>
            </w:r>
          </w:p>
          <w:p w:rsidR="004766DE" w:rsidRPr="004766DE" w:rsidRDefault="004766DE" w:rsidP="004766DE">
            <w:pPr>
              <w:spacing w:line="360" w:lineRule="auto"/>
              <w:ind w:firstLineChars="200" w:firstLine="440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4766DE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抽查计量器具校准/检定情况，</w:t>
            </w:r>
          </w:p>
          <w:p w:rsidR="004766DE" w:rsidRPr="004766DE" w:rsidRDefault="004766DE" w:rsidP="004766DE">
            <w:pPr>
              <w:spacing w:line="360" w:lineRule="auto"/>
              <w:ind w:firstLineChars="200" w:firstLine="440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提供了各测量仪器的检定证书，检验日期2021.4.2，有效期至2022.4.1，见附件</w:t>
            </w:r>
            <w:r w:rsidRPr="004766DE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。</w:t>
            </w:r>
          </w:p>
          <w:p w:rsidR="004766DE" w:rsidRPr="004766DE" w:rsidRDefault="004766DE" w:rsidP="004766DE">
            <w:pPr>
              <w:spacing w:line="360" w:lineRule="auto"/>
              <w:ind w:firstLineChars="200" w:firstLine="440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4766DE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目前尚没有计算机软件用于规定要求的监视和测量情况。</w:t>
            </w:r>
          </w:p>
          <w:p w:rsidR="004766DE" w:rsidRPr="004766DE" w:rsidRDefault="004766DE" w:rsidP="005845A9">
            <w:pPr>
              <w:tabs>
                <w:tab w:val="left" w:pos="6597"/>
              </w:tabs>
              <w:spacing w:beforeLines="20" w:afterLines="20" w:line="312" w:lineRule="auto"/>
              <w:ind w:firstLineChars="200" w:firstLine="440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4766DE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经询问，没有自校检测设备，未发生在用的监视和测量设备有异常现象。</w:t>
            </w:r>
          </w:p>
        </w:tc>
        <w:tc>
          <w:tcPr>
            <w:tcW w:w="1276" w:type="dxa"/>
          </w:tcPr>
          <w:p w:rsidR="004766DE" w:rsidRDefault="004766DE" w:rsidP="00D82D55">
            <w:pPr>
              <w:rPr>
                <w:rFonts w:eastAsiaTheme="minorEastAsia"/>
                <w:szCs w:val="21"/>
              </w:rPr>
            </w:pPr>
          </w:p>
          <w:p w:rsidR="004766DE" w:rsidRDefault="004766DE" w:rsidP="00D82D55">
            <w:pPr>
              <w:rPr>
                <w:rFonts w:eastAsiaTheme="minorEastAsia"/>
                <w:szCs w:val="21"/>
              </w:rPr>
            </w:pPr>
          </w:p>
          <w:p w:rsidR="004766DE" w:rsidRDefault="004766DE" w:rsidP="00D82D55">
            <w:pPr>
              <w:rPr>
                <w:rFonts w:eastAsiaTheme="minorEastAsia"/>
                <w:szCs w:val="21"/>
              </w:rPr>
            </w:pPr>
          </w:p>
          <w:p w:rsidR="004766DE" w:rsidRPr="00465FE8" w:rsidRDefault="004766DE" w:rsidP="000A6AF9">
            <w:pPr>
              <w:spacing w:line="360" w:lineRule="auto"/>
              <w:rPr>
                <w:rFonts w:eastAsiaTheme="minorEastAsia"/>
                <w:szCs w:val="21"/>
              </w:rPr>
            </w:pPr>
            <w:r w:rsidRPr="000A6AF9">
              <w:rPr>
                <w:rFonts w:ascii="楷体" w:eastAsia="楷体" w:hAnsi="楷体"/>
                <w:sz w:val="24"/>
                <w:szCs w:val="24"/>
              </w:rPr>
              <w:t>符合</w:t>
            </w:r>
          </w:p>
        </w:tc>
      </w:tr>
      <w:tr w:rsidR="004766DE" w:rsidRPr="009B4611" w:rsidTr="0016023F">
        <w:trPr>
          <w:trHeight w:val="1537"/>
        </w:trPr>
        <w:tc>
          <w:tcPr>
            <w:tcW w:w="1384" w:type="dxa"/>
            <w:vAlign w:val="center"/>
          </w:tcPr>
          <w:p w:rsidR="004766DE" w:rsidRPr="0042303B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42303B">
              <w:rPr>
                <w:rFonts w:ascii="楷体" w:eastAsia="楷体" w:hAnsi="楷体" w:hint="eastAsia"/>
                <w:spacing w:val="-10"/>
                <w:sz w:val="24"/>
                <w:szCs w:val="24"/>
              </w:rPr>
              <w:lastRenderedPageBreak/>
              <w:t>产品和服务的放行</w:t>
            </w:r>
          </w:p>
        </w:tc>
        <w:tc>
          <w:tcPr>
            <w:tcW w:w="1276" w:type="dxa"/>
            <w:vAlign w:val="center"/>
          </w:tcPr>
          <w:p w:rsidR="004766DE" w:rsidRPr="0042303B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42303B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8.6</w:t>
            </w:r>
          </w:p>
        </w:tc>
        <w:tc>
          <w:tcPr>
            <w:tcW w:w="10773" w:type="dxa"/>
            <w:vAlign w:val="center"/>
          </w:tcPr>
          <w:p w:rsidR="004766DE" w:rsidRPr="007F328D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经查，编制</w:t>
            </w:r>
            <w:r w:rsidR="00F9497C"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了检验规程、操作要求、工艺要求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规定了原材料、半成品、成品的具体检验方式。检验主要依据顾客要求和行业标准等。</w:t>
            </w:r>
          </w:p>
          <w:p w:rsidR="004766DE" w:rsidRPr="007F328D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产品：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液压系统配件、239方位仪、航海六分仪、方位圈、三杆分度仪</w:t>
            </w:r>
          </w:p>
          <w:p w:rsidR="004766DE" w:rsidRPr="007F328D" w:rsidRDefault="00F9497C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采购的主要原材料</w:t>
            </w:r>
            <w:r w:rsidR="004766DE"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：</w:t>
            </w:r>
            <w:r w:rsidR="004766DE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型材、板材、棒料</w:t>
            </w:r>
            <w:r w:rsidR="00A15564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、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镜片、包装箱</w:t>
            </w:r>
          </w:p>
          <w:p w:rsidR="00F9497C" w:rsidRPr="007F328D" w:rsidRDefault="00F9497C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采购的成品：卫星罗经、磁罗经投影光管、分罗经、计程仪、倾斜仪、平行尺</w:t>
            </w:r>
          </w:p>
          <w:p w:rsidR="004766DE" w:rsidRPr="007F328D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1）原材料</w:t>
            </w:r>
          </w:p>
          <w:p w:rsidR="004766DE" w:rsidRPr="007F328D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查“</w:t>
            </w:r>
            <w:r w:rsidR="00F33745"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来料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检验记录</w:t>
            </w:r>
            <w:r w:rsidR="00F33745"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表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”，包括产品名称、规格型号、供方、进厂时间、采购数量、抽样数量、检验项目、检验标准、检验结论、检验员、检验日期等内容。</w:t>
            </w:r>
          </w:p>
          <w:p w:rsidR="004766DE" w:rsidRPr="007F328D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——抽取：产品名称：</w:t>
            </w:r>
            <w:r w:rsidR="00F33745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6061铝型材，规格：15*30mm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   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进货日期：20</w:t>
            </w:r>
            <w:r w:rsidR="00F33745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.7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="00F33745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19</w:t>
            </w:r>
          </w:p>
          <w:p w:rsidR="004766DE" w:rsidRPr="007F328D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供货单位：</w:t>
            </w:r>
            <w:r w:rsidR="00F33745" w:rsidRPr="007F328D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武汉伟业金属材料有限公司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         进货数量：</w:t>
            </w:r>
            <w:r w:rsidR="00F33745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5支</w:t>
            </w:r>
          </w:p>
          <w:p w:rsidR="004766DE" w:rsidRPr="007F328D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检验项目：外观质量；规格；数量</w:t>
            </w:r>
          </w:p>
          <w:p w:rsidR="004766DE" w:rsidRPr="007F328D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</w:t>
            </w:r>
            <w:r w:rsidR="00F33745"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="00F33745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.7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="00F33745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20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——抽取：产品名称：H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59-1铜棒，规格：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Φ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10mm    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进货日期：20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22.1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12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供货单位：</w:t>
            </w:r>
            <w:r w:rsidRPr="007F328D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武汉伟业金属材料有限公司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         进货数量：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5米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检验项目：外观质量；规格；数量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22.1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13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——抽取：产品名称：玻璃镜片（减光片）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，规格：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LB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14    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进货日期：20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21.12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15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供货单位：</w:t>
            </w:r>
            <w:r w:rsidRPr="007F328D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苏州三林光电有限公司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        进货数量：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400片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lastRenderedPageBreak/>
              <w:t>检验项目：外观质量；规格；数量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21.12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15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——抽取：产品名称：包装箱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，规格：</w:t>
            </w:r>
            <w:r w:rsidR="007F328D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315*145*220mm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   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进货日期：20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</w:t>
            </w:r>
            <w:r w:rsidR="002863EC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.1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</w:t>
            </w:r>
            <w:r w:rsidR="007F328D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0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供货单位：</w:t>
            </w:r>
            <w:r w:rsidR="007F328D" w:rsidRPr="007F328D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常州骏业箱包厂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        进货数量：</w:t>
            </w:r>
            <w:r w:rsidR="007F328D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100个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检验项目：外观质量；规格；数量</w:t>
            </w:r>
          </w:p>
          <w:p w:rsidR="00F33745" w:rsidRPr="007F328D" w:rsidRDefault="00F33745" w:rsidP="00F3374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</w:t>
            </w:r>
            <w:r w:rsidR="007F328D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.1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="007F328D"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——抽取：产品名称：平行尺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，规格：TFB-460    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进货日期：20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供货单位：</w:t>
            </w:r>
            <w:r w:rsidRPr="007F328D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上海恩文航海仪器发展有限公司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     进货数量：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2个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检验项目：外观质量；规格；数量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——抽取：产品名称：QD-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50L，规格：QD-50L   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进货日期：20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供货单位：</w:t>
            </w:r>
            <w:r w:rsidRPr="007F328D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上海恩文航海仪器发展有限公司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     进货数量：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5个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检验项目：外观质量；规格；数量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——抽取：产品名称：投影光管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，规格：GFC-165    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进货日期：20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供货单位：</w:t>
            </w:r>
            <w:r w:rsidRPr="007F328D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上海恩文航海仪器发展有限公司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     进货数量：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4根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检验项目：外观质量；规格；数量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lastRenderedPageBreak/>
              <w:t>——抽取：产品名称：卫星罗经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，规格：YHSC-1  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进货日期：20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供货单位：</w:t>
            </w:r>
            <w:r w:rsidRPr="007F328D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上海恩文航海仪器发展有限公司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     进货数量：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1台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检验项目：外观质量；规格；数量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21.11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5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4766DE" w:rsidRPr="0016023F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16023F">
              <w:rPr>
                <w:rFonts w:ascii="楷体" w:eastAsia="楷体" w:hAnsi="楷体"/>
                <w:spacing w:val="-10"/>
                <w:sz w:val="24"/>
                <w:szCs w:val="24"/>
              </w:rPr>
              <w:t>2）半成品检验</w:t>
            </w:r>
          </w:p>
          <w:p w:rsidR="004766DE" w:rsidRPr="0016023F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16023F">
              <w:rPr>
                <w:rFonts w:ascii="楷体" w:eastAsia="楷体" w:hAnsi="楷体"/>
                <w:spacing w:val="-10"/>
                <w:sz w:val="24"/>
                <w:szCs w:val="24"/>
              </w:rPr>
              <w:t>机加工半成品检验：</w:t>
            </w:r>
          </w:p>
          <w:p w:rsidR="004766DE" w:rsidRPr="0016023F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16023F">
              <w:rPr>
                <w:rFonts w:ascii="楷体" w:eastAsia="楷体" w:hAnsi="楷体"/>
                <w:spacing w:val="-10"/>
                <w:sz w:val="24"/>
                <w:szCs w:val="24"/>
              </w:rPr>
              <w:t>抽查工艺执行检查记录，包括产品名称、个数、工序、操作人、检验人时间等，检查主要是尺寸要求、孔位等，记录清晰完整，符合要求。</w:t>
            </w:r>
          </w:p>
          <w:p w:rsidR="007F328D" w:rsidRPr="0016023F" w:rsidRDefault="007F328D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抽查——产品生产工序流程表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——抽取：产品名称：</w:t>
            </w:r>
            <w:r>
              <w:rPr>
                <w:rFonts w:ascii="楷体" w:eastAsia="楷体" w:hAnsi="楷体"/>
                <w:spacing w:val="-10"/>
                <w:sz w:val="24"/>
                <w:szCs w:val="24"/>
              </w:rPr>
              <w:t>色片支架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（方位仪部件）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，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精加工工序，有图纸：XQ-EW239-052，图号：YH239-25</w:t>
            </w:r>
          </w:p>
          <w:p w:rsid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检验项目：</w:t>
            </w:r>
            <w:r w:rsidR="00D14B1A">
              <w:rPr>
                <w:rFonts w:ascii="楷体" w:eastAsia="楷体" w:hAnsi="楷体"/>
                <w:spacing w:val="-10"/>
                <w:sz w:val="24"/>
                <w:szCs w:val="24"/>
              </w:rPr>
              <w:t>铣侧面（要求厚度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3mm-0.1mm；到</w:t>
            </w:r>
            <w:r w:rsidR="00D14B1A"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Φ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6孔径距离7±0.05mm：</w:t>
            </w:r>
            <w:r w:rsidR="00D14B1A">
              <w:rPr>
                <w:rFonts w:ascii="楷体" w:eastAsia="楷体" w:hAnsi="楷体"/>
                <w:spacing w:val="-10"/>
                <w:sz w:val="24"/>
                <w:szCs w:val="24"/>
              </w:rPr>
              <w:t>），数量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204pcs</w:t>
            </w:r>
            <w:r w:rsidR="00D14B1A">
              <w:rPr>
                <w:rFonts w:ascii="楷体" w:eastAsia="楷体" w:hAnsi="楷体"/>
                <w:spacing w:val="-10"/>
                <w:sz w:val="24"/>
                <w:szCs w:val="24"/>
              </w:rPr>
              <w:t>，尺寸实测符合要求。</w:t>
            </w:r>
          </w:p>
          <w:p w:rsidR="00D14B1A" w:rsidRPr="007F328D" w:rsidRDefault="00D14B1A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打孔（要求：直径4+0.03mm），数量204pcs，尺寸实测符合要求。操作人：林阿碰。</w:t>
            </w:r>
          </w:p>
          <w:p w:rsidR="007F328D" w:rsidRPr="007F328D" w:rsidRDefault="007F328D" w:rsidP="007F328D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.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3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8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D14B1A" w:rsidRPr="007F328D" w:rsidRDefault="00D14B1A" w:rsidP="00D14B1A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——抽取：产品名称：</w:t>
            </w:r>
            <w:r w:rsidR="0016023F">
              <w:rPr>
                <w:rFonts w:ascii="楷体" w:eastAsia="楷体" w:hAnsi="楷体"/>
                <w:spacing w:val="-10"/>
                <w:sz w:val="24"/>
                <w:szCs w:val="24"/>
              </w:rPr>
              <w:t>准线架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（方位仪部件）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精加工工序，有图纸：</w:t>
            </w:r>
            <w:r w:rsid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XQ-EW239-029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，图号：</w:t>
            </w:r>
            <w:r w:rsid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YH239</w:t>
            </w:r>
            <w:r w:rsidR="0016023F">
              <w:rPr>
                <w:rFonts w:ascii="楷体" w:eastAsia="楷体" w:hAnsi="楷体"/>
                <w:spacing w:val="-10"/>
                <w:sz w:val="24"/>
                <w:szCs w:val="24"/>
              </w:rPr>
              <w:t>—</w:t>
            </w:r>
            <w:r w:rsid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09-10</w:t>
            </w:r>
          </w:p>
          <w:p w:rsidR="00D14B1A" w:rsidRDefault="00D14B1A" w:rsidP="00D14B1A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检验项目：</w:t>
            </w:r>
            <w:r>
              <w:rPr>
                <w:rFonts w:ascii="楷体" w:eastAsia="楷体" w:hAnsi="楷体"/>
                <w:spacing w:val="-10"/>
                <w:sz w:val="24"/>
                <w:szCs w:val="24"/>
              </w:rPr>
              <w:t>铣</w:t>
            </w:r>
            <w:r w:rsidR="0016023F">
              <w:rPr>
                <w:rFonts w:ascii="楷体" w:eastAsia="楷体" w:hAnsi="楷体"/>
                <w:spacing w:val="-10"/>
                <w:sz w:val="24"/>
                <w:szCs w:val="24"/>
              </w:rPr>
              <w:t>长度</w:t>
            </w:r>
            <w:r>
              <w:rPr>
                <w:rFonts w:ascii="楷体" w:eastAsia="楷体" w:hAnsi="楷体"/>
                <w:spacing w:val="-10"/>
                <w:sz w:val="24"/>
                <w:szCs w:val="24"/>
              </w:rPr>
              <w:t>（要求</w:t>
            </w:r>
            <w:r w:rsid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71mm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：</w:t>
            </w:r>
            <w:r>
              <w:rPr>
                <w:rFonts w:ascii="楷体" w:eastAsia="楷体" w:hAnsi="楷体"/>
                <w:spacing w:val="-10"/>
                <w:sz w:val="24"/>
                <w:szCs w:val="24"/>
              </w:rPr>
              <w:t>），数量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20</w:t>
            </w:r>
            <w:r w:rsid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pcs</w:t>
            </w:r>
            <w:r>
              <w:rPr>
                <w:rFonts w:ascii="楷体" w:eastAsia="楷体" w:hAnsi="楷体"/>
                <w:spacing w:val="-10"/>
                <w:sz w:val="24"/>
                <w:szCs w:val="24"/>
              </w:rPr>
              <w:t>，尺寸实测符合要求。</w:t>
            </w:r>
          </w:p>
          <w:p w:rsidR="00D14B1A" w:rsidRDefault="0016023F" w:rsidP="00D14B1A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外形尺寸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（要求：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70*27*13.5m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m），数量20</w:t>
            </w: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0</w:t>
            </w:r>
            <w:r w:rsidR="00D14B1A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pcs，尺寸实测符合要求。</w:t>
            </w:r>
          </w:p>
          <w:p w:rsidR="0016023F" w:rsidRPr="007F328D" w:rsidRDefault="0016023F" w:rsidP="00D14B1A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打孔（要求：直径5mm+0.02mm），数量198pcs，尺寸实测符合要求，操作人：杨同坤</w:t>
            </w:r>
          </w:p>
          <w:p w:rsidR="00D14B1A" w:rsidRPr="007F328D" w:rsidRDefault="00D14B1A" w:rsidP="00D14B1A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检验员：沈余华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 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</w:t>
            </w:r>
            <w:r w:rsid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</w:t>
            </w:r>
            <w:r w:rsidRPr="007F328D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.</w:t>
            </w:r>
            <w:r w:rsid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12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>.</w:t>
            </w:r>
            <w:r w:rsid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16</w:t>
            </w:r>
            <w:r w:rsidRPr="007F328D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 检验结论：合格。</w:t>
            </w:r>
          </w:p>
          <w:p w:rsidR="007F328D" w:rsidRPr="00D14B1A" w:rsidRDefault="007F328D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  <w:highlight w:val="yellow"/>
              </w:rPr>
            </w:pPr>
          </w:p>
          <w:p w:rsidR="004766DE" w:rsidRPr="00A92293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A92293">
              <w:rPr>
                <w:rFonts w:ascii="楷体" w:eastAsia="楷体" w:hAnsi="楷体"/>
                <w:spacing w:val="-10"/>
                <w:sz w:val="24"/>
                <w:szCs w:val="24"/>
              </w:rPr>
              <w:t>3）成品检验，执行标准：按合同要求和相关标准要求编制的产品检验规程进行出厂检验。</w:t>
            </w:r>
          </w:p>
          <w:p w:rsidR="004766DE" w:rsidRPr="004766DE" w:rsidRDefault="00A92293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  <w:highlight w:val="yellow"/>
              </w:rPr>
            </w:pPr>
            <w:r>
              <w:rPr>
                <w:rFonts w:ascii="楷体" w:eastAsia="楷体" w:hAnsi="楷体"/>
                <w:noProof/>
                <w:spacing w:val="-10"/>
                <w:sz w:val="24"/>
                <w:szCs w:val="24"/>
              </w:rPr>
              <w:drawing>
                <wp:inline distT="0" distB="0" distL="0" distR="0">
                  <wp:extent cx="4695825" cy="2914880"/>
                  <wp:effectExtent l="1905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91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6DE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  <w:highlight w:val="yellow"/>
              </w:rPr>
            </w:pPr>
          </w:p>
          <w:p w:rsidR="00A92293" w:rsidRDefault="00A92293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  <w:highlight w:val="yellow"/>
              </w:rPr>
            </w:pPr>
            <w:r>
              <w:rPr>
                <w:rFonts w:ascii="楷体" w:eastAsia="楷体" w:hAnsi="楷体"/>
                <w:noProof/>
                <w:spacing w:val="-10"/>
                <w:sz w:val="24"/>
                <w:szCs w:val="24"/>
              </w:rPr>
              <w:lastRenderedPageBreak/>
              <w:drawing>
                <wp:inline distT="0" distB="0" distL="0" distR="0">
                  <wp:extent cx="3676650" cy="2322094"/>
                  <wp:effectExtent l="19050" t="0" r="0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322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293" w:rsidRPr="004766DE" w:rsidRDefault="00A92293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  <w:highlight w:val="yellow"/>
              </w:rPr>
            </w:pPr>
            <w:r>
              <w:rPr>
                <w:rFonts w:ascii="楷体" w:eastAsia="楷体" w:hAnsi="楷体"/>
                <w:noProof/>
                <w:spacing w:val="-10"/>
                <w:sz w:val="24"/>
                <w:szCs w:val="24"/>
              </w:rPr>
              <w:drawing>
                <wp:inline distT="0" distB="0" distL="0" distR="0">
                  <wp:extent cx="4273020" cy="2543175"/>
                  <wp:effectExtent l="19050" t="0" r="0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02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6DE" w:rsidRPr="004766DE" w:rsidRDefault="00A92293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  <w:highlight w:val="yellow"/>
              </w:rPr>
            </w:pPr>
            <w:r>
              <w:rPr>
                <w:rFonts w:ascii="楷体" w:eastAsia="楷体" w:hAnsi="楷体"/>
                <w:noProof/>
                <w:spacing w:val="-10"/>
                <w:sz w:val="24"/>
                <w:szCs w:val="24"/>
              </w:rPr>
              <w:lastRenderedPageBreak/>
              <w:drawing>
                <wp:inline distT="0" distB="0" distL="0" distR="0">
                  <wp:extent cx="4171950" cy="2411909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41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6DE" w:rsidRPr="004766DE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  <w:highlight w:val="yellow"/>
              </w:rPr>
            </w:pPr>
          </w:p>
          <w:p w:rsidR="004766DE" w:rsidRPr="005E1A7C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5E1A7C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另抽上述产品其他日期的检验记录，同上，符合要求。</w:t>
            </w:r>
          </w:p>
          <w:p w:rsidR="004766DE" w:rsidRPr="005E1A7C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5E1A7C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●另对销售服务过程的服务质量进行监督检查。</w:t>
            </w:r>
          </w:p>
          <w:p w:rsidR="004766DE" w:rsidRPr="0016023F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查见《销售服务过程质量检查考核记录》，内容包括：考核项目、要求、考核办法、考核情况、判定、检查人、检查日期等。提供</w:t>
            </w:r>
            <w:r w:rsidR="0016023F" w:rsidRP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2021.11.28谢文莉</w:t>
            </w:r>
            <w:r w:rsidRPr="0016023F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的《销售服务过程质量检查考核记录》，检查结果也均为合格，检查人：余涵兵。</w:t>
            </w:r>
          </w:p>
          <w:p w:rsidR="004766DE" w:rsidRPr="0016023F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16023F">
              <w:rPr>
                <w:rFonts w:ascii="楷体" w:eastAsia="楷体" w:hAnsi="楷体"/>
                <w:spacing w:val="-10"/>
                <w:sz w:val="24"/>
                <w:szCs w:val="24"/>
              </w:rPr>
              <w:t>现场观察产品状态标识明确。</w:t>
            </w:r>
          </w:p>
          <w:p w:rsidR="004766DE" w:rsidRPr="0016023F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16023F">
              <w:rPr>
                <w:rFonts w:ascii="楷体" w:eastAsia="楷体" w:hAnsi="楷体"/>
                <w:spacing w:val="-10"/>
                <w:sz w:val="24"/>
                <w:szCs w:val="24"/>
              </w:rPr>
              <w:t>现场审核观察询问，检验员回答与操作皆符合规定要求。</w:t>
            </w:r>
          </w:p>
          <w:p w:rsidR="004766DE" w:rsidRPr="004766DE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  <w:highlight w:val="yellow"/>
              </w:rPr>
            </w:pPr>
            <w:r w:rsidRPr="0016023F">
              <w:rPr>
                <w:rFonts w:ascii="楷体" w:eastAsia="楷体" w:hAnsi="楷体"/>
                <w:spacing w:val="-10"/>
                <w:sz w:val="24"/>
                <w:szCs w:val="24"/>
              </w:rPr>
              <w:t>暂无授权人员批准或顾客批准放行产品和交付服务的情况。</w:t>
            </w:r>
          </w:p>
        </w:tc>
        <w:tc>
          <w:tcPr>
            <w:tcW w:w="1276" w:type="dxa"/>
          </w:tcPr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Default="004766DE" w:rsidP="00D82D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766DE" w:rsidRPr="00465FE8" w:rsidRDefault="004766DE" w:rsidP="00D82D55">
            <w:pPr>
              <w:spacing w:line="360" w:lineRule="auto"/>
              <w:rPr>
                <w:rFonts w:eastAsiaTheme="minorEastAsia"/>
                <w:szCs w:val="21"/>
              </w:rPr>
            </w:pPr>
            <w:r w:rsidRPr="000A6AF9">
              <w:rPr>
                <w:rFonts w:ascii="楷体" w:eastAsia="楷体" w:hAnsi="楷体"/>
                <w:sz w:val="24"/>
                <w:szCs w:val="24"/>
              </w:rPr>
              <w:t>符合</w:t>
            </w:r>
          </w:p>
        </w:tc>
      </w:tr>
      <w:tr w:rsidR="004766DE" w:rsidRPr="009B4611" w:rsidTr="00681046">
        <w:trPr>
          <w:trHeight w:val="903"/>
        </w:trPr>
        <w:tc>
          <w:tcPr>
            <w:tcW w:w="1384" w:type="dxa"/>
            <w:vAlign w:val="center"/>
          </w:tcPr>
          <w:p w:rsidR="004766DE" w:rsidRPr="00B06DD5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276" w:type="dxa"/>
            <w:vAlign w:val="center"/>
          </w:tcPr>
          <w:p w:rsidR="004766DE" w:rsidRPr="00B06DD5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 xml:space="preserve">8.7 </w:t>
            </w:r>
          </w:p>
        </w:tc>
        <w:tc>
          <w:tcPr>
            <w:tcW w:w="10773" w:type="dxa"/>
            <w:vAlign w:val="center"/>
          </w:tcPr>
          <w:p w:rsidR="004766DE" w:rsidRPr="00B06DD5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编制</w:t>
            </w: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《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不合格品控制程序</w:t>
            </w: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》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，明确不合格品发生时的处置权限。</w:t>
            </w:r>
          </w:p>
          <w:p w:rsidR="004766DE" w:rsidRPr="00B06DD5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在采购时发现不合格退货处理，生产过程和出厂检验发现的不合格在的“不良品统计”中记录结果</w:t>
            </w:r>
          </w:p>
          <w:p w:rsidR="004766DE" w:rsidRPr="00B06DD5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对不合格品统计；制定纠正预防措施。</w:t>
            </w:r>
          </w:p>
          <w:p w:rsidR="004766DE" w:rsidRPr="00B06DD5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抽查20</w:t>
            </w: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</w:t>
            </w:r>
            <w:r w:rsidR="00B078CF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年</w:t>
            </w:r>
            <w:r w:rsidR="00B078CF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7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月</w:t>
            </w:r>
            <w:r w:rsidR="00B078CF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0</w:t>
            </w:r>
            <w:r w:rsidR="00B078CF"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日</w:t>
            </w:r>
            <w:r w:rsidR="00B078CF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不合格品通知/审理单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，不合格产品名称：</w:t>
            </w: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方位仪</w:t>
            </w:r>
            <w:r w:rsidR="00B078CF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壳体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；不合格描述：</w:t>
            </w:r>
            <w:r w:rsidR="00B078CF"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数控加工中心内孔尺寸偏大，要求</w:t>
            </w:r>
            <w:r w:rsidR="00B06DD5"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直径</w:t>
            </w:r>
            <w:r w:rsidR="00B06DD5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2.3mm，实际3mm</w:t>
            </w:r>
            <w:r w:rsidR="00B06DD5"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；原因分析：由于钻头使用过程出现偏钝化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，</w:t>
            </w:r>
            <w:r w:rsidR="00B06DD5"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导致尺寸不符要求，员工未按要求进行自检，导致</w:t>
            </w: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不合格</w:t>
            </w:r>
            <w:r w:rsidR="00B06DD5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流出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。</w:t>
            </w:r>
          </w:p>
          <w:p w:rsidR="004766DE" w:rsidRPr="00B06DD5" w:rsidRDefault="004766DE" w:rsidP="004766DE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检查人：</w:t>
            </w:r>
            <w:r w:rsidR="00B06DD5"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沈余华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日期：20</w:t>
            </w:r>
            <w:r w:rsidR="00B06DD5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21.7.2</w:t>
            </w: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0</w:t>
            </w:r>
          </w:p>
          <w:p w:rsidR="004766DE" w:rsidRPr="00B06DD5" w:rsidRDefault="004766DE" w:rsidP="00B06DD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处置意见：</w:t>
            </w:r>
            <w:r w:rsidR="00B06DD5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1.</w:t>
            </w:r>
            <w:r w:rsidR="00B06DD5"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对不良品进行报废处理，领料重新生产；</w:t>
            </w:r>
            <w:r w:rsidR="00B06DD5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2.</w:t>
            </w:r>
            <w:r w:rsidR="00B06DD5"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每天对钻头进行检查锋利度，看是否存在缺口等，及时进行更换，</w:t>
            </w:r>
            <w:r w:rsidR="00B06DD5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3.</w:t>
            </w:r>
            <w:r w:rsidR="00B06DD5"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>对员工进行自检要求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 负责人：</w:t>
            </w: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马年超</w:t>
            </w:r>
            <w:r w:rsidRPr="00B06DD5">
              <w:rPr>
                <w:rFonts w:ascii="楷体" w:eastAsia="楷体" w:hAnsi="楷体"/>
                <w:spacing w:val="-10"/>
                <w:sz w:val="24"/>
                <w:szCs w:val="24"/>
              </w:rPr>
              <w:t xml:space="preserve"> 日期：20</w:t>
            </w:r>
            <w:r w:rsidR="00B06DD5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21.7</w:t>
            </w:r>
            <w:r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.</w:t>
            </w:r>
            <w:r w:rsidR="00B06DD5" w:rsidRPr="00B06DD5">
              <w:rPr>
                <w:rFonts w:ascii="楷体" w:eastAsia="楷体" w:hAnsi="楷体" w:hint="eastAsia"/>
                <w:spacing w:val="-10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4766DE" w:rsidRPr="000A6AF9" w:rsidRDefault="004766DE" w:rsidP="005845A9">
            <w:pPr>
              <w:tabs>
                <w:tab w:val="left" w:pos="6597"/>
              </w:tabs>
              <w:spacing w:beforeLines="20" w:afterLines="20" w:line="312" w:lineRule="auto"/>
              <w:rPr>
                <w:rFonts w:ascii="楷体" w:eastAsia="楷体" w:hAnsi="楷体"/>
                <w:sz w:val="24"/>
                <w:szCs w:val="24"/>
              </w:rPr>
            </w:pPr>
            <w:r w:rsidRPr="000A6AF9">
              <w:rPr>
                <w:rFonts w:ascii="楷体" w:eastAsia="楷体" w:hAnsi="楷体"/>
                <w:sz w:val="24"/>
                <w:szCs w:val="24"/>
              </w:rPr>
              <w:t>符合</w:t>
            </w:r>
          </w:p>
        </w:tc>
      </w:tr>
      <w:tr w:rsidR="00CB119E" w:rsidRPr="009B4611" w:rsidTr="00681046">
        <w:trPr>
          <w:trHeight w:val="903"/>
        </w:trPr>
        <w:tc>
          <w:tcPr>
            <w:tcW w:w="1384" w:type="dxa"/>
            <w:vAlign w:val="center"/>
          </w:tcPr>
          <w:p w:rsidR="00CB119E" w:rsidRPr="00E863C4" w:rsidRDefault="00CB119E" w:rsidP="0016023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E863C4">
              <w:rPr>
                <w:rFonts w:ascii="楷体" w:eastAsia="楷体" w:hAnsi="楷体" w:hint="eastAsia"/>
                <w:sz w:val="24"/>
                <w:szCs w:val="24"/>
              </w:rPr>
              <w:t>内审</w:t>
            </w:r>
          </w:p>
        </w:tc>
        <w:tc>
          <w:tcPr>
            <w:tcW w:w="1276" w:type="dxa"/>
            <w:vAlign w:val="center"/>
          </w:tcPr>
          <w:p w:rsidR="00CB119E" w:rsidRPr="00E863C4" w:rsidRDefault="00CB119E" w:rsidP="0016023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E863C4">
              <w:rPr>
                <w:rFonts w:ascii="楷体" w:eastAsia="楷体" w:hAnsi="楷体" w:hint="eastAsia"/>
                <w:sz w:val="24"/>
                <w:szCs w:val="24"/>
              </w:rPr>
              <w:t xml:space="preserve"> 9.2</w:t>
            </w:r>
          </w:p>
        </w:tc>
        <w:tc>
          <w:tcPr>
            <w:tcW w:w="10773" w:type="dxa"/>
            <w:vAlign w:val="center"/>
          </w:tcPr>
          <w:p w:rsidR="00CB119E" w:rsidRPr="00E863C4" w:rsidRDefault="00CB119E" w:rsidP="0016023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863C4">
              <w:rPr>
                <w:rFonts w:ascii="楷体" w:eastAsia="楷体" w:hAnsi="楷体" w:hint="eastAsia"/>
                <w:sz w:val="24"/>
                <w:szCs w:val="24"/>
              </w:rPr>
              <w:t>查看《内部审核控制程序》，基本符合要求。</w:t>
            </w:r>
          </w:p>
          <w:p w:rsidR="00CB119E" w:rsidRPr="00E863C4" w:rsidRDefault="00E863C4" w:rsidP="0016023F">
            <w:pPr>
              <w:spacing w:line="360" w:lineRule="auto"/>
              <w:ind w:firstLineChars="100" w:firstLine="240"/>
              <w:rPr>
                <w:rFonts w:ascii="楷体" w:eastAsia="楷体" w:hAnsi="楷体"/>
                <w:sz w:val="24"/>
                <w:szCs w:val="24"/>
              </w:rPr>
            </w:pPr>
            <w:r w:rsidRPr="00E863C4">
              <w:rPr>
                <w:rFonts w:ascii="楷体" w:eastAsia="楷体" w:hAnsi="楷体" w:hint="eastAsia"/>
                <w:sz w:val="24"/>
                <w:szCs w:val="24"/>
              </w:rPr>
              <w:t>查由余涵兵</w:t>
            </w:r>
            <w:r w:rsidR="00CB119E" w:rsidRPr="00E863C4">
              <w:rPr>
                <w:rFonts w:ascii="楷体" w:eastAsia="楷体" w:hAnsi="楷体" w:hint="eastAsia"/>
                <w:sz w:val="24"/>
                <w:szCs w:val="24"/>
              </w:rPr>
              <w:t>签发《内部审核计划》。定于</w:t>
            </w:r>
            <w:r w:rsidR="00D5715E" w:rsidRPr="00E863C4">
              <w:rPr>
                <w:rFonts w:ascii="楷体" w:eastAsia="楷体" w:hAnsi="楷体" w:hint="eastAsia"/>
                <w:sz w:val="24"/>
                <w:szCs w:val="24"/>
              </w:rPr>
              <w:t>2021</w:t>
            </w:r>
            <w:r w:rsidR="00CB119E" w:rsidRPr="00E863C4">
              <w:rPr>
                <w:rFonts w:ascii="楷体" w:eastAsia="楷体" w:hAnsi="楷体" w:hint="eastAsia"/>
                <w:sz w:val="24"/>
                <w:szCs w:val="24"/>
              </w:rPr>
              <w:t>年1</w:t>
            </w:r>
            <w:r w:rsidR="00D5715E" w:rsidRPr="00E863C4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CB119E" w:rsidRPr="00E863C4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D5715E" w:rsidRPr="00E863C4"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="00CB119E" w:rsidRPr="00E863C4">
              <w:rPr>
                <w:rFonts w:ascii="楷体" w:eastAsia="楷体" w:hAnsi="楷体" w:hint="eastAsia"/>
                <w:sz w:val="24"/>
                <w:szCs w:val="24"/>
              </w:rPr>
              <w:t>日开展内部审核，通知规定了内审的目的、依据、范围、审核的主要内容、审核要求、审核组成员及审核时间安排等。审核组长：</w:t>
            </w:r>
            <w:r w:rsidRPr="00E863C4">
              <w:rPr>
                <w:rFonts w:ascii="楷体" w:eastAsia="楷体" w:hAnsi="楷体" w:hint="eastAsia"/>
                <w:sz w:val="24"/>
                <w:szCs w:val="24"/>
              </w:rPr>
              <w:t>余涵兵</w:t>
            </w:r>
            <w:r w:rsidR="00CB119E" w:rsidRPr="00E863C4">
              <w:rPr>
                <w:rFonts w:ascii="楷体" w:eastAsia="楷体" w:hAnsi="楷体" w:hint="eastAsia"/>
                <w:sz w:val="24"/>
                <w:szCs w:val="24"/>
              </w:rPr>
              <w:t>，组员：</w:t>
            </w:r>
            <w:r w:rsidRPr="00E863C4">
              <w:rPr>
                <w:rFonts w:ascii="楷体" w:eastAsia="楷体" w:hAnsi="楷体" w:hint="eastAsia"/>
                <w:sz w:val="24"/>
                <w:szCs w:val="24"/>
              </w:rPr>
              <w:t>向晓燕</w:t>
            </w:r>
            <w:r w:rsidR="00CB119E" w:rsidRPr="00E863C4">
              <w:rPr>
                <w:rFonts w:ascii="楷体" w:eastAsia="楷体" w:hAnsi="楷体" w:hint="eastAsia"/>
                <w:sz w:val="24"/>
                <w:szCs w:val="24"/>
              </w:rPr>
              <w:t>。经查内审计划有部分时间重合，已交流。</w:t>
            </w:r>
          </w:p>
          <w:p w:rsidR="00CB119E" w:rsidRPr="00E863C4" w:rsidRDefault="00CB119E" w:rsidP="0016023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863C4">
              <w:rPr>
                <w:rFonts w:ascii="楷体" w:eastAsia="楷体" w:hAnsi="楷体" w:hint="eastAsia"/>
                <w:sz w:val="24"/>
                <w:szCs w:val="24"/>
              </w:rPr>
              <w:t>经查内审员没有审核自己的工作，内审员审核深度及审核技能还需进一步加强。</w:t>
            </w:r>
          </w:p>
          <w:p w:rsidR="00E863C4" w:rsidRPr="00E863C4" w:rsidRDefault="00CB119E" w:rsidP="00E863C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863C4">
              <w:rPr>
                <w:rFonts w:ascii="楷体" w:eastAsia="楷体" w:hAnsi="楷体" w:hint="eastAsia"/>
                <w:sz w:val="24"/>
                <w:szCs w:val="24"/>
              </w:rPr>
              <w:t>查看内审记录，按计划 202</w:t>
            </w:r>
            <w:r w:rsidR="00D5715E" w:rsidRPr="00E863C4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E863C4">
              <w:rPr>
                <w:rFonts w:ascii="楷体" w:eastAsia="楷体" w:hAnsi="楷体" w:hint="eastAsia"/>
                <w:sz w:val="24"/>
                <w:szCs w:val="24"/>
              </w:rPr>
              <w:t>年1</w:t>
            </w:r>
            <w:r w:rsidR="00D5715E" w:rsidRPr="00E863C4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E863C4">
              <w:rPr>
                <w:rFonts w:ascii="楷体" w:eastAsia="楷体" w:hAnsi="楷体" w:hint="eastAsia"/>
                <w:sz w:val="24"/>
                <w:szCs w:val="24"/>
              </w:rPr>
              <w:t>月1</w:t>
            </w:r>
            <w:r w:rsidR="00D5715E" w:rsidRPr="00E863C4"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 w:rsidRPr="00E863C4">
              <w:rPr>
                <w:rFonts w:ascii="楷体" w:eastAsia="楷体" w:hAnsi="楷体" w:hint="eastAsia"/>
                <w:sz w:val="24"/>
                <w:szCs w:val="24"/>
              </w:rPr>
              <w:t>日内审员编制了内审检查表，记录基本上反映了体系运行情况，审核中共发现</w:t>
            </w:r>
            <w:r w:rsidR="00E863C4" w:rsidRPr="00E863C4"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 w:rsidRPr="00E863C4">
              <w:rPr>
                <w:rFonts w:ascii="楷体" w:eastAsia="楷体" w:hAnsi="楷体" w:hint="eastAsia"/>
                <w:sz w:val="24"/>
                <w:szCs w:val="24"/>
              </w:rPr>
              <w:t>项一般不符合项，</w:t>
            </w:r>
          </w:p>
          <w:p w:rsidR="00E863C4" w:rsidRPr="00E863C4" w:rsidRDefault="00E863C4" w:rsidP="00E863C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863C4">
              <w:rPr>
                <w:rFonts w:ascii="楷体" w:eastAsia="楷体" w:hAnsi="楷体" w:hint="eastAsia"/>
                <w:sz w:val="24"/>
                <w:szCs w:val="24"/>
              </w:rPr>
              <w:t>内审报告由审核组长余涵兵拟稿，经查其内容符合规定要求。</w:t>
            </w:r>
          </w:p>
          <w:p w:rsidR="00E863C4" w:rsidRPr="00E863C4" w:rsidRDefault="00E863C4" w:rsidP="00E863C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863C4">
              <w:rPr>
                <w:rFonts w:ascii="楷体" w:eastAsia="楷体" w:hAnsi="楷体" w:hint="eastAsia"/>
                <w:sz w:val="24"/>
                <w:szCs w:val="24"/>
              </w:rPr>
              <w:t>后续审核如出现不符合项，按文件要求执行纠正并预防。</w:t>
            </w:r>
          </w:p>
          <w:p w:rsidR="00CB119E" w:rsidRPr="00E863C4" w:rsidRDefault="00CB119E" w:rsidP="00E863C4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E863C4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经查内部审核基本满足要求。</w:t>
            </w:r>
          </w:p>
        </w:tc>
        <w:tc>
          <w:tcPr>
            <w:tcW w:w="1276" w:type="dxa"/>
          </w:tcPr>
          <w:p w:rsidR="00CB119E" w:rsidRPr="00CB119E" w:rsidRDefault="00CB119E" w:rsidP="0016023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  <w:highlight w:val="yellow"/>
              </w:rPr>
            </w:pPr>
            <w:r w:rsidRPr="00E863C4">
              <w:rPr>
                <w:rFonts w:ascii="楷体" w:eastAsia="楷体" w:hAnsi="楷体" w:cs="宋体"/>
                <w:sz w:val="24"/>
                <w:szCs w:val="24"/>
              </w:rPr>
              <w:lastRenderedPageBreak/>
              <w:t>符合</w:t>
            </w:r>
          </w:p>
        </w:tc>
      </w:tr>
      <w:tr w:rsidR="00CB119E" w:rsidRPr="009B4611" w:rsidTr="00681046">
        <w:trPr>
          <w:trHeight w:val="903"/>
        </w:trPr>
        <w:tc>
          <w:tcPr>
            <w:tcW w:w="1384" w:type="dxa"/>
            <w:vAlign w:val="center"/>
          </w:tcPr>
          <w:p w:rsidR="00CB119E" w:rsidRPr="00EE4370" w:rsidRDefault="00CB119E" w:rsidP="0016023F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EE4370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276" w:type="dxa"/>
            <w:vAlign w:val="center"/>
          </w:tcPr>
          <w:p w:rsidR="00CB119E" w:rsidRPr="00EE4370" w:rsidRDefault="00CB119E" w:rsidP="0016023F">
            <w:pPr>
              <w:spacing w:line="360" w:lineRule="auto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EE4370">
              <w:rPr>
                <w:rFonts w:ascii="楷体" w:eastAsia="楷体" w:hAnsi="楷体" w:cs="Arial" w:hint="eastAsia"/>
                <w:sz w:val="24"/>
                <w:szCs w:val="24"/>
              </w:rPr>
              <w:t xml:space="preserve">10.2  </w:t>
            </w:r>
          </w:p>
          <w:p w:rsidR="00CB119E" w:rsidRPr="00EE4370" w:rsidRDefault="00CB119E" w:rsidP="0016023F">
            <w:pPr>
              <w:spacing w:line="360" w:lineRule="auto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773" w:type="dxa"/>
            <w:vAlign w:val="center"/>
          </w:tcPr>
          <w:p w:rsidR="00CB119E" w:rsidRPr="00EE4370" w:rsidRDefault="00CB119E" w:rsidP="0016023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EE4370">
              <w:rPr>
                <w:rFonts w:ascii="楷体" w:eastAsia="楷体" w:hAnsi="楷体" w:cs="Arial" w:hint="eastAsia"/>
                <w:sz w:val="24"/>
                <w:szCs w:val="24"/>
              </w:rPr>
              <w:t>保持实施《</w:t>
            </w:r>
            <w:r w:rsidR="00EE4370" w:rsidRPr="00EE4370">
              <w:rPr>
                <w:rFonts w:ascii="楷体" w:eastAsia="楷体" w:hAnsi="楷体" w:cs="Arial" w:hint="eastAsia"/>
                <w:sz w:val="24"/>
                <w:szCs w:val="24"/>
              </w:rPr>
              <w:t>不合格输出控制程序</w:t>
            </w:r>
            <w:r w:rsidRPr="00EE4370">
              <w:rPr>
                <w:rFonts w:ascii="楷体" w:eastAsia="楷体" w:hAnsi="楷体" w:cs="Arial" w:hint="eastAsia"/>
                <w:sz w:val="24"/>
                <w:szCs w:val="24"/>
              </w:rPr>
              <w:t>》《</w:t>
            </w:r>
            <w:r w:rsidR="00EE4370" w:rsidRPr="00EE4370">
              <w:rPr>
                <w:rFonts w:ascii="楷体" w:eastAsia="楷体" w:hAnsi="楷体" w:cs="Arial" w:hint="eastAsia"/>
                <w:sz w:val="24"/>
                <w:szCs w:val="24"/>
              </w:rPr>
              <w:t>纠正措施管理程序</w:t>
            </w:r>
            <w:r w:rsidRPr="00EE4370">
              <w:rPr>
                <w:rFonts w:ascii="楷体" w:eastAsia="楷体" w:hAnsi="楷体" w:cs="Arial" w:hint="eastAsia"/>
                <w:sz w:val="24"/>
                <w:szCs w:val="24"/>
              </w:rPr>
              <w:t>》等，对纠正预防措施识别、评审、验证等作了规定，其内容符合组织实际及标准要求。</w:t>
            </w:r>
          </w:p>
          <w:p w:rsidR="00CB119E" w:rsidRPr="00EE4370" w:rsidRDefault="00CB119E" w:rsidP="0016023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EE4370">
              <w:rPr>
                <w:rFonts w:ascii="楷体" w:eastAsia="楷体" w:hAnsi="楷体" w:cs="Arial" w:hint="eastAsia"/>
                <w:sz w:val="24"/>
                <w:szCs w:val="24"/>
              </w:rPr>
              <w:t>对内审中提出不合格项进行了原因分析,并制定、实施了纠正措施，并由内审员对所采取的纠正措施进行了验证，纠正措施有效，管理评审中发现的薄弱环节，分析了原因，采取了纠正措施（参见内审和管理评审审核记录）。</w:t>
            </w:r>
          </w:p>
          <w:p w:rsidR="00CB119E" w:rsidRPr="00EE4370" w:rsidRDefault="00CB119E" w:rsidP="0016023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EE4370">
              <w:rPr>
                <w:rFonts w:ascii="楷体" w:eastAsia="楷体" w:hAnsi="楷体" w:cs="Arial" w:hint="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/不合格的发生，不符合得到了有效控制，人员质量意识有了明显提高，没有发现潜在的不符合，没有发生重大质量事故和投诉处罚。</w:t>
            </w:r>
          </w:p>
          <w:p w:rsidR="00CB119E" w:rsidRPr="00EE4370" w:rsidRDefault="00CB119E" w:rsidP="0016023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EE4370">
              <w:rPr>
                <w:rFonts w:ascii="楷体" w:eastAsia="楷体" w:hAnsi="楷体" w:cs="Arial" w:hint="eastAsia"/>
                <w:sz w:val="24"/>
                <w:szCs w:val="24"/>
              </w:rPr>
              <w:t xml:space="preserve">企业不合格和纠正措施的管理符合标准规定要求。 </w:t>
            </w:r>
          </w:p>
        </w:tc>
        <w:tc>
          <w:tcPr>
            <w:tcW w:w="1276" w:type="dxa"/>
          </w:tcPr>
          <w:p w:rsidR="00CB119E" w:rsidRPr="00EE4370" w:rsidRDefault="00CB119E" w:rsidP="0016023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EE4370">
              <w:rPr>
                <w:rFonts w:ascii="楷体" w:eastAsia="楷体" w:hAnsi="楷体" w:cs="宋体"/>
                <w:sz w:val="24"/>
                <w:szCs w:val="24"/>
              </w:rPr>
              <w:t>符合</w:t>
            </w:r>
          </w:p>
        </w:tc>
      </w:tr>
    </w:tbl>
    <w:p w:rsidR="0038113A" w:rsidRPr="00D535AA" w:rsidRDefault="0038113A">
      <w:pPr>
        <w:rPr>
          <w:rFonts w:eastAsiaTheme="minorEastAsia"/>
        </w:rPr>
      </w:pPr>
      <w:r w:rsidRPr="00D535AA">
        <w:rPr>
          <w:rFonts w:eastAsiaTheme="minorEastAsia"/>
        </w:rPr>
        <w:ptab w:relativeTo="margin" w:alignment="center" w:leader="none"/>
      </w:r>
    </w:p>
    <w:p w:rsidR="0038113A" w:rsidRPr="00D535AA" w:rsidRDefault="0038113A">
      <w:pPr>
        <w:rPr>
          <w:rFonts w:eastAsiaTheme="minorEastAsia"/>
        </w:rPr>
      </w:pPr>
    </w:p>
    <w:p w:rsidR="0038113A" w:rsidRPr="00D535AA" w:rsidRDefault="0038113A" w:rsidP="0038113A">
      <w:pPr>
        <w:pStyle w:val="a5"/>
        <w:rPr>
          <w:rFonts w:eastAsiaTheme="minorEastAsia"/>
        </w:rPr>
      </w:pPr>
      <w:r w:rsidRPr="00D535AA">
        <w:rPr>
          <w:rFonts w:eastAsiaTheme="minorEastAsia" w:hAnsiTheme="minorEastAsia"/>
        </w:rPr>
        <w:t>说明：不符合标注</w:t>
      </w:r>
      <w:r w:rsidRPr="00D535AA">
        <w:rPr>
          <w:rFonts w:eastAsiaTheme="minorEastAsia"/>
        </w:rPr>
        <w:t>N</w:t>
      </w:r>
    </w:p>
    <w:sectPr w:rsidR="0038113A" w:rsidRPr="00D535AA" w:rsidSect="0038113A">
      <w:headerReference w:type="default" r:id="rId13"/>
      <w:footerReference w:type="default" r:id="rId1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C9C" w:rsidRDefault="005C0C9C" w:rsidP="00970F64">
      <w:r>
        <w:separator/>
      </w:r>
    </w:p>
  </w:endnote>
  <w:endnote w:type="continuationSeparator" w:id="1">
    <w:p w:rsidR="005C0C9C" w:rsidRDefault="005C0C9C" w:rsidP="00970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16023F" w:rsidRDefault="00BB6F8D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16023F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845A9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 w:rsidR="0016023F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16023F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845A9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6023F" w:rsidRDefault="0016023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C9C" w:rsidRDefault="005C0C9C" w:rsidP="00970F64">
      <w:r>
        <w:separator/>
      </w:r>
    </w:p>
  </w:footnote>
  <w:footnote w:type="continuationSeparator" w:id="1">
    <w:p w:rsidR="005C0C9C" w:rsidRDefault="005C0C9C" w:rsidP="00970F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23F" w:rsidRDefault="0016023F" w:rsidP="008B681E">
    <w:pPr>
      <w:pStyle w:val="a6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6F8D" w:rsidRPr="00BB6F8D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1" type="#_x0000_t202" style="position:absolute;left:0;text-align:left;margin-left:620.4pt;margin-top:12.55pt;width:102.7pt;height:20.2pt;z-index:251658240;mso-position-horizontal-relative:text;mso-position-vertical-relative:text" stroked="f">
          <v:textbox>
            <w:txbxContent>
              <w:p w:rsidR="0016023F" w:rsidRDefault="0016023F" w:rsidP="008B681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16023F" w:rsidRDefault="0016023F" w:rsidP="008B681E">
    <w:pPr>
      <w:pStyle w:val="a6"/>
      <w:pBdr>
        <w:bottom w:val="nil"/>
      </w:pBdr>
      <w:spacing w:line="320" w:lineRule="exact"/>
      <w:ind w:firstLineChars="400" w:firstLine="755"/>
      <w:jc w:val="left"/>
      <w:rPr>
        <w:rStyle w:val="CharChar1"/>
        <w:rFonts w:hint="default"/>
        <w:w w:val="90"/>
      </w:rPr>
    </w:pPr>
    <w:r>
      <w:rPr>
        <w:rStyle w:val="CharChar1"/>
        <w:rFonts w:hint="default"/>
        <w:w w:val="90"/>
      </w:rPr>
      <w:t>Beijing International Standard united Certification Co.,Ltd.</w:t>
    </w:r>
  </w:p>
  <w:p w:rsidR="0016023F" w:rsidRPr="008B681E" w:rsidRDefault="0016023F" w:rsidP="00480252">
    <w:pPr>
      <w:pStyle w:val="a6"/>
      <w:pBdr>
        <w:bottom w:val="nil"/>
      </w:pBdr>
      <w:spacing w:line="320" w:lineRule="exact"/>
      <w:ind w:firstLineChars="400" w:firstLine="72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560E28"/>
    <w:multiLevelType w:val="singleLevel"/>
    <w:tmpl w:val="87560E28"/>
    <w:lvl w:ilvl="0">
      <w:start w:val="1"/>
      <w:numFmt w:val="decimal"/>
      <w:suff w:val="nothing"/>
      <w:lvlText w:val="%1．"/>
      <w:lvlJc w:val="left"/>
    </w:lvl>
  </w:abstractNum>
  <w:abstractNum w:abstractNumId="1">
    <w:nsid w:val="A8821CC9"/>
    <w:multiLevelType w:val="singleLevel"/>
    <w:tmpl w:val="A8821CC9"/>
    <w:lvl w:ilvl="0">
      <w:start w:val="1"/>
      <w:numFmt w:val="decimal"/>
      <w:suff w:val="nothing"/>
      <w:lvlText w:val="%1）"/>
      <w:lvlJc w:val="left"/>
    </w:lvl>
  </w:abstractNum>
  <w:abstractNum w:abstractNumId="2">
    <w:nsid w:val="F8145567"/>
    <w:multiLevelType w:val="singleLevel"/>
    <w:tmpl w:val="F8145567"/>
    <w:lvl w:ilvl="0">
      <w:start w:val="3"/>
      <w:numFmt w:val="decimal"/>
      <w:suff w:val="nothing"/>
      <w:lvlText w:val="%1、"/>
      <w:lvlJc w:val="left"/>
      <w:rPr>
        <w:rFonts w:cs="Times New Roman"/>
      </w:rPr>
    </w:lvl>
  </w:abstractNum>
  <w:abstractNum w:abstractNumId="3">
    <w:nsid w:val="11B26AFA"/>
    <w:multiLevelType w:val="singleLevel"/>
    <w:tmpl w:val="11B26AF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0086214"/>
    <w:multiLevelType w:val="multilevel"/>
    <w:tmpl w:val="3008621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  <w:rPr>
        <w:rFonts w:cs="Times New Roman"/>
      </w:rPr>
    </w:lvl>
  </w:abstractNum>
  <w:abstractNum w:abstractNumId="6">
    <w:nsid w:val="3DFAF9E7"/>
    <w:multiLevelType w:val="singleLevel"/>
    <w:tmpl w:val="3DFAF9E7"/>
    <w:lvl w:ilvl="0">
      <w:start w:val="1"/>
      <w:numFmt w:val="decimal"/>
      <w:suff w:val="nothing"/>
      <w:lvlText w:val="%1．"/>
      <w:lvlJc w:val="left"/>
    </w:lvl>
  </w:abstractNum>
  <w:abstractNum w:abstractNumId="7">
    <w:nsid w:val="49282D99"/>
    <w:multiLevelType w:val="singleLevel"/>
    <w:tmpl w:val="49282D99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4C8C6C97"/>
    <w:multiLevelType w:val="singleLevel"/>
    <w:tmpl w:val="00000000"/>
    <w:lvl w:ilvl="0">
      <w:start w:val="1"/>
      <w:numFmt w:val="decimal"/>
      <w:suff w:val="nothing"/>
      <w:lvlText w:val="%1、"/>
      <w:lvlJc w:val="left"/>
    </w:lvl>
  </w:abstractNum>
  <w:abstractNum w:abstractNumId="9">
    <w:nsid w:val="55A847CB"/>
    <w:multiLevelType w:val="multilevel"/>
    <w:tmpl w:val="55A847CB"/>
    <w:lvl w:ilvl="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11">
    <w:nsid w:val="59CB4BF7"/>
    <w:multiLevelType w:val="singleLevel"/>
    <w:tmpl w:val="59CB4BF7"/>
    <w:lvl w:ilvl="0">
      <w:start w:val="1"/>
      <w:numFmt w:val="decimal"/>
      <w:suff w:val="nothing"/>
      <w:lvlText w:val="%1、"/>
      <w:lvlJc w:val="left"/>
    </w:lvl>
  </w:abstractNum>
  <w:abstractNum w:abstractNumId="12">
    <w:nsid w:val="59CB5667"/>
    <w:multiLevelType w:val="singleLevel"/>
    <w:tmpl w:val="59CB5667"/>
    <w:lvl w:ilvl="0">
      <w:start w:val="2"/>
      <w:numFmt w:val="decimal"/>
      <w:suff w:val="nothing"/>
      <w:lvlText w:val="%1、"/>
      <w:lvlJc w:val="left"/>
    </w:lvl>
  </w:abstractNum>
  <w:abstractNum w:abstractNumId="13">
    <w:nsid w:val="59CB57A6"/>
    <w:multiLevelType w:val="singleLevel"/>
    <w:tmpl w:val="59CB57A6"/>
    <w:lvl w:ilvl="0">
      <w:start w:val="1"/>
      <w:numFmt w:val="decimal"/>
      <w:suff w:val="nothing"/>
      <w:lvlText w:val="%1、"/>
      <w:lvlJc w:val="left"/>
    </w:lvl>
  </w:abstractNum>
  <w:abstractNum w:abstractNumId="14">
    <w:nsid w:val="59CC63EA"/>
    <w:multiLevelType w:val="singleLevel"/>
    <w:tmpl w:val="59CC63EA"/>
    <w:lvl w:ilvl="0">
      <w:start w:val="1"/>
      <w:numFmt w:val="decimal"/>
      <w:suff w:val="nothing"/>
      <w:lvlText w:val="%1、"/>
      <w:lvlJc w:val="left"/>
    </w:lvl>
  </w:abstractNum>
  <w:abstractNum w:abstractNumId="15">
    <w:nsid w:val="59FEC610"/>
    <w:multiLevelType w:val="singleLevel"/>
    <w:tmpl w:val="59FEC610"/>
    <w:lvl w:ilvl="0">
      <w:start w:val="1"/>
      <w:numFmt w:val="decimal"/>
      <w:suff w:val="nothing"/>
      <w:lvlText w:val="%1、"/>
      <w:lvlJc w:val="left"/>
    </w:lvl>
  </w:abstractNum>
  <w:abstractNum w:abstractNumId="16">
    <w:nsid w:val="5A0013D8"/>
    <w:multiLevelType w:val="singleLevel"/>
    <w:tmpl w:val="5A0013D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5A00140A"/>
    <w:multiLevelType w:val="singleLevel"/>
    <w:tmpl w:val="5A00140A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5A0014A2"/>
    <w:multiLevelType w:val="singleLevel"/>
    <w:tmpl w:val="5A0014A2"/>
    <w:lvl w:ilvl="0">
      <w:start w:val="1"/>
      <w:numFmt w:val="decimal"/>
      <w:suff w:val="nothing"/>
      <w:lvlText w:val="%1、"/>
      <w:lvlJc w:val="left"/>
    </w:lvl>
  </w:abstractNum>
  <w:abstractNum w:abstractNumId="19">
    <w:nsid w:val="5A001A55"/>
    <w:multiLevelType w:val="singleLevel"/>
    <w:tmpl w:val="5A001A55"/>
    <w:lvl w:ilvl="0">
      <w:start w:val="1"/>
      <w:numFmt w:val="decimal"/>
      <w:suff w:val="nothing"/>
      <w:lvlText w:val="%1、"/>
      <w:lvlJc w:val="left"/>
    </w:lvl>
  </w:abstractNum>
  <w:abstractNum w:abstractNumId="20">
    <w:nsid w:val="5A002A86"/>
    <w:multiLevelType w:val="singleLevel"/>
    <w:tmpl w:val="5A002A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5A002AB1"/>
    <w:multiLevelType w:val="singleLevel"/>
    <w:tmpl w:val="5A002AB1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5A002B1C"/>
    <w:multiLevelType w:val="singleLevel"/>
    <w:tmpl w:val="5A002B1C"/>
    <w:lvl w:ilvl="0">
      <w:start w:val="1"/>
      <w:numFmt w:val="decimal"/>
      <w:suff w:val="nothing"/>
      <w:lvlText w:val="%1、"/>
      <w:lvlJc w:val="left"/>
    </w:lvl>
  </w:abstractNum>
  <w:abstractNum w:abstractNumId="23">
    <w:nsid w:val="5A16779E"/>
    <w:multiLevelType w:val="singleLevel"/>
    <w:tmpl w:val="5A16779E"/>
    <w:lvl w:ilvl="0">
      <w:start w:val="1"/>
      <w:numFmt w:val="decimal"/>
      <w:suff w:val="nothing"/>
      <w:lvlText w:val="%1、"/>
      <w:lvlJc w:val="left"/>
    </w:lvl>
  </w:abstractNum>
  <w:abstractNum w:abstractNumId="24">
    <w:nsid w:val="5A6FD64E"/>
    <w:multiLevelType w:val="singleLevel"/>
    <w:tmpl w:val="5A6FD64E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25">
    <w:nsid w:val="6AD65455"/>
    <w:multiLevelType w:val="multilevel"/>
    <w:tmpl w:val="6AD6545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1DB2B6F"/>
    <w:multiLevelType w:val="multilevel"/>
    <w:tmpl w:val="71DB2B6F"/>
    <w:lvl w:ilvl="0">
      <w:start w:val="8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7">
    <w:nsid w:val="74B1FC29"/>
    <w:multiLevelType w:val="singleLevel"/>
    <w:tmpl w:val="74B1FC29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8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4"/>
  </w:num>
  <w:num w:numId="2">
    <w:abstractNumId w:val="2"/>
  </w:num>
  <w:num w:numId="3">
    <w:abstractNumId w:val="26"/>
  </w:num>
  <w:num w:numId="4">
    <w:abstractNumId w:val="7"/>
  </w:num>
  <w:num w:numId="5">
    <w:abstractNumId w:val="0"/>
  </w:num>
  <w:num w:numId="6">
    <w:abstractNumId w:val="1"/>
  </w:num>
  <w:num w:numId="7">
    <w:abstractNumId w:val="27"/>
  </w:num>
  <w:num w:numId="8">
    <w:abstractNumId w:val="25"/>
  </w:num>
  <w:num w:numId="9">
    <w:abstractNumId w:val="4"/>
  </w:num>
  <w:num w:numId="10">
    <w:abstractNumId w:val="3"/>
  </w:num>
  <w:num w:numId="11">
    <w:abstractNumId w:val="15"/>
  </w:num>
  <w:num w:numId="12">
    <w:abstractNumId w:val="20"/>
  </w:num>
  <w:num w:numId="13">
    <w:abstractNumId w:val="21"/>
  </w:num>
  <w:num w:numId="14">
    <w:abstractNumId w:val="22"/>
  </w:num>
  <w:num w:numId="15">
    <w:abstractNumId w:val="23"/>
  </w:num>
  <w:num w:numId="16">
    <w:abstractNumId w:val="19"/>
  </w:num>
  <w:num w:numId="17">
    <w:abstractNumId w:val="16"/>
  </w:num>
  <w:num w:numId="18">
    <w:abstractNumId w:val="17"/>
  </w:num>
  <w:num w:numId="19">
    <w:abstractNumId w:val="18"/>
  </w:num>
  <w:num w:numId="20">
    <w:abstractNumId w:val="6"/>
  </w:num>
  <w:num w:numId="21">
    <w:abstractNumId w:val="11"/>
  </w:num>
  <w:num w:numId="22">
    <w:abstractNumId w:val="12"/>
  </w:num>
  <w:num w:numId="23">
    <w:abstractNumId w:val="13"/>
  </w:num>
  <w:num w:numId="24">
    <w:abstractNumId w:val="14"/>
  </w:num>
  <w:num w:numId="25">
    <w:abstractNumId w:val="28"/>
  </w:num>
  <w:num w:numId="26">
    <w:abstractNumId w:val="10"/>
  </w:num>
  <w:num w:numId="27">
    <w:abstractNumId w:val="8"/>
  </w:num>
  <w:num w:numId="28">
    <w:abstractNumId w:val="5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998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0F64"/>
    <w:rsid w:val="00000B6F"/>
    <w:rsid w:val="0000474C"/>
    <w:rsid w:val="00005F19"/>
    <w:rsid w:val="00012025"/>
    <w:rsid w:val="00012673"/>
    <w:rsid w:val="000148AA"/>
    <w:rsid w:val="00022A74"/>
    <w:rsid w:val="00023973"/>
    <w:rsid w:val="00023981"/>
    <w:rsid w:val="00032876"/>
    <w:rsid w:val="000342D2"/>
    <w:rsid w:val="0004246F"/>
    <w:rsid w:val="00042954"/>
    <w:rsid w:val="00044609"/>
    <w:rsid w:val="00047D03"/>
    <w:rsid w:val="00051628"/>
    <w:rsid w:val="0005620A"/>
    <w:rsid w:val="00057DA9"/>
    <w:rsid w:val="00060C79"/>
    <w:rsid w:val="0006757B"/>
    <w:rsid w:val="00070D38"/>
    <w:rsid w:val="00077FAA"/>
    <w:rsid w:val="00080957"/>
    <w:rsid w:val="000846DF"/>
    <w:rsid w:val="00092E85"/>
    <w:rsid w:val="0009452F"/>
    <w:rsid w:val="00095FC5"/>
    <w:rsid w:val="00096D23"/>
    <w:rsid w:val="00097807"/>
    <w:rsid w:val="000A1D4B"/>
    <w:rsid w:val="000A48BC"/>
    <w:rsid w:val="000A6AF9"/>
    <w:rsid w:val="000B306B"/>
    <w:rsid w:val="000B4905"/>
    <w:rsid w:val="000C50A5"/>
    <w:rsid w:val="000D12B0"/>
    <w:rsid w:val="000D34F2"/>
    <w:rsid w:val="000E2E8D"/>
    <w:rsid w:val="000E67FD"/>
    <w:rsid w:val="000F06EC"/>
    <w:rsid w:val="000F6EC8"/>
    <w:rsid w:val="00106150"/>
    <w:rsid w:val="001063BD"/>
    <w:rsid w:val="001200C5"/>
    <w:rsid w:val="00120990"/>
    <w:rsid w:val="001264F8"/>
    <w:rsid w:val="0012768C"/>
    <w:rsid w:val="00127BD8"/>
    <w:rsid w:val="0013290A"/>
    <w:rsid w:val="00134AA4"/>
    <w:rsid w:val="00134B91"/>
    <w:rsid w:val="00135FE5"/>
    <w:rsid w:val="00140982"/>
    <w:rsid w:val="00141A1B"/>
    <w:rsid w:val="00143796"/>
    <w:rsid w:val="001571F8"/>
    <w:rsid w:val="0016023F"/>
    <w:rsid w:val="00161ADC"/>
    <w:rsid w:val="0016320D"/>
    <w:rsid w:val="00177083"/>
    <w:rsid w:val="00184838"/>
    <w:rsid w:val="0018646C"/>
    <w:rsid w:val="00191011"/>
    <w:rsid w:val="00194D62"/>
    <w:rsid w:val="0019566E"/>
    <w:rsid w:val="001A05C3"/>
    <w:rsid w:val="001A0877"/>
    <w:rsid w:val="001A0ED1"/>
    <w:rsid w:val="001A0F0D"/>
    <w:rsid w:val="001A2D58"/>
    <w:rsid w:val="001A32E7"/>
    <w:rsid w:val="001A50D3"/>
    <w:rsid w:val="001A5B48"/>
    <w:rsid w:val="001B28C2"/>
    <w:rsid w:val="001B3DA5"/>
    <w:rsid w:val="001B5C14"/>
    <w:rsid w:val="001C12B7"/>
    <w:rsid w:val="001C4889"/>
    <w:rsid w:val="001D5A42"/>
    <w:rsid w:val="001E10DA"/>
    <w:rsid w:val="001E3087"/>
    <w:rsid w:val="001E62E5"/>
    <w:rsid w:val="001E6790"/>
    <w:rsid w:val="001E693D"/>
    <w:rsid w:val="001E6DEE"/>
    <w:rsid w:val="001E711B"/>
    <w:rsid w:val="002055FD"/>
    <w:rsid w:val="002116F3"/>
    <w:rsid w:val="00212154"/>
    <w:rsid w:val="00214306"/>
    <w:rsid w:val="00215152"/>
    <w:rsid w:val="00216F69"/>
    <w:rsid w:val="002209FC"/>
    <w:rsid w:val="00225F27"/>
    <w:rsid w:val="00231A3F"/>
    <w:rsid w:val="0023570C"/>
    <w:rsid w:val="00236C24"/>
    <w:rsid w:val="00236CFE"/>
    <w:rsid w:val="00241AE9"/>
    <w:rsid w:val="00241F16"/>
    <w:rsid w:val="00243679"/>
    <w:rsid w:val="00244E59"/>
    <w:rsid w:val="00252F55"/>
    <w:rsid w:val="00254462"/>
    <w:rsid w:val="00270735"/>
    <w:rsid w:val="00270C62"/>
    <w:rsid w:val="00270FC8"/>
    <w:rsid w:val="002710C0"/>
    <w:rsid w:val="00272CDC"/>
    <w:rsid w:val="00274F22"/>
    <w:rsid w:val="002863EC"/>
    <w:rsid w:val="002979EC"/>
    <w:rsid w:val="002B550F"/>
    <w:rsid w:val="002B7B21"/>
    <w:rsid w:val="002D3A5B"/>
    <w:rsid w:val="002D3E58"/>
    <w:rsid w:val="002D4C99"/>
    <w:rsid w:val="002E0081"/>
    <w:rsid w:val="002E2D86"/>
    <w:rsid w:val="002E366C"/>
    <w:rsid w:val="002E658E"/>
    <w:rsid w:val="002F6F19"/>
    <w:rsid w:val="00300BC7"/>
    <w:rsid w:val="003044E8"/>
    <w:rsid w:val="003059AC"/>
    <w:rsid w:val="00306FAE"/>
    <w:rsid w:val="003076FA"/>
    <w:rsid w:val="00311B6E"/>
    <w:rsid w:val="0031508E"/>
    <w:rsid w:val="003162C4"/>
    <w:rsid w:val="003170B4"/>
    <w:rsid w:val="00330F37"/>
    <w:rsid w:val="00332136"/>
    <w:rsid w:val="003445C6"/>
    <w:rsid w:val="00347184"/>
    <w:rsid w:val="00353CA8"/>
    <w:rsid w:val="00353EB0"/>
    <w:rsid w:val="003544EC"/>
    <w:rsid w:val="003563A5"/>
    <w:rsid w:val="00356E6D"/>
    <w:rsid w:val="00360028"/>
    <w:rsid w:val="003601A7"/>
    <w:rsid w:val="00364D0D"/>
    <w:rsid w:val="0036788F"/>
    <w:rsid w:val="00370D87"/>
    <w:rsid w:val="00371393"/>
    <w:rsid w:val="003730BC"/>
    <w:rsid w:val="00377DF7"/>
    <w:rsid w:val="0038113A"/>
    <w:rsid w:val="00387E27"/>
    <w:rsid w:val="003917C6"/>
    <w:rsid w:val="00396A06"/>
    <w:rsid w:val="003A36BC"/>
    <w:rsid w:val="003B25FD"/>
    <w:rsid w:val="003C45F0"/>
    <w:rsid w:val="003D299D"/>
    <w:rsid w:val="003D428C"/>
    <w:rsid w:val="003D467E"/>
    <w:rsid w:val="003D498A"/>
    <w:rsid w:val="003D5BEE"/>
    <w:rsid w:val="003E16DD"/>
    <w:rsid w:val="003E4854"/>
    <w:rsid w:val="003E7111"/>
    <w:rsid w:val="003F1EA4"/>
    <w:rsid w:val="00401D75"/>
    <w:rsid w:val="0040745A"/>
    <w:rsid w:val="00415B98"/>
    <w:rsid w:val="0042303B"/>
    <w:rsid w:val="00423987"/>
    <w:rsid w:val="004247BD"/>
    <w:rsid w:val="00424DA4"/>
    <w:rsid w:val="004256E3"/>
    <w:rsid w:val="0042601B"/>
    <w:rsid w:val="00427B62"/>
    <w:rsid w:val="00430379"/>
    <w:rsid w:val="0043088A"/>
    <w:rsid w:val="00431837"/>
    <w:rsid w:val="00432F39"/>
    <w:rsid w:val="00433078"/>
    <w:rsid w:val="00434C17"/>
    <w:rsid w:val="00435439"/>
    <w:rsid w:val="0043585D"/>
    <w:rsid w:val="00436A45"/>
    <w:rsid w:val="00436B25"/>
    <w:rsid w:val="00442989"/>
    <w:rsid w:val="00442FE6"/>
    <w:rsid w:val="00443244"/>
    <w:rsid w:val="00446154"/>
    <w:rsid w:val="00446C31"/>
    <w:rsid w:val="00446C54"/>
    <w:rsid w:val="004562BB"/>
    <w:rsid w:val="00463FA9"/>
    <w:rsid w:val="0046608E"/>
    <w:rsid w:val="00466846"/>
    <w:rsid w:val="004669C8"/>
    <w:rsid w:val="004670FF"/>
    <w:rsid w:val="0047498C"/>
    <w:rsid w:val="00475CEC"/>
    <w:rsid w:val="004766DE"/>
    <w:rsid w:val="0048013E"/>
    <w:rsid w:val="00480252"/>
    <w:rsid w:val="00480BD1"/>
    <w:rsid w:val="00483A2E"/>
    <w:rsid w:val="00486DCA"/>
    <w:rsid w:val="0049058C"/>
    <w:rsid w:val="00491D47"/>
    <w:rsid w:val="004929DB"/>
    <w:rsid w:val="00494697"/>
    <w:rsid w:val="004954B7"/>
    <w:rsid w:val="00497366"/>
    <w:rsid w:val="004A11CF"/>
    <w:rsid w:val="004A41F4"/>
    <w:rsid w:val="004A4FA7"/>
    <w:rsid w:val="004B34FA"/>
    <w:rsid w:val="004D4358"/>
    <w:rsid w:val="004D6FBA"/>
    <w:rsid w:val="004E637F"/>
    <w:rsid w:val="004E7B35"/>
    <w:rsid w:val="004F585A"/>
    <w:rsid w:val="005009B1"/>
    <w:rsid w:val="00506CAE"/>
    <w:rsid w:val="005072D6"/>
    <w:rsid w:val="00507770"/>
    <w:rsid w:val="0051071A"/>
    <w:rsid w:val="00514C9E"/>
    <w:rsid w:val="00527940"/>
    <w:rsid w:val="00531DE0"/>
    <w:rsid w:val="00540C24"/>
    <w:rsid w:val="00550A33"/>
    <w:rsid w:val="00555090"/>
    <w:rsid w:val="0055642E"/>
    <w:rsid w:val="00556CEC"/>
    <w:rsid w:val="005652FB"/>
    <w:rsid w:val="005717D5"/>
    <w:rsid w:val="00572B8D"/>
    <w:rsid w:val="00575C30"/>
    <w:rsid w:val="0057769E"/>
    <w:rsid w:val="00580D28"/>
    <w:rsid w:val="00580E9C"/>
    <w:rsid w:val="005845A9"/>
    <w:rsid w:val="00584659"/>
    <w:rsid w:val="00584D69"/>
    <w:rsid w:val="00586D3B"/>
    <w:rsid w:val="00594983"/>
    <w:rsid w:val="00596879"/>
    <w:rsid w:val="005A2788"/>
    <w:rsid w:val="005A528C"/>
    <w:rsid w:val="005A52A9"/>
    <w:rsid w:val="005B2FA4"/>
    <w:rsid w:val="005B3668"/>
    <w:rsid w:val="005C0C9C"/>
    <w:rsid w:val="005C2194"/>
    <w:rsid w:val="005C2775"/>
    <w:rsid w:val="005C3E89"/>
    <w:rsid w:val="005D00A8"/>
    <w:rsid w:val="005E0EF9"/>
    <w:rsid w:val="005E1113"/>
    <w:rsid w:val="005E1A7C"/>
    <w:rsid w:val="005E21B2"/>
    <w:rsid w:val="005E35E3"/>
    <w:rsid w:val="005E5793"/>
    <w:rsid w:val="005F5DB3"/>
    <w:rsid w:val="00601B8B"/>
    <w:rsid w:val="006032BF"/>
    <w:rsid w:val="0060608C"/>
    <w:rsid w:val="00610724"/>
    <w:rsid w:val="00614476"/>
    <w:rsid w:val="00616EC9"/>
    <w:rsid w:val="006201CB"/>
    <w:rsid w:val="00625E29"/>
    <w:rsid w:val="006263BB"/>
    <w:rsid w:val="0063241C"/>
    <w:rsid w:val="0063290F"/>
    <w:rsid w:val="006358BB"/>
    <w:rsid w:val="00636D63"/>
    <w:rsid w:val="00641DCB"/>
    <w:rsid w:val="00642928"/>
    <w:rsid w:val="00644B24"/>
    <w:rsid w:val="006469DC"/>
    <w:rsid w:val="00646B69"/>
    <w:rsid w:val="00647406"/>
    <w:rsid w:val="00654111"/>
    <w:rsid w:val="0065527A"/>
    <w:rsid w:val="00655D45"/>
    <w:rsid w:val="006564C6"/>
    <w:rsid w:val="00662144"/>
    <w:rsid w:val="00675299"/>
    <w:rsid w:val="00675620"/>
    <w:rsid w:val="00675EA3"/>
    <w:rsid w:val="00677ED0"/>
    <w:rsid w:val="00681046"/>
    <w:rsid w:val="006A7533"/>
    <w:rsid w:val="006B52AE"/>
    <w:rsid w:val="006B71A9"/>
    <w:rsid w:val="006D0B7D"/>
    <w:rsid w:val="006D4C85"/>
    <w:rsid w:val="006D5326"/>
    <w:rsid w:val="006E3744"/>
    <w:rsid w:val="006F1011"/>
    <w:rsid w:val="006F2B8E"/>
    <w:rsid w:val="006F2C07"/>
    <w:rsid w:val="006F67D4"/>
    <w:rsid w:val="007044B6"/>
    <w:rsid w:val="00707F76"/>
    <w:rsid w:val="00712354"/>
    <w:rsid w:val="007146A0"/>
    <w:rsid w:val="00717FBF"/>
    <w:rsid w:val="00722237"/>
    <w:rsid w:val="007332F2"/>
    <w:rsid w:val="00742419"/>
    <w:rsid w:val="00756169"/>
    <w:rsid w:val="007602AB"/>
    <w:rsid w:val="00760357"/>
    <w:rsid w:val="00760AE7"/>
    <w:rsid w:val="00760E59"/>
    <w:rsid w:val="00761BCC"/>
    <w:rsid w:val="007663D6"/>
    <w:rsid w:val="007702DE"/>
    <w:rsid w:val="007717B7"/>
    <w:rsid w:val="007757DB"/>
    <w:rsid w:val="0077790B"/>
    <w:rsid w:val="007870F8"/>
    <w:rsid w:val="0079327D"/>
    <w:rsid w:val="007A2775"/>
    <w:rsid w:val="007A3CB2"/>
    <w:rsid w:val="007A40DC"/>
    <w:rsid w:val="007A5340"/>
    <w:rsid w:val="007B19EB"/>
    <w:rsid w:val="007B1F7D"/>
    <w:rsid w:val="007B2EA5"/>
    <w:rsid w:val="007B3386"/>
    <w:rsid w:val="007B5CB5"/>
    <w:rsid w:val="007B7B6E"/>
    <w:rsid w:val="007C1318"/>
    <w:rsid w:val="007C2BE4"/>
    <w:rsid w:val="007D23F6"/>
    <w:rsid w:val="007D36A0"/>
    <w:rsid w:val="007E5EFE"/>
    <w:rsid w:val="007E72ED"/>
    <w:rsid w:val="007F328D"/>
    <w:rsid w:val="007F335A"/>
    <w:rsid w:val="0081100D"/>
    <w:rsid w:val="00811C93"/>
    <w:rsid w:val="00815734"/>
    <w:rsid w:val="00824A8B"/>
    <w:rsid w:val="00825B19"/>
    <w:rsid w:val="0082678D"/>
    <w:rsid w:val="00827062"/>
    <w:rsid w:val="0083097E"/>
    <w:rsid w:val="00831002"/>
    <w:rsid w:val="00835F2F"/>
    <w:rsid w:val="008428D6"/>
    <w:rsid w:val="00850B21"/>
    <w:rsid w:val="00852BCE"/>
    <w:rsid w:val="008606D1"/>
    <w:rsid w:val="00863928"/>
    <w:rsid w:val="008670AF"/>
    <w:rsid w:val="00877DF6"/>
    <w:rsid w:val="00880A84"/>
    <w:rsid w:val="00880BAF"/>
    <w:rsid w:val="00881289"/>
    <w:rsid w:val="00881847"/>
    <w:rsid w:val="00884619"/>
    <w:rsid w:val="008949CD"/>
    <w:rsid w:val="008A0A77"/>
    <w:rsid w:val="008A2D50"/>
    <w:rsid w:val="008A55FE"/>
    <w:rsid w:val="008A77C3"/>
    <w:rsid w:val="008B27F0"/>
    <w:rsid w:val="008B681E"/>
    <w:rsid w:val="008B7331"/>
    <w:rsid w:val="008C4017"/>
    <w:rsid w:val="008D00BD"/>
    <w:rsid w:val="008D3451"/>
    <w:rsid w:val="008E2B4E"/>
    <w:rsid w:val="008E4182"/>
    <w:rsid w:val="008E5204"/>
    <w:rsid w:val="008E7363"/>
    <w:rsid w:val="008E78B9"/>
    <w:rsid w:val="00906DC9"/>
    <w:rsid w:val="00906E15"/>
    <w:rsid w:val="00910B43"/>
    <w:rsid w:val="00913C7F"/>
    <w:rsid w:val="009161D0"/>
    <w:rsid w:val="009173D8"/>
    <w:rsid w:val="00917BF3"/>
    <w:rsid w:val="00922C3A"/>
    <w:rsid w:val="00925174"/>
    <w:rsid w:val="00925CD2"/>
    <w:rsid w:val="00932A48"/>
    <w:rsid w:val="00934843"/>
    <w:rsid w:val="0094107E"/>
    <w:rsid w:val="00944A8A"/>
    <w:rsid w:val="00946BCB"/>
    <w:rsid w:val="009521E4"/>
    <w:rsid w:val="00954984"/>
    <w:rsid w:val="009602FB"/>
    <w:rsid w:val="00963AE0"/>
    <w:rsid w:val="00970F64"/>
    <w:rsid w:val="00975E42"/>
    <w:rsid w:val="00981124"/>
    <w:rsid w:val="009874A3"/>
    <w:rsid w:val="009921A1"/>
    <w:rsid w:val="00997F18"/>
    <w:rsid w:val="009A0BBE"/>
    <w:rsid w:val="009A1CA9"/>
    <w:rsid w:val="009A23B6"/>
    <w:rsid w:val="009A75FF"/>
    <w:rsid w:val="009A7B9A"/>
    <w:rsid w:val="009B0B23"/>
    <w:rsid w:val="009B0CF5"/>
    <w:rsid w:val="009B2654"/>
    <w:rsid w:val="009B717A"/>
    <w:rsid w:val="009C46FB"/>
    <w:rsid w:val="009C5C70"/>
    <w:rsid w:val="009C776B"/>
    <w:rsid w:val="009D34B2"/>
    <w:rsid w:val="009E2384"/>
    <w:rsid w:val="009E3FC4"/>
    <w:rsid w:val="009F0053"/>
    <w:rsid w:val="009F2E11"/>
    <w:rsid w:val="009F4A5A"/>
    <w:rsid w:val="00A02471"/>
    <w:rsid w:val="00A027EE"/>
    <w:rsid w:val="00A07479"/>
    <w:rsid w:val="00A114A9"/>
    <w:rsid w:val="00A15564"/>
    <w:rsid w:val="00A17F99"/>
    <w:rsid w:val="00A23DCA"/>
    <w:rsid w:val="00A25306"/>
    <w:rsid w:val="00A32CAC"/>
    <w:rsid w:val="00A36FC6"/>
    <w:rsid w:val="00A37CB5"/>
    <w:rsid w:val="00A459CD"/>
    <w:rsid w:val="00A47672"/>
    <w:rsid w:val="00A56B76"/>
    <w:rsid w:val="00A608EA"/>
    <w:rsid w:val="00A62564"/>
    <w:rsid w:val="00A66B91"/>
    <w:rsid w:val="00A75A8A"/>
    <w:rsid w:val="00A83D61"/>
    <w:rsid w:val="00A9083C"/>
    <w:rsid w:val="00A92293"/>
    <w:rsid w:val="00A93C7B"/>
    <w:rsid w:val="00A961EF"/>
    <w:rsid w:val="00AA0742"/>
    <w:rsid w:val="00AA3B0C"/>
    <w:rsid w:val="00AA5B41"/>
    <w:rsid w:val="00AA7058"/>
    <w:rsid w:val="00AA759B"/>
    <w:rsid w:val="00AB1DB3"/>
    <w:rsid w:val="00AB4E41"/>
    <w:rsid w:val="00AB7445"/>
    <w:rsid w:val="00AC1392"/>
    <w:rsid w:val="00AC2EB5"/>
    <w:rsid w:val="00AC6809"/>
    <w:rsid w:val="00AD26B8"/>
    <w:rsid w:val="00AD3FE6"/>
    <w:rsid w:val="00AD42C3"/>
    <w:rsid w:val="00AD6B7B"/>
    <w:rsid w:val="00AE05A8"/>
    <w:rsid w:val="00AE087E"/>
    <w:rsid w:val="00AE0B07"/>
    <w:rsid w:val="00AE191F"/>
    <w:rsid w:val="00AF1556"/>
    <w:rsid w:val="00AF1EDF"/>
    <w:rsid w:val="00AF351B"/>
    <w:rsid w:val="00AF3EB8"/>
    <w:rsid w:val="00B05235"/>
    <w:rsid w:val="00B06B71"/>
    <w:rsid w:val="00B06DD5"/>
    <w:rsid w:val="00B078CF"/>
    <w:rsid w:val="00B16FDA"/>
    <w:rsid w:val="00B172C7"/>
    <w:rsid w:val="00B20DD0"/>
    <w:rsid w:val="00B24547"/>
    <w:rsid w:val="00B24F84"/>
    <w:rsid w:val="00B26672"/>
    <w:rsid w:val="00B27638"/>
    <w:rsid w:val="00B31C63"/>
    <w:rsid w:val="00B331AE"/>
    <w:rsid w:val="00B34764"/>
    <w:rsid w:val="00B371EB"/>
    <w:rsid w:val="00B4301A"/>
    <w:rsid w:val="00B446A1"/>
    <w:rsid w:val="00B45224"/>
    <w:rsid w:val="00B51846"/>
    <w:rsid w:val="00B524BA"/>
    <w:rsid w:val="00B54AC7"/>
    <w:rsid w:val="00B6131E"/>
    <w:rsid w:val="00B672AE"/>
    <w:rsid w:val="00B75F55"/>
    <w:rsid w:val="00B806E3"/>
    <w:rsid w:val="00B87047"/>
    <w:rsid w:val="00B87F4B"/>
    <w:rsid w:val="00B90B64"/>
    <w:rsid w:val="00B90C80"/>
    <w:rsid w:val="00B96E6E"/>
    <w:rsid w:val="00BA3D62"/>
    <w:rsid w:val="00BA6DAF"/>
    <w:rsid w:val="00BB0D01"/>
    <w:rsid w:val="00BB23CF"/>
    <w:rsid w:val="00BB6F8D"/>
    <w:rsid w:val="00BC30E6"/>
    <w:rsid w:val="00BC587B"/>
    <w:rsid w:val="00BD12E8"/>
    <w:rsid w:val="00BD7EFA"/>
    <w:rsid w:val="00BE0B93"/>
    <w:rsid w:val="00BE0F55"/>
    <w:rsid w:val="00BE538E"/>
    <w:rsid w:val="00BF5A7B"/>
    <w:rsid w:val="00BF7A6F"/>
    <w:rsid w:val="00C001EC"/>
    <w:rsid w:val="00C008E7"/>
    <w:rsid w:val="00C0490E"/>
    <w:rsid w:val="00C04AC4"/>
    <w:rsid w:val="00C05235"/>
    <w:rsid w:val="00C06EBA"/>
    <w:rsid w:val="00C1092D"/>
    <w:rsid w:val="00C14271"/>
    <w:rsid w:val="00C14925"/>
    <w:rsid w:val="00C21C4E"/>
    <w:rsid w:val="00C30B14"/>
    <w:rsid w:val="00C31FB1"/>
    <w:rsid w:val="00C32D4C"/>
    <w:rsid w:val="00C3719B"/>
    <w:rsid w:val="00C44C8B"/>
    <w:rsid w:val="00C61C0F"/>
    <w:rsid w:val="00C633D9"/>
    <w:rsid w:val="00C648D7"/>
    <w:rsid w:val="00C64C3A"/>
    <w:rsid w:val="00C72C0A"/>
    <w:rsid w:val="00C7311B"/>
    <w:rsid w:val="00C73BC7"/>
    <w:rsid w:val="00C743DB"/>
    <w:rsid w:val="00C7482D"/>
    <w:rsid w:val="00C75EA5"/>
    <w:rsid w:val="00C80770"/>
    <w:rsid w:val="00C84BA6"/>
    <w:rsid w:val="00C85C9F"/>
    <w:rsid w:val="00C975BF"/>
    <w:rsid w:val="00CA5405"/>
    <w:rsid w:val="00CA6FE8"/>
    <w:rsid w:val="00CB119E"/>
    <w:rsid w:val="00CB2C57"/>
    <w:rsid w:val="00CC2FB0"/>
    <w:rsid w:val="00CC3A44"/>
    <w:rsid w:val="00CC4673"/>
    <w:rsid w:val="00CC69FB"/>
    <w:rsid w:val="00CD050C"/>
    <w:rsid w:val="00CD09A0"/>
    <w:rsid w:val="00CD0A36"/>
    <w:rsid w:val="00CD287D"/>
    <w:rsid w:val="00CE03F0"/>
    <w:rsid w:val="00CE53FE"/>
    <w:rsid w:val="00CF005C"/>
    <w:rsid w:val="00CF09A0"/>
    <w:rsid w:val="00CF3AE4"/>
    <w:rsid w:val="00D047D3"/>
    <w:rsid w:val="00D07344"/>
    <w:rsid w:val="00D079BA"/>
    <w:rsid w:val="00D14B1A"/>
    <w:rsid w:val="00D22BAE"/>
    <w:rsid w:val="00D24279"/>
    <w:rsid w:val="00D25E60"/>
    <w:rsid w:val="00D260C1"/>
    <w:rsid w:val="00D273B5"/>
    <w:rsid w:val="00D277B2"/>
    <w:rsid w:val="00D27C70"/>
    <w:rsid w:val="00D306F5"/>
    <w:rsid w:val="00D359B6"/>
    <w:rsid w:val="00D426BD"/>
    <w:rsid w:val="00D44789"/>
    <w:rsid w:val="00D456F1"/>
    <w:rsid w:val="00D5283B"/>
    <w:rsid w:val="00D535AA"/>
    <w:rsid w:val="00D54C88"/>
    <w:rsid w:val="00D5625E"/>
    <w:rsid w:val="00D5715E"/>
    <w:rsid w:val="00D6129F"/>
    <w:rsid w:val="00D648E0"/>
    <w:rsid w:val="00D6564A"/>
    <w:rsid w:val="00D660DF"/>
    <w:rsid w:val="00D6763F"/>
    <w:rsid w:val="00D718E0"/>
    <w:rsid w:val="00D72766"/>
    <w:rsid w:val="00D762F4"/>
    <w:rsid w:val="00D7646B"/>
    <w:rsid w:val="00D82D55"/>
    <w:rsid w:val="00D85D5B"/>
    <w:rsid w:val="00D87D38"/>
    <w:rsid w:val="00D906F8"/>
    <w:rsid w:val="00D92194"/>
    <w:rsid w:val="00D92828"/>
    <w:rsid w:val="00D9368C"/>
    <w:rsid w:val="00DA2C8F"/>
    <w:rsid w:val="00DA4377"/>
    <w:rsid w:val="00DA71AC"/>
    <w:rsid w:val="00DB1504"/>
    <w:rsid w:val="00DB2D5B"/>
    <w:rsid w:val="00DB42E2"/>
    <w:rsid w:val="00DB4DAE"/>
    <w:rsid w:val="00DB7221"/>
    <w:rsid w:val="00DC5A55"/>
    <w:rsid w:val="00DD0FAD"/>
    <w:rsid w:val="00DD3C23"/>
    <w:rsid w:val="00DD6DF5"/>
    <w:rsid w:val="00DE09FB"/>
    <w:rsid w:val="00DE3596"/>
    <w:rsid w:val="00DE3991"/>
    <w:rsid w:val="00DE4053"/>
    <w:rsid w:val="00DE4628"/>
    <w:rsid w:val="00DE54AA"/>
    <w:rsid w:val="00DF1E82"/>
    <w:rsid w:val="00DF3F51"/>
    <w:rsid w:val="00DF47A8"/>
    <w:rsid w:val="00DF4C28"/>
    <w:rsid w:val="00DF4D98"/>
    <w:rsid w:val="00DF5B63"/>
    <w:rsid w:val="00DF5B9E"/>
    <w:rsid w:val="00DF73A3"/>
    <w:rsid w:val="00E073F9"/>
    <w:rsid w:val="00E146CF"/>
    <w:rsid w:val="00E17BA3"/>
    <w:rsid w:val="00E23089"/>
    <w:rsid w:val="00E24344"/>
    <w:rsid w:val="00E245D7"/>
    <w:rsid w:val="00E25BFC"/>
    <w:rsid w:val="00E26C7F"/>
    <w:rsid w:val="00E27C93"/>
    <w:rsid w:val="00E33D5A"/>
    <w:rsid w:val="00E40B9B"/>
    <w:rsid w:val="00E43639"/>
    <w:rsid w:val="00E43FB5"/>
    <w:rsid w:val="00E442D0"/>
    <w:rsid w:val="00E44628"/>
    <w:rsid w:val="00E57FCF"/>
    <w:rsid w:val="00E60EBF"/>
    <w:rsid w:val="00E61ED1"/>
    <w:rsid w:val="00E63B84"/>
    <w:rsid w:val="00E647C5"/>
    <w:rsid w:val="00E65222"/>
    <w:rsid w:val="00E7265C"/>
    <w:rsid w:val="00E74BB0"/>
    <w:rsid w:val="00E77D1A"/>
    <w:rsid w:val="00E81312"/>
    <w:rsid w:val="00E863C4"/>
    <w:rsid w:val="00E90A91"/>
    <w:rsid w:val="00E929B3"/>
    <w:rsid w:val="00E92BD8"/>
    <w:rsid w:val="00E92D74"/>
    <w:rsid w:val="00E936C6"/>
    <w:rsid w:val="00E939D5"/>
    <w:rsid w:val="00E94A9A"/>
    <w:rsid w:val="00E95A3C"/>
    <w:rsid w:val="00E95E52"/>
    <w:rsid w:val="00E96453"/>
    <w:rsid w:val="00E96EA5"/>
    <w:rsid w:val="00EA6FFC"/>
    <w:rsid w:val="00EB37B2"/>
    <w:rsid w:val="00EB4139"/>
    <w:rsid w:val="00EB75B3"/>
    <w:rsid w:val="00EC3F47"/>
    <w:rsid w:val="00EC791B"/>
    <w:rsid w:val="00ED0E50"/>
    <w:rsid w:val="00EE1072"/>
    <w:rsid w:val="00EE4370"/>
    <w:rsid w:val="00EE5E7A"/>
    <w:rsid w:val="00F0192F"/>
    <w:rsid w:val="00F02831"/>
    <w:rsid w:val="00F12546"/>
    <w:rsid w:val="00F13184"/>
    <w:rsid w:val="00F148C6"/>
    <w:rsid w:val="00F23204"/>
    <w:rsid w:val="00F23B7C"/>
    <w:rsid w:val="00F25B4A"/>
    <w:rsid w:val="00F327DE"/>
    <w:rsid w:val="00F33745"/>
    <w:rsid w:val="00F37884"/>
    <w:rsid w:val="00F50457"/>
    <w:rsid w:val="00F5761D"/>
    <w:rsid w:val="00F63BD6"/>
    <w:rsid w:val="00F6527A"/>
    <w:rsid w:val="00F742E8"/>
    <w:rsid w:val="00F77844"/>
    <w:rsid w:val="00F9497C"/>
    <w:rsid w:val="00FA18AF"/>
    <w:rsid w:val="00FA380C"/>
    <w:rsid w:val="00FA7AF7"/>
    <w:rsid w:val="00FA7BAC"/>
    <w:rsid w:val="00FB217F"/>
    <w:rsid w:val="00FB50F6"/>
    <w:rsid w:val="00FC477C"/>
    <w:rsid w:val="00FC4916"/>
    <w:rsid w:val="00FC4A18"/>
    <w:rsid w:val="00FC4D3C"/>
    <w:rsid w:val="00FD7FA3"/>
    <w:rsid w:val="00FE1391"/>
    <w:rsid w:val="00FE2401"/>
    <w:rsid w:val="00FE68FB"/>
    <w:rsid w:val="00FE7734"/>
    <w:rsid w:val="00FF1333"/>
    <w:rsid w:val="00FF2196"/>
    <w:rsid w:val="00FF7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semiHidden="0" w:qFormat="1"/>
    <w:lsdException w:name="footer" w:semiHidden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First Indent 2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0"/>
    <w:link w:val="2Char"/>
    <w:qFormat/>
    <w:rsid w:val="00925174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uiPriority w:val="99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Body Text"/>
    <w:basedOn w:val="a"/>
    <w:link w:val="Char2"/>
    <w:uiPriority w:val="99"/>
    <w:qFormat/>
    <w:rsid w:val="0038113A"/>
    <w:pPr>
      <w:spacing w:line="360" w:lineRule="auto"/>
    </w:pPr>
    <w:rPr>
      <w:sz w:val="24"/>
    </w:rPr>
  </w:style>
  <w:style w:type="character" w:customStyle="1" w:styleId="Char2">
    <w:name w:val="正文文本 Char"/>
    <w:basedOn w:val="a1"/>
    <w:link w:val="a7"/>
    <w:uiPriority w:val="99"/>
    <w:rsid w:val="0038113A"/>
    <w:rPr>
      <w:rFonts w:ascii="Times New Roman" w:eastAsia="宋体" w:hAnsi="Times New Roman" w:cs="Times New Roman"/>
      <w:kern w:val="2"/>
      <w:sz w:val="24"/>
    </w:rPr>
  </w:style>
  <w:style w:type="paragraph" w:styleId="a8">
    <w:name w:val="Body Text Indent"/>
    <w:basedOn w:val="a"/>
    <w:link w:val="Char3"/>
    <w:uiPriority w:val="99"/>
    <w:semiHidden/>
    <w:qFormat/>
    <w:rsid w:val="0038113A"/>
    <w:pPr>
      <w:spacing w:after="120"/>
      <w:ind w:leftChars="200" w:left="420"/>
    </w:pPr>
  </w:style>
  <w:style w:type="character" w:customStyle="1" w:styleId="Char3">
    <w:name w:val="正文文本缩进 Char"/>
    <w:basedOn w:val="a1"/>
    <w:link w:val="a8"/>
    <w:uiPriority w:val="99"/>
    <w:semiHidden/>
    <w:qFormat/>
    <w:rsid w:val="0038113A"/>
    <w:rPr>
      <w:rFonts w:ascii="Times New Roman" w:eastAsia="宋体" w:hAnsi="Times New Roman" w:cs="Times New Roman"/>
      <w:kern w:val="2"/>
      <w:sz w:val="21"/>
    </w:rPr>
  </w:style>
  <w:style w:type="paragraph" w:styleId="a9">
    <w:name w:val="Plain Text"/>
    <w:basedOn w:val="a"/>
    <w:link w:val="Char4"/>
    <w:uiPriority w:val="99"/>
    <w:qFormat/>
    <w:rsid w:val="0038113A"/>
    <w:rPr>
      <w:rFonts w:ascii="宋体" w:hAnsi="Courier New"/>
    </w:rPr>
  </w:style>
  <w:style w:type="character" w:customStyle="1" w:styleId="Char4">
    <w:name w:val="纯文本 Char"/>
    <w:basedOn w:val="a1"/>
    <w:link w:val="a9"/>
    <w:uiPriority w:val="99"/>
    <w:qFormat/>
    <w:rsid w:val="0038113A"/>
    <w:rPr>
      <w:rFonts w:ascii="宋体" w:eastAsia="宋体" w:hAnsi="Courier New" w:cs="Times New Roman"/>
      <w:kern w:val="2"/>
      <w:sz w:val="21"/>
    </w:rPr>
  </w:style>
  <w:style w:type="paragraph" w:styleId="aa">
    <w:name w:val="Normal (Web)"/>
    <w:basedOn w:val="a"/>
    <w:uiPriority w:val="99"/>
    <w:qFormat/>
    <w:rsid w:val="0038113A"/>
    <w:pPr>
      <w:widowControl/>
      <w:spacing w:before="100" w:beforeAutospacing="1" w:after="100" w:afterAutospacing="1" w:line="360" w:lineRule="atLeast"/>
      <w:jc w:val="left"/>
    </w:pPr>
    <w:rPr>
      <w:rFonts w:ascii="宋体" w:hAnsi="宋体" w:cs="宋体"/>
      <w:kern w:val="0"/>
      <w:szCs w:val="21"/>
    </w:rPr>
  </w:style>
  <w:style w:type="paragraph" w:styleId="20">
    <w:name w:val="Body Text First Indent 2"/>
    <w:basedOn w:val="a8"/>
    <w:link w:val="2Char0"/>
    <w:uiPriority w:val="99"/>
    <w:qFormat/>
    <w:rsid w:val="0038113A"/>
    <w:pPr>
      <w:spacing w:after="0"/>
      <w:ind w:leftChars="0" w:left="0" w:firstLineChars="200" w:firstLine="420"/>
      <w:jc w:val="left"/>
    </w:pPr>
    <w:rPr>
      <w:rFonts w:ascii="宋体" w:eastAsia="仿宋_GB2312" w:hAnsi="宋体"/>
      <w:color w:val="000000"/>
      <w:sz w:val="28"/>
    </w:rPr>
  </w:style>
  <w:style w:type="character" w:customStyle="1" w:styleId="2Char0">
    <w:name w:val="正文首行缩进 2 Char"/>
    <w:basedOn w:val="Char3"/>
    <w:link w:val="20"/>
    <w:uiPriority w:val="99"/>
    <w:qFormat/>
    <w:rsid w:val="0038113A"/>
    <w:rPr>
      <w:rFonts w:ascii="宋体" w:eastAsia="仿宋_GB2312" w:hAnsi="宋体"/>
      <w:color w:val="000000"/>
      <w:sz w:val="28"/>
    </w:rPr>
  </w:style>
  <w:style w:type="table" w:styleId="ab">
    <w:name w:val="Table Grid"/>
    <w:basedOn w:val="a2"/>
    <w:uiPriority w:val="59"/>
    <w:qFormat/>
    <w:rsid w:val="0038113A"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1"/>
    <w:qFormat/>
    <w:rsid w:val="0038113A"/>
  </w:style>
  <w:style w:type="character" w:styleId="ad">
    <w:name w:val="Hyperlink"/>
    <w:uiPriority w:val="99"/>
    <w:semiHidden/>
    <w:qFormat/>
    <w:rsid w:val="0038113A"/>
    <w:rPr>
      <w:rFonts w:cs="Times New Roman"/>
      <w:color w:val="0000FF"/>
      <w:u w:val="single"/>
    </w:rPr>
  </w:style>
  <w:style w:type="paragraph" w:customStyle="1" w:styleId="ae">
    <w:name w:val="表格文字"/>
    <w:basedOn w:val="a"/>
    <w:uiPriority w:val="99"/>
    <w:qFormat/>
    <w:rsid w:val="0038113A"/>
    <w:pPr>
      <w:spacing w:before="25" w:after="25"/>
    </w:pPr>
    <w:rPr>
      <w:bCs/>
      <w:spacing w:val="10"/>
    </w:rPr>
  </w:style>
  <w:style w:type="paragraph" w:styleId="af">
    <w:name w:val="List Paragraph"/>
    <w:basedOn w:val="a"/>
    <w:uiPriority w:val="99"/>
    <w:qFormat/>
    <w:rsid w:val="0038113A"/>
    <w:pPr>
      <w:ind w:firstLineChars="200" w:firstLine="420"/>
    </w:pPr>
  </w:style>
  <w:style w:type="paragraph" w:customStyle="1" w:styleId="af0">
    <w:name w:val="东方正文"/>
    <w:basedOn w:val="a"/>
    <w:qFormat/>
    <w:rsid w:val="0038113A"/>
    <w:pPr>
      <w:spacing w:line="400" w:lineRule="exact"/>
      <w:ind w:left="284" w:right="284"/>
    </w:pPr>
    <w:rPr>
      <w:sz w:val="24"/>
    </w:rPr>
  </w:style>
  <w:style w:type="paragraph" w:customStyle="1" w:styleId="Default">
    <w:name w:val="Default"/>
    <w:uiPriority w:val="99"/>
    <w:qFormat/>
    <w:rsid w:val="0038113A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character" w:customStyle="1" w:styleId="2Char">
    <w:name w:val="标题 2 Char"/>
    <w:basedOn w:val="a1"/>
    <w:link w:val="2"/>
    <w:rsid w:val="00925174"/>
    <w:rPr>
      <w:rFonts w:ascii="Times New Roman" w:eastAsia="宋体" w:hAnsi="Times New Roman" w:cs="Times New Roman"/>
      <w:b/>
      <w:bCs/>
      <w:kern w:val="2"/>
      <w:sz w:val="32"/>
    </w:rPr>
  </w:style>
  <w:style w:type="paragraph" w:styleId="a0">
    <w:name w:val="Normal Indent"/>
    <w:basedOn w:val="a"/>
    <w:qFormat/>
    <w:rsid w:val="00925174"/>
    <w:pPr>
      <w:adjustRightInd w:val="0"/>
      <w:spacing w:line="360" w:lineRule="atLeast"/>
      <w:ind w:left="480"/>
      <w:textAlignment w:val="baseline"/>
    </w:pPr>
    <w:rPr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CB2329-6A1F-4ED0-AFCE-32AD266A7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4935</TotalTime>
  <Pages>1</Pages>
  <Words>710</Words>
  <Characters>4050</Characters>
  <Application>Microsoft Office Word</Application>
  <DocSecurity>0</DocSecurity>
  <Lines>33</Lines>
  <Paragraphs>9</Paragraphs>
  <ScaleCrop>false</ScaleCrop>
  <Company/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49</cp:revision>
  <dcterms:created xsi:type="dcterms:W3CDTF">2015-06-17T12:51:00Z</dcterms:created>
  <dcterms:modified xsi:type="dcterms:W3CDTF">2022-03-12T03:05:00Z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