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FB" w:rsidRDefault="00E771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  <w:r w:rsidR="00E159B2">
        <w:rPr>
          <w:rFonts w:ascii="隶书" w:eastAsia="隶书" w:hAnsi="宋体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1155"/>
        <w:gridCol w:w="10004"/>
        <w:gridCol w:w="1585"/>
      </w:tblGrid>
      <w:tr w:rsidR="00846EFB">
        <w:trPr>
          <w:trHeight w:val="515"/>
        </w:trPr>
        <w:tc>
          <w:tcPr>
            <w:tcW w:w="1965" w:type="dxa"/>
            <w:vMerge w:val="restart"/>
            <w:vAlign w:val="center"/>
          </w:tcPr>
          <w:p w:rsidR="00846EFB" w:rsidRDefault="00E77122" w:rsidP="00881EDC">
            <w:pPr>
              <w:spacing w:beforeLines="50" w:afterLines="50"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6EFB" w:rsidRDefault="00E77122" w:rsidP="00881EDC">
            <w:pPr>
              <w:spacing w:beforeLines="50" w:afterLines="50" w:line="28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55" w:type="dxa"/>
            <w:vMerge w:val="restart"/>
            <w:vAlign w:val="center"/>
          </w:tcPr>
          <w:p w:rsidR="00846EFB" w:rsidRDefault="00E77122" w:rsidP="00881EDC">
            <w:pPr>
              <w:spacing w:beforeLines="50" w:afterLines="5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46EFB" w:rsidRDefault="00E77122" w:rsidP="00881EDC">
            <w:pPr>
              <w:spacing w:beforeLines="50" w:afterLines="50" w:line="280" w:lineRule="exact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46EFB" w:rsidRDefault="005631A6" w:rsidP="00881EDC">
            <w:pPr>
              <w:spacing w:beforeLines="50" w:afterLines="5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D40CF6">
              <w:rPr>
                <w:rFonts w:hint="eastAsia"/>
                <w:sz w:val="24"/>
                <w:szCs w:val="24"/>
              </w:rPr>
              <w:t>采购部</w:t>
            </w:r>
            <w:r w:rsidR="00E77122">
              <w:rPr>
                <w:rFonts w:hint="eastAsia"/>
                <w:sz w:val="24"/>
                <w:szCs w:val="24"/>
              </w:rPr>
              <w:t xml:space="preserve">   </w:t>
            </w:r>
            <w:r w:rsidR="001B2AFC">
              <w:rPr>
                <w:rFonts w:hint="eastAsia"/>
                <w:sz w:val="24"/>
                <w:szCs w:val="24"/>
              </w:rPr>
              <w:t xml:space="preserve">           </w:t>
            </w:r>
            <w:r w:rsidR="00E77122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1B2AF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E77122" w:rsidRPr="001B2AFC">
              <w:rPr>
                <w:rFonts w:eastAsiaTheme="minorEastAsia" w:hAnsiTheme="minorEastAsia" w:hint="eastAsia"/>
                <w:sz w:val="24"/>
                <w:szCs w:val="24"/>
              </w:rPr>
              <w:t>陪同人员：</w:t>
            </w:r>
            <w:r w:rsidR="00D40CF6">
              <w:rPr>
                <w:rFonts w:ascii="宋体" w:hAnsi="宋体" w:hint="eastAsia"/>
                <w:sz w:val="24"/>
                <w:szCs w:val="22"/>
              </w:rPr>
              <w:t>皮丽霞</w:t>
            </w:r>
          </w:p>
        </w:tc>
        <w:tc>
          <w:tcPr>
            <w:tcW w:w="1585" w:type="dxa"/>
            <w:vMerge w:val="restart"/>
            <w:vAlign w:val="center"/>
          </w:tcPr>
          <w:p w:rsidR="00846EFB" w:rsidRDefault="00E77122" w:rsidP="00881EDC">
            <w:pPr>
              <w:spacing w:beforeLines="50" w:afterLines="5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6EFB">
        <w:trPr>
          <w:trHeight w:val="403"/>
        </w:trPr>
        <w:tc>
          <w:tcPr>
            <w:tcW w:w="1965" w:type="dxa"/>
            <w:vMerge/>
            <w:vAlign w:val="center"/>
          </w:tcPr>
          <w:p w:rsidR="00846EFB" w:rsidRDefault="00846EFB" w:rsidP="00881EDC">
            <w:pPr>
              <w:spacing w:beforeLines="50" w:afterLines="50" w:line="280" w:lineRule="exact"/>
            </w:pPr>
          </w:p>
        </w:tc>
        <w:tc>
          <w:tcPr>
            <w:tcW w:w="1155" w:type="dxa"/>
            <w:vMerge/>
            <w:vAlign w:val="center"/>
          </w:tcPr>
          <w:p w:rsidR="00846EFB" w:rsidRDefault="00846EFB" w:rsidP="00881EDC">
            <w:pPr>
              <w:spacing w:beforeLines="50" w:afterLines="50" w:line="280" w:lineRule="exact"/>
            </w:pPr>
          </w:p>
        </w:tc>
        <w:tc>
          <w:tcPr>
            <w:tcW w:w="10004" w:type="dxa"/>
            <w:vAlign w:val="center"/>
          </w:tcPr>
          <w:p w:rsidR="00846EFB" w:rsidRDefault="00E77122" w:rsidP="00881EDC">
            <w:pPr>
              <w:spacing w:beforeLines="50" w:afterLines="50" w:line="280" w:lineRule="exact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文波</w:t>
            </w:r>
            <w:r w:rsidR="00510926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FB6FF9">
              <w:rPr>
                <w:rFonts w:hint="eastAsia"/>
                <w:sz w:val="24"/>
                <w:szCs w:val="24"/>
              </w:rPr>
              <w:t>202</w:t>
            </w:r>
            <w:r w:rsidR="00AF28AA">
              <w:rPr>
                <w:rFonts w:hint="eastAsia"/>
                <w:sz w:val="24"/>
                <w:szCs w:val="24"/>
              </w:rPr>
              <w:t>2.3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510926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585" w:type="dxa"/>
            <w:vMerge/>
          </w:tcPr>
          <w:p w:rsidR="00846EFB" w:rsidRDefault="00846EFB" w:rsidP="00881EDC">
            <w:pPr>
              <w:spacing w:beforeLines="50" w:afterLines="50" w:line="280" w:lineRule="exact"/>
            </w:pPr>
          </w:p>
        </w:tc>
      </w:tr>
      <w:tr w:rsidR="00846EFB">
        <w:trPr>
          <w:trHeight w:val="516"/>
        </w:trPr>
        <w:tc>
          <w:tcPr>
            <w:tcW w:w="1965" w:type="dxa"/>
            <w:vMerge/>
            <w:vAlign w:val="center"/>
          </w:tcPr>
          <w:p w:rsidR="00846EFB" w:rsidRDefault="00846EFB" w:rsidP="00881EDC">
            <w:pPr>
              <w:spacing w:beforeLines="50" w:afterLines="50" w:line="280" w:lineRule="exact"/>
            </w:pPr>
          </w:p>
        </w:tc>
        <w:tc>
          <w:tcPr>
            <w:tcW w:w="1155" w:type="dxa"/>
            <w:vMerge/>
            <w:vAlign w:val="center"/>
          </w:tcPr>
          <w:p w:rsidR="00846EFB" w:rsidRDefault="00846EFB" w:rsidP="00881EDC">
            <w:pPr>
              <w:spacing w:beforeLines="50" w:afterLines="50" w:line="280" w:lineRule="exact"/>
            </w:pPr>
          </w:p>
        </w:tc>
        <w:tc>
          <w:tcPr>
            <w:tcW w:w="10004" w:type="dxa"/>
            <w:vAlign w:val="center"/>
          </w:tcPr>
          <w:p w:rsidR="00846EFB" w:rsidRDefault="00E77122" w:rsidP="00881EDC">
            <w:pPr>
              <w:adjustRightInd w:val="0"/>
              <w:snapToGrid w:val="0"/>
              <w:spacing w:beforeLines="50" w:afterLines="50" w:line="280" w:lineRule="exact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846EFB" w:rsidRDefault="00D40CF6" w:rsidP="00881EDC">
            <w:pPr>
              <w:adjustRightInd w:val="0"/>
              <w:snapToGrid w:val="0"/>
              <w:spacing w:beforeLines="50" w:afterLines="50" w:line="280" w:lineRule="exact"/>
              <w:ind w:rightChars="50" w:right="105"/>
              <w:textAlignment w:val="baseline"/>
              <w:rPr>
                <w:sz w:val="24"/>
                <w:szCs w:val="24"/>
              </w:rPr>
            </w:pPr>
            <w:r w:rsidRPr="00D40CF6">
              <w:rPr>
                <w:rFonts w:ascii="宋体" w:hAnsi="宋体" w:cs="Arial" w:hint="eastAsia"/>
                <w:spacing w:val="-6"/>
                <w:szCs w:val="21"/>
              </w:rPr>
              <w:t>OHSMS: 5.3组织的岗位、职责和权限、6.2.1职业健康安全目标、6.2.2实现职业健康安全目标措施的策划、6.1.2危险源的识别与评价、6.1.4措施的策划、8.1运行策划和控制、8.2应急准备和响应</w:t>
            </w:r>
          </w:p>
        </w:tc>
        <w:tc>
          <w:tcPr>
            <w:tcW w:w="1585" w:type="dxa"/>
            <w:vMerge/>
          </w:tcPr>
          <w:p w:rsidR="00846EFB" w:rsidRDefault="00846EFB" w:rsidP="00881EDC">
            <w:pPr>
              <w:spacing w:beforeLines="50" w:afterLines="50" w:line="280" w:lineRule="exact"/>
            </w:pPr>
          </w:p>
        </w:tc>
      </w:tr>
      <w:tr w:rsidR="00577D21" w:rsidTr="00BE1437">
        <w:trPr>
          <w:trHeight w:val="1255"/>
        </w:trPr>
        <w:tc>
          <w:tcPr>
            <w:tcW w:w="1965" w:type="dxa"/>
            <w:vAlign w:val="center"/>
          </w:tcPr>
          <w:p w:rsidR="00577D21" w:rsidRPr="00577D21" w:rsidRDefault="00577D21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组织的岗位、职责和权限</w:t>
            </w:r>
          </w:p>
        </w:tc>
        <w:tc>
          <w:tcPr>
            <w:tcW w:w="1155" w:type="dxa"/>
          </w:tcPr>
          <w:p w:rsidR="00577D21" w:rsidRPr="00577D21" w:rsidRDefault="00577D21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O5.3</w:t>
            </w:r>
          </w:p>
        </w:tc>
        <w:tc>
          <w:tcPr>
            <w:tcW w:w="10004" w:type="dxa"/>
          </w:tcPr>
          <w:p w:rsidR="00D40CF6" w:rsidRDefault="00D40CF6" w:rsidP="00D40CF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部门负责人：现有1人，</w:t>
            </w:r>
          </w:p>
          <w:p w:rsidR="00D40CF6" w:rsidRDefault="00D40CF6" w:rsidP="00D40CF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主要负责:</w:t>
            </w:r>
          </w:p>
          <w:p w:rsidR="00D40CF6" w:rsidRDefault="00D40CF6" w:rsidP="00D40CF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与供方有关的过程控制；</w:t>
            </w:r>
          </w:p>
          <w:p w:rsidR="00D40CF6" w:rsidRDefault="00D40CF6" w:rsidP="00D40CF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影响主要供应商、相关方的环境、安全健康行为；</w:t>
            </w:r>
          </w:p>
          <w:p w:rsidR="00577D21" w:rsidRPr="00577D21" w:rsidRDefault="00D40CF6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本部门的环境因素、危险源的识别、评价及控制。</w:t>
            </w:r>
          </w:p>
        </w:tc>
        <w:tc>
          <w:tcPr>
            <w:tcW w:w="1585" w:type="dxa"/>
          </w:tcPr>
          <w:p w:rsidR="00577D21" w:rsidRPr="00577D21" w:rsidRDefault="00577D21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577D21" w:rsidTr="00BE1437">
        <w:trPr>
          <w:trHeight w:val="972"/>
        </w:trPr>
        <w:tc>
          <w:tcPr>
            <w:tcW w:w="1965" w:type="dxa"/>
            <w:vAlign w:val="center"/>
          </w:tcPr>
          <w:p w:rsidR="00577D21" w:rsidRPr="00577D21" w:rsidRDefault="00577D21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目标</w:t>
            </w:r>
          </w:p>
        </w:tc>
        <w:tc>
          <w:tcPr>
            <w:tcW w:w="1155" w:type="dxa"/>
            <w:vAlign w:val="center"/>
          </w:tcPr>
          <w:p w:rsidR="00577D21" w:rsidRPr="00577D21" w:rsidRDefault="00577D21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O6.2</w:t>
            </w:r>
          </w:p>
        </w:tc>
        <w:tc>
          <w:tcPr>
            <w:tcW w:w="10004" w:type="dxa"/>
            <w:vAlign w:val="center"/>
          </w:tcPr>
          <w:p w:rsidR="00577D21" w:rsidRPr="00577D21" w:rsidRDefault="00577D21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:rsidR="00577D21" w:rsidRDefault="00577D21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 xml:space="preserve">部门主要目标              </w:t>
            </w:r>
          </w:p>
          <w:p w:rsidR="00D40CF6" w:rsidRPr="00D40CF6" w:rsidRDefault="00D40CF6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1.</w:t>
            </w:r>
            <w:r w:rsidRPr="00D40CF6">
              <w:rPr>
                <w:rFonts w:ascii="宋体" w:hAnsi="宋体" w:cs="Arial" w:hint="eastAsia"/>
                <w:spacing w:val="-6"/>
                <w:szCs w:val="21"/>
              </w:rPr>
              <w:t>供方评定合格率100%</w:t>
            </w:r>
          </w:p>
          <w:p w:rsidR="00D40CF6" w:rsidRPr="00D40CF6" w:rsidRDefault="00D40CF6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2.</w:t>
            </w:r>
            <w:r w:rsidRPr="00D40CF6">
              <w:rPr>
                <w:rFonts w:ascii="宋体" w:hAnsi="宋体" w:cs="Arial" w:hint="eastAsia"/>
                <w:spacing w:val="-6"/>
                <w:szCs w:val="21"/>
              </w:rPr>
              <w:t>固体废弃物分类处置率100%</w:t>
            </w:r>
          </w:p>
          <w:p w:rsidR="00D40CF6" w:rsidRPr="00D40CF6" w:rsidRDefault="00D40CF6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3.</w:t>
            </w:r>
            <w:r w:rsidRPr="00D40CF6">
              <w:rPr>
                <w:rFonts w:ascii="宋体" w:hAnsi="宋体" w:cs="Arial" w:hint="eastAsia"/>
                <w:spacing w:val="-6"/>
                <w:szCs w:val="21"/>
              </w:rPr>
              <w:t>采购产品交货及时率≥90%</w:t>
            </w:r>
          </w:p>
          <w:p w:rsidR="00D40CF6" w:rsidRPr="00D40CF6" w:rsidRDefault="00D40CF6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4.</w:t>
            </w:r>
            <w:r w:rsidRPr="00D40CF6">
              <w:rPr>
                <w:rFonts w:ascii="宋体" w:hAnsi="宋体" w:cs="Arial" w:hint="eastAsia"/>
                <w:spacing w:val="-6"/>
                <w:szCs w:val="21"/>
              </w:rPr>
              <w:t>火灾、触电事故为0</w:t>
            </w:r>
          </w:p>
          <w:p w:rsidR="00510926" w:rsidRDefault="00D40CF6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5.</w:t>
            </w:r>
            <w:r w:rsidRPr="00D40CF6">
              <w:rPr>
                <w:rFonts w:ascii="宋体" w:hAnsi="宋体" w:cs="Arial" w:hint="eastAsia"/>
                <w:spacing w:val="-6"/>
                <w:szCs w:val="21"/>
              </w:rPr>
              <w:t>进厂原材料合格率≥98%</w:t>
            </w:r>
          </w:p>
          <w:p w:rsidR="00577D21" w:rsidRPr="00577D21" w:rsidRDefault="00577D21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考核情况：经查202</w:t>
            </w:r>
            <w:r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.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3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15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质量\环境\职业健康安全目标分解考核表，各目标达成要求。</w:t>
            </w:r>
          </w:p>
        </w:tc>
        <w:tc>
          <w:tcPr>
            <w:tcW w:w="1585" w:type="dxa"/>
          </w:tcPr>
          <w:p w:rsidR="00577D21" w:rsidRPr="00577D21" w:rsidRDefault="00577D21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符合</w:t>
            </w:r>
          </w:p>
        </w:tc>
      </w:tr>
      <w:tr w:rsidR="00577D21" w:rsidTr="00BE1437">
        <w:trPr>
          <w:trHeight w:val="1110"/>
        </w:trPr>
        <w:tc>
          <w:tcPr>
            <w:tcW w:w="1965" w:type="dxa"/>
            <w:vAlign w:val="center"/>
          </w:tcPr>
          <w:p w:rsidR="00577D21" w:rsidRPr="00577D21" w:rsidRDefault="00577D21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环境因素/危险源辨识与评价</w:t>
            </w:r>
          </w:p>
        </w:tc>
        <w:tc>
          <w:tcPr>
            <w:tcW w:w="1155" w:type="dxa"/>
          </w:tcPr>
          <w:p w:rsidR="00577D21" w:rsidRPr="00577D21" w:rsidRDefault="00577D21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7D21">
                <w:rPr>
                  <w:rFonts w:ascii="宋体" w:hAnsi="宋体" w:cs="Arial"/>
                  <w:spacing w:val="-6"/>
                  <w:szCs w:val="21"/>
                </w:rPr>
                <w:t>6.1.2</w:t>
              </w:r>
            </w:smartTag>
          </w:p>
        </w:tc>
        <w:tc>
          <w:tcPr>
            <w:tcW w:w="10004" w:type="dxa"/>
          </w:tcPr>
          <w:p w:rsidR="003661D8" w:rsidRDefault="003661D8" w:rsidP="003661D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提供了环境因素和危险源识别评价与控制程序。</w:t>
            </w:r>
          </w:p>
          <w:p w:rsidR="003661D8" w:rsidRDefault="003661D8" w:rsidP="003661D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查“环境因素辨识和评价表”，涉及采购部的环境因素有生活垃圾的处置不当污染环境、办公场所吸烟污染环境、复印机打印机废墨盒处置污染环境、火灾发生后废弃物污染大气、水土等。考虑了生命周期观点。</w:t>
            </w:r>
          </w:p>
          <w:p w:rsidR="003661D8" w:rsidRDefault="003661D8" w:rsidP="003661D8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采取打分法评价，查到“重要环境因素清单”，评价出噪声排放、潜在火灾、爆炸、粉尘、固废排放、固废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潜在火灾为重要环境因素。</w:t>
            </w:r>
          </w:p>
          <w:p w:rsidR="003661D8" w:rsidRDefault="003661D8" w:rsidP="003661D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经评价采购部的重要环境因素为办公固废、潜在火灾。</w:t>
            </w:r>
          </w:p>
          <w:p w:rsidR="003661D8" w:rsidRDefault="003661D8" w:rsidP="003661D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查“危险源辨识、风险评价和控制措施的确定表”，识别了办公活动过程中的危险源，主要包括火灾、中毒和传染病、其他伤害、中暑、爆炸、触电、辐射等。</w:t>
            </w:r>
          </w:p>
          <w:p w:rsidR="003661D8" w:rsidRDefault="003661D8" w:rsidP="003661D8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对识别出的危险源采取</w:t>
            </w:r>
            <w:r>
              <w:rPr>
                <w:rFonts w:hint="eastAsia"/>
              </w:rPr>
              <w:t>D=LEC</w:t>
            </w:r>
            <w:r>
              <w:rPr>
                <w:rFonts w:hint="eastAsia"/>
              </w:rPr>
              <w:t>进行评价，查到“不可接受风险清单”，评价出重大危险源包括：机械伤害、触电伤害、潜在火灾、耳聋听力性损害、吸入性伤害等。</w:t>
            </w:r>
          </w:p>
          <w:p w:rsidR="003661D8" w:rsidRDefault="003661D8" w:rsidP="003661D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经评价采购部的重大危险源有办公活动的触电、火灾。</w:t>
            </w:r>
          </w:p>
          <w:p w:rsidR="003661D8" w:rsidRDefault="003661D8" w:rsidP="003661D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策划了控制措施，制订了环境、职业健康安全管理方案。</w:t>
            </w:r>
          </w:p>
          <w:p w:rsidR="00577D21" w:rsidRPr="00577D21" w:rsidRDefault="003661D8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577D21" w:rsidRPr="00577D21" w:rsidRDefault="00577D21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577D21" w:rsidTr="00BE1437">
        <w:trPr>
          <w:trHeight w:val="1110"/>
        </w:trPr>
        <w:tc>
          <w:tcPr>
            <w:tcW w:w="1965" w:type="dxa"/>
            <w:vAlign w:val="center"/>
          </w:tcPr>
          <w:p w:rsidR="00577D21" w:rsidRPr="00577D21" w:rsidRDefault="00577D21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运行策划和控制</w:t>
            </w:r>
          </w:p>
        </w:tc>
        <w:tc>
          <w:tcPr>
            <w:tcW w:w="1155" w:type="dxa"/>
          </w:tcPr>
          <w:p w:rsidR="00577D21" w:rsidRPr="00577D21" w:rsidRDefault="00577D21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O8.1</w:t>
            </w:r>
          </w:p>
        </w:tc>
        <w:tc>
          <w:tcPr>
            <w:tcW w:w="10004" w:type="dxa"/>
          </w:tcPr>
          <w:p w:rsidR="00577D21" w:rsidRPr="00577D21" w:rsidRDefault="00577D21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1.编制并实施了运行控制程序、资源能源控制程序、废弃物控制程序、消防控制程序等环境、职业健康安全控制程序和管理制度。</w:t>
            </w:r>
          </w:p>
          <w:p w:rsidR="00577D21" w:rsidRPr="00577D21" w:rsidRDefault="003661D8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.办公室有垃圾桶，有禁止吸烟标识，办公过程产生的垃圾由公司行政部统一处理，部门不单独处理。</w:t>
            </w:r>
          </w:p>
          <w:p w:rsidR="00577D21" w:rsidRPr="00577D21" w:rsidRDefault="003661D8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3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.废水管控：办公过程不产生废水，生活废水排入管网集中处理。</w:t>
            </w:r>
          </w:p>
          <w:p w:rsidR="00577D21" w:rsidRPr="00577D21" w:rsidRDefault="003661D8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4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.废气管控：无。</w:t>
            </w:r>
          </w:p>
          <w:p w:rsidR="00577D21" w:rsidRPr="00577D21" w:rsidRDefault="003661D8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5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.噪声管控：办公过程过程基本无噪声</w:t>
            </w:r>
          </w:p>
          <w:p w:rsidR="00577D21" w:rsidRPr="00577D21" w:rsidRDefault="003661D8" w:rsidP="00881EDC">
            <w:pPr>
              <w:spacing w:beforeLines="50" w:afterLines="50" w:line="280" w:lineRule="exact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提供“至相关方告知书”，介绍说，会对公司的相关方进行告知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9.按有关程序和要求通报供方和顾客，采用〈告知函〉方式通报。查到相关方告知书。</w:t>
            </w:r>
          </w:p>
          <w:p w:rsidR="003661D8" w:rsidRDefault="003661D8" w:rsidP="00881EDC">
            <w:pPr>
              <w:spacing w:beforeLines="50" w:afterLines="50" w:line="280" w:lineRule="exact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现场查看各采购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、办公人员坐姿正确避免过度疲劳。</w:t>
            </w:r>
            <w:r>
              <w:rPr>
                <w:rFonts w:hint="eastAsia"/>
              </w:rPr>
              <w:t>配置的办公桌符合人机工程要求，干净整洁，照明、通风良好；配置有空调，温度适宜；有少量绿植；</w:t>
            </w:r>
          </w:p>
          <w:p w:rsidR="003661D8" w:rsidRDefault="003661D8" w:rsidP="003661D8">
            <w:pPr>
              <w:pStyle w:val="a6"/>
              <w:ind w:firstLine="420"/>
            </w:pPr>
            <w:r>
              <w:rPr>
                <w:rFonts w:hint="eastAsia"/>
              </w:rPr>
              <w:t>查见配置有灭火器，状态良好；监控摄像头运行正常；</w:t>
            </w:r>
          </w:p>
          <w:p w:rsidR="003661D8" w:rsidRDefault="003661D8" w:rsidP="003661D8">
            <w:pPr>
              <w:pStyle w:val="a6"/>
              <w:ind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:rsidR="003661D8" w:rsidRDefault="003661D8" w:rsidP="003661D8">
            <w:pPr>
              <w:pStyle w:val="a6"/>
              <w:ind w:firstLine="420"/>
            </w:pPr>
            <w:r>
              <w:rPr>
                <w:rFonts w:hint="eastAsia"/>
              </w:rPr>
              <w:t>生活废水经市政管网排放；无工业废水；</w:t>
            </w:r>
          </w:p>
          <w:p w:rsidR="003661D8" w:rsidRDefault="003661D8" w:rsidP="003661D8">
            <w:pPr>
              <w:pStyle w:val="a6"/>
              <w:ind w:firstLine="420"/>
            </w:pPr>
            <w:r>
              <w:rPr>
                <w:rFonts w:hint="eastAsia"/>
              </w:rPr>
              <w:t>办公环境安静，无明显噪声和废气；</w:t>
            </w:r>
          </w:p>
          <w:p w:rsidR="003661D8" w:rsidRDefault="003661D8" w:rsidP="003661D8">
            <w:pPr>
              <w:pStyle w:val="a6"/>
              <w:ind w:firstLine="420"/>
            </w:pPr>
            <w:r>
              <w:rPr>
                <w:rFonts w:hint="eastAsia"/>
              </w:rPr>
              <w:t>办公用固废集中回收，市政环卫部门收集处理；</w:t>
            </w:r>
          </w:p>
          <w:p w:rsidR="003661D8" w:rsidRDefault="003661D8" w:rsidP="003661D8">
            <w:pPr>
              <w:pStyle w:val="a6"/>
              <w:ind w:firstLine="420"/>
            </w:pPr>
            <w:r>
              <w:rPr>
                <w:rFonts w:hint="eastAsia"/>
              </w:rPr>
              <w:t>办公用墨盒硒鼓等危废以旧换新。</w:t>
            </w:r>
          </w:p>
          <w:p w:rsidR="00577D21" w:rsidRPr="00577D21" w:rsidRDefault="00577D21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电脑显示器调整到保护视力的颜色。</w:t>
            </w:r>
          </w:p>
          <w:p w:rsidR="00577D21" w:rsidRPr="00577D21" w:rsidRDefault="00577D21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577D21" w:rsidRPr="00577D21" w:rsidRDefault="00577D21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现场配备有灭火器，均有效。</w:t>
            </w:r>
          </w:p>
          <w:p w:rsidR="00577D21" w:rsidRPr="00577D21" w:rsidRDefault="00577D21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577D21" w:rsidRPr="00577D21" w:rsidRDefault="00577D21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符合</w:t>
            </w:r>
          </w:p>
        </w:tc>
      </w:tr>
      <w:tr w:rsidR="00577D21" w:rsidTr="00BE1437">
        <w:trPr>
          <w:trHeight w:val="1110"/>
        </w:trPr>
        <w:tc>
          <w:tcPr>
            <w:tcW w:w="1965" w:type="dxa"/>
            <w:vAlign w:val="center"/>
          </w:tcPr>
          <w:p w:rsidR="00577D21" w:rsidRPr="00577D21" w:rsidRDefault="00577D21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应急准备和响应</w:t>
            </w:r>
          </w:p>
        </w:tc>
        <w:tc>
          <w:tcPr>
            <w:tcW w:w="1155" w:type="dxa"/>
          </w:tcPr>
          <w:p w:rsidR="00577D21" w:rsidRPr="00577D21" w:rsidRDefault="00577D21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O8.2</w:t>
            </w:r>
          </w:p>
        </w:tc>
        <w:tc>
          <w:tcPr>
            <w:tcW w:w="10004" w:type="dxa"/>
          </w:tcPr>
          <w:p w:rsidR="00577D21" w:rsidRPr="00577D21" w:rsidRDefault="00577D21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编</w:t>
            </w:r>
            <w:r w:rsidR="00847640">
              <w:rPr>
                <w:rFonts w:ascii="宋体" w:hAnsi="宋体" w:cs="Arial" w:hint="eastAsia"/>
                <w:spacing w:val="-6"/>
                <w:szCs w:val="21"/>
              </w:rPr>
              <w:t>制了《应急准备和响应控制程序》，确定的紧急情况有：火灾、触电等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577D21" w:rsidRPr="00577D21" w:rsidRDefault="00577D21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应急设施配置：在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区域内均配备了灭火器等消防设施，均在有效期内，状态良好。</w:t>
            </w:r>
          </w:p>
          <w:p w:rsidR="00577D21" w:rsidRPr="00577D21" w:rsidRDefault="003661D8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采购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部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有参加公司组织的</w:t>
            </w:r>
            <w:r w:rsidR="00847640">
              <w:rPr>
                <w:rFonts w:ascii="宋体" w:hAnsi="宋体" w:cs="Arial" w:hint="eastAsia"/>
                <w:spacing w:val="-6"/>
                <w:szCs w:val="21"/>
              </w:rPr>
              <w:t>火灾应急预案演练、触电应急预案演练</w:t>
            </w:r>
            <w:r w:rsidR="00152DA0">
              <w:rPr>
                <w:rFonts w:ascii="宋体" w:hAnsi="宋体" w:cs="Arial" w:hint="eastAsia"/>
                <w:spacing w:val="-6"/>
                <w:szCs w:val="21"/>
              </w:rPr>
              <w:t>等，见办公室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审核记录。</w:t>
            </w:r>
          </w:p>
          <w:p w:rsidR="00577D21" w:rsidRPr="00577D21" w:rsidRDefault="00577D21" w:rsidP="00881EDC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577D21" w:rsidRPr="00577D21" w:rsidRDefault="00577D21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6C2267" w:rsidTr="00F83D85">
        <w:trPr>
          <w:trHeight w:val="90"/>
        </w:trPr>
        <w:tc>
          <w:tcPr>
            <w:tcW w:w="1965" w:type="dxa"/>
            <w:vAlign w:val="center"/>
          </w:tcPr>
          <w:p w:rsidR="006C2267" w:rsidRPr="006C2267" w:rsidRDefault="006C2267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C2267" w:rsidRPr="006C2267" w:rsidRDefault="006C2267" w:rsidP="00881EDC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6C2267" w:rsidRPr="006C2267" w:rsidRDefault="006C2267" w:rsidP="00881EDC">
            <w:pPr>
              <w:adjustRightInd w:val="0"/>
              <w:snapToGrid w:val="0"/>
              <w:spacing w:beforeLines="50" w:afterLines="50" w:line="280" w:lineRule="exact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585" w:type="dxa"/>
          </w:tcPr>
          <w:p w:rsidR="006C2267" w:rsidRDefault="006C2267" w:rsidP="00881EDC">
            <w:pPr>
              <w:spacing w:beforeLines="50" w:afterLines="50" w:line="280" w:lineRule="exact"/>
            </w:pPr>
          </w:p>
        </w:tc>
      </w:tr>
    </w:tbl>
    <w:p w:rsidR="00846EFB" w:rsidRDefault="00E77122">
      <w:r>
        <w:ptab w:relativeTo="margin" w:alignment="center" w:leader="none"/>
      </w:r>
    </w:p>
    <w:p w:rsidR="00846EFB" w:rsidRDefault="00846EFB"/>
    <w:p w:rsidR="00846EFB" w:rsidRDefault="00846EFB"/>
    <w:p w:rsidR="00846EFB" w:rsidRDefault="00E77122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46EFB" w:rsidSect="00846EF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1A3" w:rsidRDefault="00EC41A3" w:rsidP="00846EFB">
      <w:r>
        <w:separator/>
      </w:r>
    </w:p>
  </w:endnote>
  <w:endnote w:type="continuationSeparator" w:id="1">
    <w:p w:rsidR="00EC41A3" w:rsidRDefault="00EC41A3" w:rsidP="0084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846EFB" w:rsidRDefault="004B782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7712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81ED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E7712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7712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81ED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6EFB" w:rsidRDefault="00846E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1A3" w:rsidRDefault="00EC41A3" w:rsidP="00846EFB">
      <w:r>
        <w:separator/>
      </w:r>
    </w:p>
  </w:footnote>
  <w:footnote w:type="continuationSeparator" w:id="1">
    <w:p w:rsidR="00EC41A3" w:rsidRDefault="00EC41A3" w:rsidP="00846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20" w:rsidRDefault="009A6320" w:rsidP="009A632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7823" w:rsidRPr="004B782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9A6320" w:rsidRDefault="009A6320" w:rsidP="009A632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A6320" w:rsidRDefault="009A6320" w:rsidP="009A6320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EFB"/>
    <w:rsid w:val="00035435"/>
    <w:rsid w:val="000709BA"/>
    <w:rsid w:val="00077353"/>
    <w:rsid w:val="000B6900"/>
    <w:rsid w:val="000B7570"/>
    <w:rsid w:val="000C2BF2"/>
    <w:rsid w:val="000E4641"/>
    <w:rsid w:val="000F3947"/>
    <w:rsid w:val="001041EC"/>
    <w:rsid w:val="00122D36"/>
    <w:rsid w:val="00140501"/>
    <w:rsid w:val="00152DA0"/>
    <w:rsid w:val="00156F4F"/>
    <w:rsid w:val="001B2AFC"/>
    <w:rsid w:val="001B6FC5"/>
    <w:rsid w:val="001E69C3"/>
    <w:rsid w:val="002105C7"/>
    <w:rsid w:val="00273C8F"/>
    <w:rsid w:val="002B325B"/>
    <w:rsid w:val="00300485"/>
    <w:rsid w:val="003074B7"/>
    <w:rsid w:val="003661D8"/>
    <w:rsid w:val="003F04D3"/>
    <w:rsid w:val="00431CFA"/>
    <w:rsid w:val="004342C8"/>
    <w:rsid w:val="004533EC"/>
    <w:rsid w:val="004B7823"/>
    <w:rsid w:val="004C0D46"/>
    <w:rsid w:val="004D5ED0"/>
    <w:rsid w:val="004F22A1"/>
    <w:rsid w:val="00507854"/>
    <w:rsid w:val="005078AE"/>
    <w:rsid w:val="00510926"/>
    <w:rsid w:val="00541267"/>
    <w:rsid w:val="005631A6"/>
    <w:rsid w:val="0056608E"/>
    <w:rsid w:val="005774B7"/>
    <w:rsid w:val="00577D21"/>
    <w:rsid w:val="0058725D"/>
    <w:rsid w:val="005A2277"/>
    <w:rsid w:val="005C1BAA"/>
    <w:rsid w:val="005E0A27"/>
    <w:rsid w:val="005E2BC0"/>
    <w:rsid w:val="005F15C5"/>
    <w:rsid w:val="005F5183"/>
    <w:rsid w:val="006002D1"/>
    <w:rsid w:val="0061430A"/>
    <w:rsid w:val="0063593D"/>
    <w:rsid w:val="00644840"/>
    <w:rsid w:val="00677088"/>
    <w:rsid w:val="006A217D"/>
    <w:rsid w:val="006B66B6"/>
    <w:rsid w:val="006C2267"/>
    <w:rsid w:val="006C3D95"/>
    <w:rsid w:val="006E52A4"/>
    <w:rsid w:val="007125C7"/>
    <w:rsid w:val="00760A27"/>
    <w:rsid w:val="007939D8"/>
    <w:rsid w:val="007B3917"/>
    <w:rsid w:val="00846EFB"/>
    <w:rsid w:val="00847640"/>
    <w:rsid w:val="0085771C"/>
    <w:rsid w:val="008603B0"/>
    <w:rsid w:val="00863514"/>
    <w:rsid w:val="00867D1F"/>
    <w:rsid w:val="00875DAC"/>
    <w:rsid w:val="008760C7"/>
    <w:rsid w:val="00881EDC"/>
    <w:rsid w:val="00884D60"/>
    <w:rsid w:val="00887B2B"/>
    <w:rsid w:val="008B6E32"/>
    <w:rsid w:val="008E7C76"/>
    <w:rsid w:val="0094058E"/>
    <w:rsid w:val="009807E1"/>
    <w:rsid w:val="009A6320"/>
    <w:rsid w:val="009F5166"/>
    <w:rsid w:val="00A1305A"/>
    <w:rsid w:val="00A20265"/>
    <w:rsid w:val="00A22B36"/>
    <w:rsid w:val="00AD271F"/>
    <w:rsid w:val="00AF017A"/>
    <w:rsid w:val="00AF28AA"/>
    <w:rsid w:val="00B331F1"/>
    <w:rsid w:val="00B43052"/>
    <w:rsid w:val="00B67890"/>
    <w:rsid w:val="00B76376"/>
    <w:rsid w:val="00B800DB"/>
    <w:rsid w:val="00B92F01"/>
    <w:rsid w:val="00B97C20"/>
    <w:rsid w:val="00BB7065"/>
    <w:rsid w:val="00BD688E"/>
    <w:rsid w:val="00C1102A"/>
    <w:rsid w:val="00C67BF5"/>
    <w:rsid w:val="00C74C8E"/>
    <w:rsid w:val="00CB6D44"/>
    <w:rsid w:val="00CE3B3A"/>
    <w:rsid w:val="00CF627D"/>
    <w:rsid w:val="00D30F0F"/>
    <w:rsid w:val="00D35823"/>
    <w:rsid w:val="00D40CF6"/>
    <w:rsid w:val="00D559A6"/>
    <w:rsid w:val="00D7300F"/>
    <w:rsid w:val="00D911DF"/>
    <w:rsid w:val="00DC6F6D"/>
    <w:rsid w:val="00DC7471"/>
    <w:rsid w:val="00DF31ED"/>
    <w:rsid w:val="00E03985"/>
    <w:rsid w:val="00E159B2"/>
    <w:rsid w:val="00E77122"/>
    <w:rsid w:val="00EC41A3"/>
    <w:rsid w:val="00EE01AA"/>
    <w:rsid w:val="00EE4B30"/>
    <w:rsid w:val="00F223C0"/>
    <w:rsid w:val="00F26436"/>
    <w:rsid w:val="00F67185"/>
    <w:rsid w:val="00F726A3"/>
    <w:rsid w:val="00FA36D2"/>
    <w:rsid w:val="00FB2D00"/>
    <w:rsid w:val="00FB6FF9"/>
    <w:rsid w:val="19E00BC6"/>
    <w:rsid w:val="725F6FA8"/>
    <w:rsid w:val="72F4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F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6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4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6EF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"/>
    <w:basedOn w:val="a"/>
    <w:link w:val="Char2"/>
    <w:uiPriority w:val="99"/>
    <w:semiHidden/>
    <w:unhideWhenUsed/>
    <w:qFormat/>
    <w:rsid w:val="003661D8"/>
    <w:pPr>
      <w:ind w:firstLineChars="200" w:firstLine="720"/>
    </w:pPr>
  </w:style>
  <w:style w:type="character" w:customStyle="1" w:styleId="Char2">
    <w:name w:val="正文文本 Char"/>
    <w:basedOn w:val="a0"/>
    <w:link w:val="a6"/>
    <w:uiPriority w:val="99"/>
    <w:semiHidden/>
    <w:rsid w:val="003661D8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260</Words>
  <Characters>1488</Characters>
  <Application>Microsoft Office Word</Application>
  <DocSecurity>0</DocSecurity>
  <Lines>12</Lines>
  <Paragraphs>3</Paragraphs>
  <ScaleCrop>false</ScaleCrop>
  <Company>china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57</cp:revision>
  <dcterms:created xsi:type="dcterms:W3CDTF">2015-06-17T12:51:00Z</dcterms:created>
  <dcterms:modified xsi:type="dcterms:W3CDTF">2022-03-29T14:29:00Z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