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Tahoma" w:hAnsi="宋体" w:cs="Tahoma"/>
                <w:sz w:val="24"/>
              </w:rPr>
              <w:t>江苏熙宇轩家具制造有限公司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项目编号：0077-2021-EI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bookmarkStart w:id="1" w:name="_GoBack"/>
            <w:r>
              <w:rPr>
                <w:rFonts w:hint="eastAsia" w:ascii="Tahoma" w:hAnsi="宋体" w:eastAsia="宋体" w:cs="Tahoma"/>
                <w:sz w:val="24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308610</wp:posOffset>
                  </wp:positionV>
                  <wp:extent cx="671195" cy="328930"/>
                  <wp:effectExtent l="0" t="0" r="14605" b="1397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2ED33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2022-03-03T05:53:02Z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9E0C726767C54886964F8236BB120990</vt:lpwstr>
  </property>
</Properties>
</file>