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北京皮赛姆工程科技有限公司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北京市通州区京洲园413号楼1层01-1069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北京市海淀区清河小营西小口路27号西三旗文化科技园E座2层2006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刘娟娟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13581807001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Lucia_112@sohu.com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lang w:eastAsia="zh-CN"/>
              </w:rPr>
              <w:t>高丙帅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0081-2021-QEO-2022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33" w:name="_GoBack"/>
            <w:bookmarkEnd w:id="33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O：化工安全领域的管理咨询、技术咨询、工程安全性评估所涉及场所的相关职业健康安全管理活动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E：化工安全领域的管理咨询、技术咨询、工程安全性评估所涉及场所的相关环境管理活动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Q：化工安全领域的管理咨询、技术咨询、工程安全性评估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O：34.06.00;35.04.02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E：34.06.00;35.04.02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Q：34.06.00;35.04.02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2022年03月10日 上午至2022年03月10日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O:34.06.00,35.04.02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E:34.06.00,35.04.02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Q:34.06.00,35.04.02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夏爱俭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2022-N1OHSMS-1226516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2021-N1EMS-1226516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2020-N1QMS-1226516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2022.3.9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417"/>
        <w:gridCol w:w="209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2022.3.10</w:t>
            </w:r>
          </w:p>
        </w:tc>
        <w:tc>
          <w:tcPr>
            <w:tcW w:w="121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8:30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部门领导</w:t>
            </w:r>
          </w:p>
        </w:tc>
        <w:tc>
          <w:tcPr>
            <w:tcW w:w="3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370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3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资质验证/范围再确认/上次审核问题验证/投诉或事故/政府主管部门监督抽查情况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9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S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,S:5.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销售部</w:t>
            </w:r>
          </w:p>
        </w:tc>
        <w:tc>
          <w:tcPr>
            <w:tcW w:w="3417" w:type="dxa"/>
          </w:tcPr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织的岗位、职责权限；目标、方案；环境因素/危险源识别评价；基础设施；运行环境；监视和测量资源；运行的策划和控制；产品和服务的控制；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标识和可追溯性；产品防护；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Q5.3/6.2/7.1.3/7.1.4/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7.1.5/7.1.6/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8.5/8.6/8.7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/9.1.2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12：20</w:t>
            </w:r>
          </w:p>
        </w:tc>
        <w:tc>
          <w:tcPr>
            <w:tcW w:w="8128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12：20-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3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组织的岗位、职责权限；目标、方案；环境因素/危险源识别评价；合规义务；组织知识；人员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能力；意识；沟通；文件化信息；文件总则、文件和记录控制；交付后活动；变更的控制；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绩效的监视和测量；合规性评价；内部审核；不合格及纠正措施控制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Q:5.3/6.1/6.2/7.1.2/7.2/7.3/7.4/7.5/9.1.3/9.2/10.2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:5.3/6.1.2/6.1.1/6.1.3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6.2/7.2/7.3/7.4/7.5/9.2/10.1/10.2/6.1.3/9.1.1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12：20-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销售部</w:t>
            </w:r>
          </w:p>
        </w:tc>
        <w:tc>
          <w:tcPr>
            <w:tcW w:w="3417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继续审核销售部</w:t>
            </w:r>
          </w:p>
        </w:tc>
        <w:tc>
          <w:tcPr>
            <w:tcW w:w="209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16:20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17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09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75379"/>
    <w:rsid w:val="3E137290"/>
    <w:rsid w:val="441D3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2022-03-10T07:39:04Z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