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0074-2021-2022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cs="Times New Roman"/>
                <w:lang w:val="en-US" w:eastAsia="zh-CN"/>
              </w:rPr>
              <w:t>金属高频加热装置防爆插头绝缘电阻检测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  <w:lang w:val="en-US" w:eastAsia="zh-CN"/>
              </w:rPr>
              <w:t>10±1</w:t>
            </w:r>
            <w:r>
              <w:rPr>
                <w:rFonts w:hint="eastAsia"/>
              </w:rPr>
              <w:t>）MΩ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lang w:val="en-US" w:eastAsia="zh-CN"/>
              </w:rPr>
              <w:t>0.67</w:t>
            </w:r>
            <w:r>
              <w:rPr>
                <w:rFonts w:hint="eastAsia" w:ascii="宋体" w:hAnsi="宋体"/>
              </w:rPr>
              <w:t>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</w:t>
            </w:r>
            <w:r>
              <w:rPr>
                <w:rFonts w:hint="eastAsia"/>
              </w:rPr>
              <w:t>MΩ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</w:tcPr>
          <w:p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  <w:p>
            <w:pPr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410" w:type="dxa"/>
            <w:gridSpan w:val="3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绝缘电阻表</w:t>
            </w:r>
          </w:p>
        </w:tc>
        <w:tc>
          <w:tcPr>
            <w:tcW w:w="113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0-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0）</w:t>
            </w:r>
            <w:r>
              <w:rPr>
                <w:rFonts w:hint="eastAsia"/>
              </w:rPr>
              <w:t>MΩ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1.0级</w:t>
            </w:r>
          </w:p>
        </w:tc>
        <w:tc>
          <w:tcPr>
            <w:tcW w:w="1984" w:type="dxa"/>
            <w:gridSpan w:val="2"/>
            <w:tcBorders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DQNZ</w:t>
            </w:r>
            <w:r>
              <w:t>/</w:t>
            </w:r>
            <w:r>
              <w:rPr>
                <w:rFonts w:hint="eastAsia"/>
              </w:rPr>
              <w:t>CL-01  绝缘电阻测量过程控制规范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《ZC25-3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绝缘电阻表操作维护规程》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王越有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cs="Times New Roman"/>
                <w:lang w:val="en-US" w:eastAsia="zh-CN"/>
              </w:rPr>
              <w:t>金属高频加热装置防爆插头绝缘电阻检测测量</w:t>
            </w:r>
            <w:r>
              <w:rPr>
                <w:rFonts w:hint="eastAsia" w:ascii="Times New Roman" w:hAnsi="Times New Roman"/>
              </w:rPr>
              <w:t>不确定度评定》附录</w:t>
            </w: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见《高度控制测量过程有效性确认记录》附录</w:t>
            </w: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黑体" w:hAnsi="Times New Roman" w:eastAsia="黑体" w:cstheme="minorBidi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cs="Times New Roman"/>
                <w:lang w:val="en-US" w:eastAsia="zh-CN"/>
              </w:rPr>
              <w:t>金属高频加热装置防爆插头绝缘电阻检测测量</w:t>
            </w:r>
            <w:r>
              <w:rPr>
                <w:rFonts w:hint="eastAsia" w:asciiTheme="minorEastAsia" w:hAnsiTheme="minorEastAsia"/>
                <w:snapToGrid w:val="0"/>
                <w:color w:val="000000"/>
                <w:kern w:val="0"/>
                <w:szCs w:val="21"/>
              </w:rPr>
              <w:t>过程监视统计表</w:t>
            </w:r>
            <w:r>
              <w:rPr>
                <w:rFonts w:hint="eastAsia" w:ascii="Times New Roman" w:hAnsi="Times New Roman"/>
              </w:rPr>
              <w:t>》附录</w:t>
            </w:r>
            <w:r>
              <w:rPr>
                <w:rFonts w:ascii="Times New Roman" w:hAnsi="Times New Roman"/>
              </w:rPr>
              <w:t xml:space="preserve">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 w:cs="Times New Roman"/>
                <w:lang w:val="en-US" w:eastAsia="zh-CN"/>
              </w:rPr>
              <w:t>金属高频加热装置防爆插头绝缘电阻检测</w:t>
            </w:r>
            <w:r>
              <w:rPr>
                <w:rFonts w:hint="eastAsia" w:ascii="Times New Roman" w:hAnsi="Times New Roman"/>
              </w:rPr>
              <w:t>测量过程</w:t>
            </w:r>
            <w:r>
              <w:rPr>
                <w:rFonts w:hint="eastAsia"/>
              </w:rPr>
              <w:t>监视统计质控图</w:t>
            </w:r>
            <w:r>
              <w:rPr>
                <w:rFonts w:hint="eastAsia" w:ascii="Times New Roman" w:hAnsi="Times New Roman"/>
              </w:rPr>
              <w:t>》</w:t>
            </w:r>
            <w:r>
              <w:rPr>
                <w:rFonts w:hint="eastAsia"/>
              </w:rPr>
              <w:t>附录</w:t>
            </w:r>
            <w:r>
              <w:t xml:space="preserve"> E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Cs w:val="21"/>
        </w:rPr>
        <w:t xml:space="preserve">日    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 xml:space="preserve">       审核员：</w:t>
      </w:r>
      <w:r>
        <w:rPr>
          <w:rFonts w:hint="eastAsia"/>
        </w:rPr>
        <w:drawing>
          <wp:inline distT="0" distB="0" distL="114300" distR="114300">
            <wp:extent cx="526415" cy="222885"/>
            <wp:effectExtent l="0" t="0" r="6985" b="5715"/>
            <wp:docPr id="2" name="图片 2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/>
        </w:rPr>
        <w:drawing>
          <wp:inline distT="0" distB="0" distL="114300" distR="114300">
            <wp:extent cx="467360" cy="205740"/>
            <wp:effectExtent l="0" t="0" r="2540" b="10160"/>
            <wp:docPr id="1" name="图片 1" descr="8ab59e02be40bcf4e314591c9867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b59e02be40bcf4e314591c9867b28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18212" t="25366" r="12634" b="51839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F091F9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482</Characters>
  <Lines>4</Lines>
  <Paragraphs>1</Paragraphs>
  <TotalTime>2</TotalTime>
  <ScaleCrop>false</ScaleCrop>
  <LinksUpToDate>false</LinksUpToDate>
  <CharactersWithSpaces>565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2022-03-03T02:06:27Z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A35144F5AAB54E44905D9B7DBE7C7284</vt:lpwstr>
  </property>
</Properties>
</file>