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0070-2022-Q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江西新明峰包装科技有限公司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2022年04月01日 上午至2022年04月01日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江西省九江市柴桑区赤湖工业园区赤子大道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李双</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2021-N0QMS-1287699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ISC-JSZJ-492</w:t>
            </w:r>
          </w:p>
          <w:p>
            <w:pPr>
              <w:spacing w:line="240" w:lineRule="exact"/>
              <w:jc w:val="center"/>
              <w:rPr>
                <w:b/>
                <w:color w:val="000000"/>
                <w:szCs w:val="21"/>
              </w:rPr>
            </w:pPr>
            <w:r>
              <w:rPr>
                <w:b/>
                <w:color w:val="000000"/>
                <w:szCs w:val="21"/>
              </w:rPr>
              <w:t>九江鑫伟业包装材料有限公司</w:t>
            </w:r>
          </w:p>
        </w:tc>
        <w:tc>
          <w:tcPr>
            <w:tcW w:w="1140" w:type="dxa"/>
            <w:vAlign w:val="center"/>
          </w:tcPr>
          <w:p>
            <w:pPr>
              <w:spacing w:line="240" w:lineRule="exact"/>
              <w:jc w:val="center"/>
              <w:rPr>
                <w:b/>
                <w:color w:val="000000"/>
                <w:szCs w:val="21"/>
              </w:rPr>
            </w:pPr>
            <w:r>
              <w:rPr>
                <w:b/>
                <w:color w:val="000000"/>
                <w:szCs w:val="21"/>
              </w:rPr>
              <w:t>07.02.05,09.01.02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江西新明峰包装科技有限公司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江西省九江市柴桑区赤湖工业园区B栋厂房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332000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江西省九江市柴桑区赤湖工业园区赤子大道</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332000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冯睿勇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18688146688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r>
              <w:rPr>
                <w:rFonts w:ascii="宋体"/>
                <w:b/>
                <w:color w:val="000000"/>
                <w:szCs w:val="21"/>
              </w:rPr>
              <w:t>0792-6899882</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王玉军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新型包装材料的研发、生产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工艺流程为：外购原料（白纸、黄纸）---- 设计制版---印刷---制筒----糊底---部分烘干---包装成品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新型包装材料的研发、生产</w:t>
            </w:r>
          </w:p>
        </w:tc>
        <w:tc>
          <w:tcPr>
            <w:tcW w:w="2006" w:type="dxa"/>
            <w:gridSpan w:val="3"/>
            <w:vAlign w:val="center"/>
          </w:tcPr>
          <w:p>
            <w:pPr>
              <w:spacing w:line="400" w:lineRule="exact"/>
              <w:rPr>
                <w:rFonts w:ascii="宋体" w:hAnsi="宋体"/>
                <w:b/>
                <w:color w:val="000000"/>
                <w:szCs w:val="21"/>
              </w:rPr>
            </w:pPr>
            <w:bookmarkStart w:id="36" w:name="专业代码"/>
            <w:r>
              <w:t>07.02.05;09.01.02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江西新明峰包装科技有限公司</w:t>
            </w:r>
            <w:r>
              <w:rPr>
                <w:rFonts w:hint="eastAsia"/>
                <w:sz w:val="21"/>
                <w:szCs w:val="21"/>
                <w:lang w:val="en-US" w:eastAsia="zh-CN"/>
              </w:rPr>
              <w:t>/</w:t>
            </w:r>
            <w:r>
              <w:rPr>
                <w:sz w:val="21"/>
                <w:szCs w:val="21"/>
              </w:rPr>
              <w:t>江西省九江市柴桑区赤湖工业园区B栋厂房</w:t>
            </w:r>
          </w:p>
        </w:tc>
        <w:tc>
          <w:tcPr>
            <w:tcW w:w="2267" w:type="dxa"/>
          </w:tcPr>
          <w:p>
            <w:pPr>
              <w:spacing w:before="40" w:after="40"/>
              <w:rPr>
                <w:rFonts w:eastAsia="黑体"/>
                <w:szCs w:val="21"/>
                <w:lang w:val="de-DE" w:eastAsia="ja-JP"/>
              </w:rPr>
            </w:pPr>
            <w:r>
              <w:rPr>
                <w:sz w:val="21"/>
                <w:szCs w:val="21"/>
              </w:rPr>
              <w:t>江西省九江市柴桑区赤湖工业园区赤子大道</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63人</w:t>
            </w:r>
          </w:p>
        </w:tc>
        <w:tc>
          <w:tcPr>
            <w:tcW w:w="2803" w:type="dxa"/>
            <w:vAlign w:val="center"/>
          </w:tcPr>
          <w:p>
            <w:pPr>
              <w:pStyle w:val="19"/>
              <w:rPr>
                <w:rFonts w:eastAsia="黑体" w:cs="Arial"/>
                <w:sz w:val="21"/>
                <w:szCs w:val="21"/>
                <w:lang w:val="en-US" w:eastAsia="ja-JP"/>
              </w:rPr>
            </w:pPr>
            <w:r>
              <w:t>新型包装材料的研发、生产</w:t>
            </w:r>
          </w:p>
        </w:tc>
        <w:tc>
          <w:tcPr>
            <w:tcW w:w="669" w:type="dxa"/>
            <w:vAlign w:val="center"/>
          </w:tcPr>
          <w:p>
            <w:pPr>
              <w:spacing w:before="40" w:after="40"/>
              <w:rPr>
                <w:rFonts w:eastAsia="黑体"/>
                <w:szCs w:val="21"/>
                <w:lang w:eastAsia="ja-JP"/>
              </w:rPr>
            </w:pPr>
            <w:r>
              <w:rPr>
                <w:rFonts w:hint="eastAsia" w:ascii="宋体" w:hAnsi="宋体"/>
                <w:b/>
                <w:sz w:val="21"/>
                <w:szCs w:val="21"/>
              </w:rPr>
              <w:t xml:space="preserve">GB/T19001-2016/ISO 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bookmarkStart w:id="38" w:name="_GoBack"/>
            <w:bookmarkEnd w:id="38"/>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01</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年01月20日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印刷</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印刷</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2022-04</w:t>
            </w:r>
            <w:bookmarkEnd w:id="37"/>
            <w:r>
              <w:rPr>
                <w:rFonts w:hint="eastAsia" w:ascii="宋体"/>
                <w:b/>
                <w:color w:val="000000"/>
                <w:szCs w:val="21"/>
                <w:lang w:val="en-US" w:eastAsia="zh-CN"/>
              </w:rPr>
              <w:t>.02-04.04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新型包装材料的研发、生产</w:t>
            </w:r>
          </w:p>
        </w:tc>
        <w:tc>
          <w:tcPr>
            <w:tcW w:w="1541" w:type="dxa"/>
            <w:vAlign w:val="center"/>
          </w:tcPr>
          <w:p>
            <w:pPr>
              <w:spacing w:line="400" w:lineRule="exact"/>
              <w:rPr>
                <w:rFonts w:ascii="宋体" w:hAnsi="宋体"/>
                <w:b/>
                <w:color w:val="000000"/>
                <w:szCs w:val="21"/>
              </w:rPr>
            </w:pPr>
            <w:r>
              <w:t>07.02.05;09.01.02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bCs/>
        </w:rPr>
        <w:drawing>
          <wp:anchor distT="0" distB="0" distL="114300" distR="114300" simplePos="0" relativeHeight="251664384" behindDoc="0" locked="0" layoutInCell="1" allowOverlap="1">
            <wp:simplePos x="0" y="0"/>
            <wp:positionH relativeFrom="column">
              <wp:posOffset>5028565</wp:posOffset>
            </wp:positionH>
            <wp:positionV relativeFrom="paragraph">
              <wp:posOffset>353060</wp:posOffset>
            </wp:positionV>
            <wp:extent cx="601980" cy="401320"/>
            <wp:effectExtent l="0" t="0" r="7620" b="17780"/>
            <wp:wrapNone/>
            <wp:docPr id="5" name="图片 4" descr="2ad94cf5e730e302ca3ca3178266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ad94cf5e730e302ca3ca3178266fbf"/>
                    <pic:cNvPicPr>
                      <a:picLocks noChangeAspect="1"/>
                    </pic:cNvPicPr>
                  </pic:nvPicPr>
                  <pic:blipFill>
                    <a:blip r:embed="rId6"/>
                    <a:stretch>
                      <a:fillRect/>
                    </a:stretch>
                  </pic:blipFill>
                  <pic:spPr>
                    <a:xfrm>
                      <a:off x="0" y="0"/>
                      <a:ext cx="601980" cy="401320"/>
                    </a:xfrm>
                    <a:prstGeom prst="rect">
                      <a:avLst/>
                    </a:prstGeom>
                    <a:noFill/>
                    <a:ln>
                      <a:noFill/>
                    </a:ln>
                  </pic:spPr>
                </pic:pic>
              </a:graphicData>
            </a:graphic>
          </wp:anchor>
        </w:drawing>
      </w:r>
      <w:r>
        <w:rPr>
          <w:rFonts w:hint="eastAsia" w:ascii="宋体" w:hAnsi="宋体"/>
          <w:bCs/>
          <w:sz w:val="24"/>
        </w:rPr>
        <w:drawing>
          <wp:anchor distT="0" distB="0" distL="114300" distR="114300" simplePos="0" relativeHeight="251663360" behindDoc="0" locked="0" layoutInCell="1" allowOverlap="1">
            <wp:simplePos x="0" y="0"/>
            <wp:positionH relativeFrom="column">
              <wp:posOffset>4097020</wp:posOffset>
            </wp:positionH>
            <wp:positionV relativeFrom="paragraph">
              <wp:posOffset>272415</wp:posOffset>
            </wp:positionV>
            <wp:extent cx="800735" cy="589915"/>
            <wp:effectExtent l="0" t="0" r="0" b="0"/>
            <wp:wrapNone/>
            <wp:docPr id="3" name="图片 3" descr="b2b8a4313e1b4088544ded5449cf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b8a4313e1b4088544ded5449cfcf3"/>
                    <pic:cNvPicPr>
                      <a:picLocks noChangeAspect="1"/>
                    </pic:cNvPicPr>
                  </pic:nvPicPr>
                  <pic:blipFill>
                    <a:blip r:embed="rId7"/>
                    <a:stretch>
                      <a:fillRect/>
                    </a:stretch>
                  </pic:blipFill>
                  <pic:spPr>
                    <a:xfrm>
                      <a:off x="0" y="0"/>
                      <a:ext cx="800735" cy="589915"/>
                    </a:xfrm>
                    <a:prstGeom prst="rect">
                      <a:avLst/>
                    </a:prstGeom>
                    <a:noFill/>
                    <a:ln>
                      <a:noFill/>
                    </a:ln>
                  </pic:spPr>
                </pic:pic>
              </a:graphicData>
            </a:graphic>
          </wp:anchor>
        </w:drawing>
      </w:r>
      <w:r>
        <w:rPr>
          <w:rFonts w:ascii="方正仿宋简体" w:eastAsia="方正仿宋简体"/>
          <w:b/>
        </w:rPr>
        <w:drawing>
          <wp:anchor distT="0" distB="0" distL="114300" distR="114300" simplePos="0" relativeHeight="251662336" behindDoc="0" locked="0" layoutInCell="1" allowOverlap="1">
            <wp:simplePos x="0" y="0"/>
            <wp:positionH relativeFrom="column">
              <wp:posOffset>1739265</wp:posOffset>
            </wp:positionH>
            <wp:positionV relativeFrom="paragraph">
              <wp:posOffset>280670</wp:posOffset>
            </wp:positionV>
            <wp:extent cx="752475" cy="628650"/>
            <wp:effectExtent l="0" t="0" r="9525" b="0"/>
            <wp:wrapNone/>
            <wp:docPr id="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收集资料\伍光华-1.png"/>
                    <pic:cNvPicPr>
                      <a:picLocks noChangeAspect="1"/>
                    </pic:cNvPicPr>
                  </pic:nvPicPr>
                  <pic:blipFill>
                    <a:blip r:embed="rId8"/>
                    <a:stretch>
                      <a:fillRect/>
                    </a:stretch>
                  </pic:blipFill>
                  <pic:spPr>
                    <a:xfrm>
                      <a:off x="0" y="0"/>
                      <a:ext cx="752475" cy="628650"/>
                    </a:xfrm>
                    <a:prstGeom prst="rect">
                      <a:avLst/>
                    </a:prstGeom>
                    <a:noFill/>
                    <a:ln>
                      <a:noFill/>
                    </a:ln>
                  </pic:spPr>
                </pic:pic>
              </a:graphicData>
            </a:graphic>
          </wp:anchor>
        </w:drawing>
      </w:r>
      <w:r>
        <w:rPr>
          <w:rFonts w:hint="eastAsia" w:ascii="宋体" w:hAnsi="宋体"/>
          <w:b/>
          <w:bCs/>
          <w:color w:val="000000"/>
          <w:szCs w:val="21"/>
        </w:rPr>
        <w:t>十一、审核组签字</w:t>
      </w:r>
    </w:p>
    <w:p>
      <w:pPr>
        <w:tabs>
          <w:tab w:val="left" w:pos="7881"/>
        </w:tabs>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eastAsia="zh-CN"/>
        </w:rPr>
        <w:tab/>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2022.04.01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江西新明峰包装科技有限公司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ascii="方正仿宋简体" w:eastAsia="方正仿宋简体"/>
                <w:b/>
              </w:rPr>
              <w:drawing>
                <wp:anchor distT="0" distB="0" distL="114300" distR="114300" simplePos="0" relativeHeight="251665408" behindDoc="0" locked="0" layoutInCell="1" allowOverlap="1">
                  <wp:simplePos x="0" y="0"/>
                  <wp:positionH relativeFrom="column">
                    <wp:posOffset>1024890</wp:posOffset>
                  </wp:positionH>
                  <wp:positionV relativeFrom="paragraph">
                    <wp:posOffset>196850</wp:posOffset>
                  </wp:positionV>
                  <wp:extent cx="752475" cy="628650"/>
                  <wp:effectExtent l="0" t="0" r="9525" b="0"/>
                  <wp:wrapNone/>
                  <wp:docPr id="6"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收集资料\伍光华-1.png"/>
                          <pic:cNvPicPr>
                            <a:picLocks noChangeAspect="1"/>
                          </pic:cNvPicPr>
                        </pic:nvPicPr>
                        <pic:blipFill>
                          <a:blip r:embed="rId8"/>
                          <a:stretch>
                            <a:fillRect/>
                          </a:stretch>
                        </pic:blipFill>
                        <pic:spPr>
                          <a:xfrm>
                            <a:off x="0" y="0"/>
                            <a:ext cx="752475" cy="62865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04</w:t>
            </w:r>
            <w:r>
              <w:rPr>
                <w:rFonts w:hint="eastAsia"/>
                <w:b/>
                <w:color w:val="000000"/>
                <w:szCs w:val="21"/>
              </w:rPr>
              <w:t>月</w:t>
            </w:r>
            <w:r>
              <w:rPr>
                <w:rFonts w:hint="eastAsia"/>
                <w:b/>
                <w:color w:val="000000"/>
                <w:szCs w:val="21"/>
                <w:lang w:val="en-US" w:eastAsia="zh-CN"/>
              </w:rPr>
              <w:t>01日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8933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2022-03-31T08:13:15Z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