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河北宏盛体育设施有限公司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A1</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0103-2022-QEO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二</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none"/>
              </w:rPr>
              <w:t>伍光华</w:t>
            </w:r>
          </w:p>
        </w:tc>
        <w:tc>
          <w:tcPr>
            <w:tcW w:w="1184" w:type="dxa"/>
            <w:vAlign w:val="center"/>
          </w:tcPr>
          <w:p>
            <w:pPr>
              <w:snapToGrid w:val="0"/>
              <w:spacing w:line="320" w:lineRule="exact"/>
              <w:ind w:left="572" w:leftChars="0"/>
              <w:rPr>
                <w:sz w:val="22"/>
                <w:szCs w:val="22"/>
                <w:highlight w:val="yellow"/>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leftChars="0"/>
              <w:rPr>
                <w:sz w:val="22"/>
                <w:szCs w:val="22"/>
                <w:highlight w:val="yellow"/>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none"/>
              </w:rPr>
              <w:t>喻荣秋</w:t>
            </w:r>
          </w:p>
        </w:tc>
        <w:tc>
          <w:tcPr>
            <w:tcW w:w="1184" w:type="dxa"/>
            <w:vAlign w:val="center"/>
          </w:tcPr>
          <w:p>
            <w:pPr>
              <w:snapToGrid w:val="0"/>
              <w:spacing w:line="320" w:lineRule="exact"/>
              <w:ind w:left="572" w:leftChars="0"/>
              <w:rPr>
                <w:b/>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2021-N1QMS-1274747</w:t>
            </w:r>
          </w:p>
          <w:p>
            <w:pPr>
              <w:snapToGrid w:val="0"/>
              <w:spacing w:line="320" w:lineRule="exact"/>
              <w:ind w:left="1309" w:leftChars="0"/>
              <w:rPr>
                <w:b/>
                <w:sz w:val="22"/>
                <w:szCs w:val="22"/>
                <w:highlight w:val="yellow"/>
              </w:rPr>
            </w:pPr>
            <w:r>
              <w:rPr>
                <w:sz w:val="22"/>
                <w:szCs w:val="22"/>
                <w:highlight w:val="none"/>
              </w:rPr>
              <w:t>2021-N1EMS-1274747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2022.3.8上午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2022.3.9下午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13" w:name="_GoBack"/>
            <w:bookmarkEnd w:id="13"/>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0755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2</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2022-03-08T03:42:13Z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