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74"/>
        <w:gridCol w:w="2322"/>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spacing w:line="360" w:lineRule="exact"/>
              <w:rPr>
                <w:rFonts w:ascii="方正仿宋简体"/>
                <w:b/>
              </w:rPr>
            </w:pPr>
            <w:bookmarkStart w:id="6" w:name="初审"/>
            <w:r>
              <w:rPr>
                <w:rFonts w:hint="eastAsia"/>
                <w:b/>
                <w:szCs w:val="21"/>
              </w:rPr>
              <w:t>□</w:t>
            </w:r>
            <w:bookmarkEnd w:id="6"/>
            <w:r>
              <w:rPr>
                <w:rFonts w:hint="eastAsia"/>
                <w:b/>
                <w:szCs w:val="21"/>
              </w:rPr>
              <w:t>初审□第(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r>
              <w:rPr>
                <w:rFonts w:hint="eastAsia"/>
                <w:b/>
                <w:szCs w:val="21"/>
              </w:rPr>
              <w:t>一</w:t>
            </w:r>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4274" w:type="dxa"/>
          </w:tcPr>
          <w:p>
            <w:pPr>
              <w:spacing w:before="120" w:line="360" w:lineRule="auto"/>
              <w:rPr>
                <w:rFonts w:ascii="方正仿宋简体" w:eastAsia="方正仿宋简体"/>
                <w:b/>
              </w:rPr>
            </w:pPr>
            <w:bookmarkStart w:id="11" w:name="组织名称"/>
            <w:r>
              <w:rPr>
                <w:rFonts w:ascii="方正仿宋简体" w:eastAsia="方正仿宋简体"/>
                <w:b/>
              </w:rPr>
              <w:t>重庆市建新建筑防水材料厂</w:t>
            </w:r>
            <w:bookmarkEnd w:id="11"/>
          </w:p>
        </w:tc>
        <w:tc>
          <w:tcPr>
            <w:tcW w:w="2322"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2071"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潘卫峰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4274" w:type="dxa"/>
          </w:tcPr>
          <w:p>
            <w:pPr>
              <w:jc w:val="both"/>
              <w:rPr>
                <w:rFonts w:hint="eastAsia" w:ascii="方正仿宋简体" w:eastAsia="方正仿宋简体"/>
                <w:b/>
                <w:lang w:eastAsia="zh-CN"/>
              </w:rPr>
            </w:pPr>
          </w:p>
          <w:p>
            <w:pPr>
              <w:jc w:val="both"/>
              <w:rPr>
                <w:rFonts w:ascii="方正仿宋简体" w:eastAsia="方正仿宋简体"/>
              </w:rPr>
            </w:pPr>
            <w:r>
              <w:rPr>
                <w:rFonts w:hint="eastAsia" w:ascii="方正仿宋简体" w:eastAsia="方正仿宋简体"/>
                <w:b/>
                <w:lang w:eastAsia="zh-CN"/>
              </w:rPr>
              <w:t>生产部</w:t>
            </w:r>
          </w:p>
        </w:tc>
        <w:tc>
          <w:tcPr>
            <w:tcW w:w="2322" w:type="dxa"/>
          </w:tcPr>
          <w:p>
            <w:pPr>
              <w:spacing w:before="120" w:line="360" w:lineRule="auto"/>
              <w:jc w:val="center"/>
              <w:rPr>
                <w:rFonts w:ascii="方正仿宋简体" w:eastAsia="方正仿宋简体"/>
                <w:b/>
                <w:sz w:val="24"/>
              </w:rPr>
            </w:pPr>
            <w:r>
              <w:rPr>
                <w:rFonts w:hint="eastAsia" w:ascii="方正仿宋简体" w:eastAsia="方正仿宋简体"/>
                <w:b/>
                <w:sz w:val="24"/>
              </w:rPr>
              <w:t>预计整改完成日期</w:t>
            </w:r>
          </w:p>
        </w:tc>
        <w:tc>
          <w:tcPr>
            <w:tcW w:w="2071" w:type="dxa"/>
          </w:tcPr>
          <w:p>
            <w:pPr>
              <w:tabs>
                <w:tab w:val="right" w:pos="1545"/>
              </w:tabs>
              <w:spacing w:before="120" w:line="360" w:lineRule="auto"/>
              <w:rPr>
                <w:rFonts w:hint="default" w:ascii="方正仿宋简体" w:eastAsia="方正仿宋简体"/>
                <w:b/>
                <w:sz w:val="24"/>
                <w:lang w:val="en-US" w:eastAsia="zh-CN"/>
              </w:rPr>
            </w:pPr>
            <w:r>
              <w:rPr>
                <w:rFonts w:hint="eastAsia" w:ascii="方正仿宋简体" w:eastAsia="方正仿宋简体"/>
                <w:b/>
                <w:sz w:val="24"/>
                <w:lang w:val="en-US" w:eastAsia="zh-CN"/>
              </w:rPr>
              <w:t>2022年3月5日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r>
              <w:rPr>
                <w:rFonts w:hint="eastAsia"/>
              </w:rPr>
              <w:t>产品检验状态采用：合格、不合格</w:t>
            </w:r>
            <w:r>
              <w:rPr>
                <w:rFonts w:hint="eastAsia"/>
                <w:lang w:eastAsia="zh-CN"/>
              </w:rPr>
              <w:t>进行</w:t>
            </w:r>
            <w:r>
              <w:rPr>
                <w:rFonts w:hint="eastAsia"/>
              </w:rPr>
              <w:t>标识；审核员在生产现场查见，不合格品堆放区域未见不合格品标识。不符合GB/T19001-2016 标准8.5.2条款“组织应在生产和服务提供的整个过程中按照监视和测量要求识别输出状态”的规定.</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bookmarkStart w:id="12" w:name="Q勾选Add1"/>
            <w:r>
              <w:rPr>
                <w:rFonts w:hint="eastAsia" w:ascii="宋体" w:hAnsi="宋体"/>
                <w:b/>
                <w:sz w:val="22"/>
                <w:szCs w:val="22"/>
              </w:rPr>
              <w:t>■</w:t>
            </w:r>
            <w:bookmarkEnd w:id="12"/>
            <w:r>
              <w:rPr>
                <w:rFonts w:hint="eastAsia" w:ascii="宋体" w:hAnsi="宋体"/>
                <w:b/>
                <w:sz w:val="22"/>
                <w:szCs w:val="22"/>
              </w:rPr>
              <w:t>GB/T 19001:2016 idt ISO 9001:2015标准</w:t>
            </w:r>
            <w:r>
              <w:rPr>
                <w:rFonts w:hint="eastAsia" w:ascii="宋体" w:hAnsi="宋体"/>
                <w:b/>
                <w:sz w:val="22"/>
                <w:szCs w:val="22"/>
                <w:lang w:val="en-US" w:eastAsia="zh-CN"/>
              </w:rPr>
              <w:t>8.5.2</w:t>
            </w:r>
            <w:r>
              <w:rPr>
                <w:rFonts w:hint="eastAsia" w:ascii="宋体" w:hAnsi="宋体"/>
                <w:b/>
                <w:sz w:val="22"/>
                <w:szCs w:val="22"/>
              </w:rPr>
              <w:t xml:space="preserve">   条款 </w:t>
            </w:r>
          </w:p>
          <w:p>
            <w:pPr>
              <w:snapToGrid w:val="0"/>
              <w:spacing w:line="280" w:lineRule="exact"/>
              <w:ind w:firstLine="1767" w:firstLineChars="800"/>
              <w:rPr>
                <w:rFonts w:ascii="宋体" w:hAnsi="宋体"/>
                <w:b/>
                <w:sz w:val="22"/>
                <w:szCs w:val="22"/>
              </w:rPr>
            </w:pPr>
            <w:bookmarkStart w:id="13" w:name="QJ勾选Add1"/>
            <w:r>
              <w:rPr>
                <w:rFonts w:hint="eastAsia" w:ascii="宋体" w:hAnsi="宋体"/>
                <w:b/>
                <w:sz w:val="22"/>
                <w:szCs w:val="22"/>
              </w:rPr>
              <w:t>□</w:t>
            </w:r>
            <w:bookmarkEnd w:id="13"/>
            <w:r>
              <w:rPr>
                <w:rFonts w:hint="eastAsia" w:ascii="宋体" w:hAnsi="宋体"/>
                <w:b/>
                <w:sz w:val="22"/>
                <w:szCs w:val="22"/>
              </w:rPr>
              <w:t xml:space="preserve">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lang w:eastAsia="zh-CN"/>
              </w:rPr>
              <w:t>□</w:t>
            </w:r>
            <w:r>
              <w:rPr>
                <w:rFonts w:hint="eastAsia" w:ascii="宋体" w:hAnsi="宋体"/>
                <w:b/>
                <w:sz w:val="22"/>
                <w:szCs w:val="22"/>
              </w:rPr>
              <w:t xml:space="preserve"> GB/T 24001-2016 idt ISO 14001:2015标准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lang w:eastAsia="zh-CN"/>
              </w:rPr>
              <w:t>□</w:t>
            </w:r>
            <w:r>
              <w:rPr>
                <w:rFonts w:hint="eastAsia" w:ascii="宋体" w:hAnsi="宋体"/>
                <w:b/>
                <w:sz w:val="22"/>
                <w:szCs w:val="22"/>
              </w:rPr>
              <w:t xml:space="preserve"> </w:t>
            </w:r>
            <w:r>
              <w:rPr>
                <w:rFonts w:hint="eastAsia" w:ascii="宋体" w:hAnsi="宋体"/>
                <w:b/>
                <w:sz w:val="22"/>
                <w:szCs w:val="22"/>
              </w:rPr>
              <w:t xml:space="preserve">GB/T 45001-2020 idt ISO45001：2018标准  条款相关要求 </w:t>
            </w:r>
          </w:p>
          <w:p>
            <w:pPr>
              <w:snapToGrid w:val="0"/>
              <w:spacing w:line="280" w:lineRule="exact"/>
              <w:ind w:firstLine="1897" w:firstLineChars="900"/>
              <w:rPr>
                <w:rFonts w:ascii="宋体" w:hAnsi="宋体"/>
                <w:b/>
                <w:sz w:val="22"/>
                <w:szCs w:val="22"/>
              </w:rPr>
            </w:pPr>
            <w:bookmarkStart w:id="14" w:name="F勾选Add1"/>
            <w:r>
              <w:rPr>
                <w:rFonts w:hint="eastAsia" w:cs="宋体"/>
                <w:b/>
                <w:szCs w:val="21"/>
              </w:rPr>
              <w:t>□</w:t>
            </w:r>
            <w:bookmarkEnd w:id="14"/>
            <w:r>
              <w:rPr>
                <w:rFonts w:hint="eastAsia" w:ascii="宋体" w:hAnsi="宋体"/>
                <w:b/>
                <w:sz w:val="22"/>
                <w:szCs w:val="22"/>
              </w:rPr>
              <w:t>ISO 22000:2018标准  条款相关要求</w:t>
            </w:r>
          </w:p>
          <w:p>
            <w:pPr>
              <w:snapToGrid w:val="0"/>
              <w:spacing w:line="280" w:lineRule="exact"/>
              <w:ind w:firstLine="1767" w:firstLineChars="800"/>
              <w:rPr>
                <w:szCs w:val="21"/>
              </w:rPr>
            </w:pPr>
            <w:bookmarkStart w:id="15" w:name="EnMS勾选Add1"/>
            <w:r>
              <w:rPr>
                <w:rFonts w:hint="eastAsia" w:ascii="宋体" w:hAnsi="宋体"/>
                <w:b/>
                <w:sz w:val="22"/>
                <w:szCs w:val="22"/>
              </w:rPr>
              <w:t>□</w:t>
            </w:r>
            <w:bookmarkEnd w:id="15"/>
            <w:r>
              <w:rPr>
                <w:rFonts w:hint="eastAsia" w:ascii="宋体" w:hAnsi="宋体"/>
                <w:b/>
                <w:sz w:val="22"/>
                <w:szCs w:val="22"/>
              </w:rPr>
              <w:t xml:space="preserve"> GB/T 23331-2020 idt ISO50001:2018标准   条款</w:t>
            </w:r>
          </w:p>
          <w:p>
            <w:pPr>
              <w:spacing w:line="240" w:lineRule="exact"/>
              <w:ind w:firstLine="1767" w:firstLineChars="800"/>
              <w:rPr>
                <w:rFonts w:ascii="宋体" w:hAnsi="宋体"/>
                <w:b/>
                <w:sz w:val="22"/>
                <w:szCs w:val="22"/>
              </w:rPr>
            </w:pPr>
            <w:r>
              <w:rPr>
                <w:rFonts w:hint="eastAsia" w:ascii="宋体" w:hAnsi="宋体"/>
                <w:b/>
                <w:sz w:val="22"/>
                <w:szCs w:val="22"/>
              </w:rPr>
              <w:t>□能源认证标准</w:t>
            </w:r>
            <w:r>
              <w:rPr>
                <w:rFonts w:ascii="宋体" w:hAnsi="宋体"/>
                <w:b/>
                <w:sz w:val="22"/>
                <w:szCs w:val="22"/>
              </w:rPr>
              <w:t xml:space="preserve">：             </w:t>
            </w:r>
            <w:r>
              <w:rPr>
                <w:rFonts w:hint="eastAsia" w:ascii="宋体" w:hAnsi="宋体"/>
                <w:b/>
                <w:sz w:val="22"/>
                <w:szCs w:val="22"/>
              </w:rPr>
              <w:t xml:space="preserve">                           条款</w:t>
            </w:r>
          </w:p>
          <w:p>
            <w:pPr>
              <w:spacing w:line="240" w:lineRule="exact"/>
              <w:ind w:firstLine="1767" w:firstLineChars="800"/>
              <w:rPr>
                <w:rFonts w:ascii="宋体" w:hAnsi="宋体"/>
                <w:b/>
                <w:sz w:val="22"/>
                <w:szCs w:val="22"/>
              </w:rPr>
            </w:pPr>
            <w:bookmarkStart w:id="16" w:name="H勾选Add1"/>
            <w:r>
              <w:rPr>
                <w:rFonts w:hint="eastAsia" w:ascii="宋体" w:hAnsi="宋体"/>
                <w:b/>
                <w:sz w:val="22"/>
                <w:szCs w:val="22"/>
              </w:rPr>
              <w:t>□</w:t>
            </w:r>
            <w:bookmarkEnd w:id="16"/>
            <w:r>
              <w:rPr>
                <w:rFonts w:ascii="宋体" w:hAnsi="宋体"/>
                <w:b/>
                <w:sz w:val="22"/>
                <w:szCs w:val="22"/>
              </w:rPr>
              <w:t>GB/T 27341-2009</w:t>
            </w:r>
            <w:r>
              <w:rPr>
                <w:rFonts w:hint="eastAsia" w:ascii="宋体" w:hAnsi="宋体"/>
                <w:b/>
                <w:sz w:val="22"/>
                <w:szCs w:val="22"/>
              </w:rPr>
              <w:t>标准    条款相关要求</w:t>
            </w:r>
            <w:bookmarkStart w:id="17" w:name="_GoBack"/>
            <w:bookmarkEnd w:id="17"/>
          </w:p>
          <w:p>
            <w:pPr>
              <w:spacing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GB 14881-2013</w:t>
            </w:r>
            <w:r>
              <w:rPr>
                <w:rFonts w:hint="eastAsia" w:ascii="宋体" w:hAnsi="宋体"/>
                <w:b/>
                <w:sz w:val="22"/>
                <w:szCs w:val="22"/>
              </w:rPr>
              <w:t>标准    条款相关要求</w:t>
            </w:r>
          </w:p>
          <w:p>
            <w:pPr>
              <w:spacing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危害分析与关键控制点（HACCP体系）认证补充要求 1.0</w:t>
            </w:r>
            <w:r>
              <w:rPr>
                <w:rFonts w:hint="eastAsia" w:ascii="宋体" w:hAnsi="宋体"/>
                <w:b/>
                <w:sz w:val="22"/>
                <w:szCs w:val="22"/>
              </w:rPr>
              <w:t>相关要求</w:t>
            </w:r>
          </w:p>
          <w:p>
            <w:pPr>
              <w:tabs>
                <w:tab w:val="left" w:pos="4300"/>
              </w:tabs>
              <w:snapToGrid w:val="0"/>
              <w:spacing w:line="280" w:lineRule="exact"/>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日  期：</w:t>
            </w:r>
            <w:r>
              <w:rPr>
                <w:rFonts w:hint="eastAsia" w:ascii="宋体" w:hAnsi="宋体" w:cs="宋体"/>
                <w:color w:val="000000"/>
                <w:kern w:val="0"/>
                <w:szCs w:val="21"/>
              </w:rPr>
              <w:t>2022年03月03日</w:t>
            </w:r>
            <w:r>
              <w:rPr>
                <w:rFonts w:hint="eastAsia" w:ascii="方正仿宋简体" w:eastAsia="方正仿宋简体"/>
                <w:b/>
                <w:sz w:val="24"/>
              </w:rPr>
              <w:t xml:space="preserve">    日  期：</w:t>
            </w:r>
            <w:r>
              <w:rPr>
                <w:rFonts w:hint="eastAsia" w:ascii="宋体" w:hAnsi="宋体" w:cs="宋体"/>
                <w:color w:val="000000"/>
                <w:kern w:val="0"/>
                <w:szCs w:val="21"/>
              </w:rPr>
              <w:t>2022年03月03日</w:t>
            </w:r>
            <w:r>
              <w:rPr>
                <w:rFonts w:hint="eastAsia" w:ascii="方正仿宋简体" w:eastAsia="方正仿宋简体"/>
                <w:b/>
                <w:sz w:val="24"/>
              </w:rPr>
              <w:t xml:space="preserve">  日  期：</w:t>
            </w:r>
            <w:r>
              <w:rPr>
                <w:rFonts w:hint="eastAsia" w:ascii="宋体" w:hAnsi="宋体" w:cs="宋体"/>
                <w:color w:val="000000"/>
                <w:kern w:val="0"/>
                <w:szCs w:val="21"/>
              </w:rPr>
              <w:t>2022年03月03日</w:t>
            </w:r>
            <w:r>
              <w:rPr>
                <w:rFonts w:hint="eastAsia" w:ascii="方正仿宋简体" w:eastAsia="方正仿宋简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hint="eastAsia" w:eastAsia="方正仿宋简体"/>
                <w:b/>
                <w:lang w:val="en-US" w:eastAsia="zh-CN"/>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hint="eastAsia" w:eastAsia="方正仿宋简体"/>
          <w:b/>
          <w:lang w:val="en-US" w:eastAsia="zh-CN"/>
        </w:rPr>
        <w:t xml:space="preserve">                      </w:t>
      </w:r>
      <w:r>
        <w:rPr>
          <w:rFonts w:hint="eastAsia" w:eastAsia="方正仿宋简体"/>
          <w:b/>
        </w:rPr>
        <w:t>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400.15pt;margin-top:10.1pt;height:20.2pt;width:88.1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ISC-B-II-16(05版）</w:t>
                </w:r>
              </w:p>
            </w:txbxContent>
          </v:textbox>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884" w:firstLineChars="546"/>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2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92744E7"/>
    <w:rsid w:val="7C1F1B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133</Words>
  <Characters>763</Characters>
  <Lines>6</Lines>
  <Paragraphs>1</Paragraphs>
  <TotalTime>1</TotalTime>
  <ScaleCrop>false</ScaleCrop>
  <LinksUpToDate>false</LinksUpToDate>
  <CharactersWithSpaces>895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心</cp:lastModifiedBy>
  <cp:lastPrinted>2019-05-13T03:02:00Z</cp:lastPrinted>
  <dcterms:modified xsi:type="dcterms:W3CDTF">2022-03-03T05:51:12Z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2052-11.1.0.11365</vt:lpwstr>
  </property>
</Properties>
</file>