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85" w:type="dxa"/>
            <w:vAlign w:val="center"/>
          </w:tcPr>
          <w:p>
            <w:pPr>
              <w:rPr>
                <w:rFonts w:hint="eastAsia"/>
                <w:color w:val="auto"/>
                <w:sz w:val="24"/>
                <w:szCs w:val="24"/>
              </w:rPr>
            </w:pPr>
            <w:r>
              <w:rPr>
                <w:rFonts w:hint="eastAsia"/>
                <w:color w:val="auto"/>
                <w:sz w:val="24"/>
                <w:szCs w:val="24"/>
              </w:rPr>
              <w:t>受审核部门：管理层，   主管领导：刘长青</w:t>
            </w:r>
            <w:r>
              <w:rPr>
                <w:rFonts w:hint="eastAsia"/>
                <w:color w:val="auto"/>
                <w:sz w:val="24"/>
                <w:szCs w:val="24"/>
                <w:lang w:val="en-US" w:eastAsia="zh-CN"/>
              </w:rPr>
              <w:t xml:space="preserve">      </w:t>
            </w:r>
            <w:r>
              <w:rPr>
                <w:rFonts w:hint="eastAsia"/>
                <w:color w:val="auto"/>
                <w:sz w:val="24"/>
                <w:szCs w:val="24"/>
              </w:rPr>
              <w:t>陪同人员：龙亚红</w:t>
            </w:r>
          </w:p>
        </w:tc>
        <w:tc>
          <w:tcPr>
            <w:tcW w:w="100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85" w:type="dxa"/>
            <w:vAlign w:val="center"/>
          </w:tcPr>
          <w:p>
            <w:pPr>
              <w:rPr>
                <w:rFonts w:hint="eastAsia"/>
                <w:color w:val="auto"/>
                <w:sz w:val="24"/>
                <w:szCs w:val="24"/>
                <w:lang w:eastAsia="zh-CN"/>
              </w:rPr>
            </w:pPr>
            <w:r>
              <w:rPr>
                <w:rFonts w:hint="eastAsia"/>
                <w:color w:val="auto"/>
                <w:sz w:val="24"/>
                <w:szCs w:val="24"/>
              </w:rPr>
              <w:t>审核员：</w:t>
            </w:r>
            <w:r>
              <w:rPr>
                <w:rFonts w:hint="eastAsia"/>
                <w:color w:val="auto"/>
                <w:sz w:val="24"/>
                <w:szCs w:val="24"/>
                <w:lang w:eastAsia="zh-CN"/>
              </w:rPr>
              <w:t>张心</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eastAsia="zh-CN"/>
              </w:rPr>
              <w:t>2022年2月28日</w:t>
            </w:r>
          </w:p>
        </w:tc>
        <w:tc>
          <w:tcPr>
            <w:tcW w:w="10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85" w:type="dxa"/>
            <w:vAlign w:val="center"/>
          </w:tcPr>
          <w:p>
            <w:pPr>
              <w:rPr>
                <w:color w:val="auto"/>
                <w:sz w:val="24"/>
                <w:szCs w:val="24"/>
              </w:rPr>
            </w:pPr>
            <w:r>
              <w:rPr>
                <w:rFonts w:hint="eastAsia"/>
                <w:color w:val="auto"/>
                <w:sz w:val="24"/>
                <w:szCs w:val="24"/>
              </w:rPr>
              <w:t>审核条款：见下</w:t>
            </w:r>
          </w:p>
        </w:tc>
        <w:tc>
          <w:tcPr>
            <w:tcW w:w="10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color w:val="auto"/>
              </w:rPr>
            </w:pPr>
          </w:p>
        </w:tc>
        <w:tc>
          <w:tcPr>
            <w:tcW w:w="10585" w:type="dxa"/>
          </w:tcPr>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销售人才，公司对团队建设和骨干培养十分重视；企业文化倡导为客户提供有亲和力的人性化产品和服务；公司自</w:t>
            </w:r>
            <w:r>
              <w:rPr>
                <w:rFonts w:hint="eastAsia" w:ascii="宋体" w:hAnsi="宋体" w:cs="宋体"/>
                <w:color w:val="auto"/>
                <w:szCs w:val="21"/>
                <w:lang w:eastAsia="zh-CN"/>
              </w:rPr>
              <w:t>运行体系</w:t>
            </w:r>
            <w:r>
              <w:rPr>
                <w:rFonts w:hint="eastAsia" w:ascii="宋体" w:hAnsi="宋体" w:cs="宋体"/>
                <w:color w:val="auto"/>
                <w:szCs w:val="21"/>
                <w:lang w:val="en-US" w:eastAsia="zh-CN"/>
              </w:rPr>
              <w:t>1年</w:t>
            </w:r>
            <w:r>
              <w:rPr>
                <w:rFonts w:hint="eastAsia" w:ascii="宋体" w:hAnsi="宋体" w:cs="宋体"/>
                <w:color w:val="auto"/>
                <w:szCs w:val="21"/>
              </w:rPr>
              <w:t>以来，通过标准体系的学习和不断完善，从而提高了公司整体的经营管理能力和水平。</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公司通过同行交流、座谈会、工作例会、QQ、微信、电话交流、网上查询沟通等进行内外部沟通方式，并定期进行评审，形成会议记录。</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抽查202</w:t>
            </w:r>
            <w:r>
              <w:rPr>
                <w:rFonts w:hint="eastAsia" w:ascii="宋体" w:hAnsi="宋体" w:cs="宋体"/>
                <w:color w:val="auto"/>
                <w:szCs w:val="21"/>
                <w:lang w:val="en-US" w:eastAsia="zh-CN"/>
              </w:rPr>
              <w:t>1</w:t>
            </w:r>
            <w:r>
              <w:rPr>
                <w:rFonts w:hint="eastAsia" w:ascii="宋体" w:hAnsi="宋体" w:cs="宋体"/>
                <w:color w:val="auto"/>
                <w:szCs w:val="21"/>
              </w:rPr>
              <w:t>年总过程风险机会识别措施评价表，内容及记录清晰。</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公司确定的相关方有员工、顾客、政府机构、审核机构、供方等。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理解员工诉求的形式为</w:t>
            </w:r>
            <w:r>
              <w:rPr>
                <w:rFonts w:hint="eastAsia" w:ascii="宋体" w:hAnsi="宋体" w:cs="宋体"/>
                <w:color w:val="auto"/>
                <w:szCs w:val="21"/>
                <w:lang w:eastAsia="zh-CN"/>
              </w:rPr>
              <w:t>面谈</w:t>
            </w:r>
            <w:r>
              <w:rPr>
                <w:rFonts w:hint="eastAsia" w:ascii="宋体" w:hAnsi="宋体" w:cs="宋体"/>
                <w:color w:val="auto"/>
                <w:szCs w:val="21"/>
              </w:rPr>
              <w:t>、会议等；理解银行等相关方的形式主要为电话沟通、上门拜访等；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抽查顾客需求和期望：服务质量符合业主要求；服务及时；价格合理等。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公司管理体系的认证范围为：</w:t>
            </w:r>
          </w:p>
          <w:p>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Q:有害生物防制、室内外污染防治、白蚁防治的服务；有害生物防制、室内外污染防治、白蚁防治的服务；灭菌剂、消毒剂、杀虫剂、去污染剂的销售</w:t>
            </w:r>
            <w:r>
              <w:rPr>
                <w:rFonts w:hint="eastAsia" w:ascii="宋体" w:hAnsi="宋体" w:cs="宋体"/>
                <w:color w:val="auto"/>
                <w:szCs w:val="21"/>
                <w:lang w:eastAsia="zh-CN"/>
              </w:rPr>
              <w:t>。</w:t>
            </w:r>
          </w:p>
          <w:p>
            <w:pPr>
              <w:spacing w:line="360" w:lineRule="auto"/>
              <w:ind w:firstLine="420" w:firstLineChars="200"/>
              <w:jc w:val="left"/>
              <w:rPr>
                <w:rFonts w:hint="eastAsia" w:ascii="宋体" w:hAnsi="宋体" w:cs="宋体"/>
                <w:color w:val="auto"/>
                <w:szCs w:val="21"/>
                <w:lang w:eastAsia="zh-CN"/>
              </w:rPr>
            </w:pPr>
            <w:r>
              <w:rPr>
                <w:rFonts w:hint="eastAsia" w:ascii="宋体" w:hAnsi="宋体" w:cs="宋体"/>
                <w:color w:val="auto"/>
                <w:szCs w:val="21"/>
              </w:rPr>
              <w:t>注册地址</w:t>
            </w:r>
            <w:bookmarkStart w:id="0" w:name="注册地址"/>
            <w:r>
              <w:rPr>
                <w:rFonts w:hint="eastAsia" w:ascii="宋体" w:hAnsi="宋体" w:cs="宋体"/>
                <w:color w:val="auto"/>
                <w:szCs w:val="21"/>
                <w:lang w:eastAsia="zh-CN"/>
              </w:rPr>
              <w:t>：</w:t>
            </w:r>
            <w:r>
              <w:rPr>
                <w:rFonts w:hint="eastAsia" w:ascii="宋体" w:hAnsi="宋体" w:cs="宋体"/>
                <w:color w:val="auto"/>
                <w:szCs w:val="21"/>
              </w:rPr>
              <w:t>重庆市江北区红石路13号14-5</w:t>
            </w:r>
            <w:bookmarkEnd w:id="0"/>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经营地：重庆市江北区红石路13号14-5</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组织制定有管理评审控制程序，定期进行体系评审，必要时变更过程，以确保过程持续产生公司期望的结果。</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Q5.2 </w:t>
            </w:r>
          </w:p>
          <w:p>
            <w:pPr>
              <w:rPr>
                <w:b/>
                <w:color w:val="auto"/>
                <w:szCs w:val="21"/>
              </w:rPr>
            </w:pPr>
          </w:p>
        </w:tc>
        <w:tc>
          <w:tcPr>
            <w:tcW w:w="10585"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质量方针：</w:t>
            </w:r>
          </w:p>
          <w:p>
            <w:pPr>
              <w:spacing w:line="360" w:lineRule="auto"/>
              <w:rPr>
                <w:color w:val="auto"/>
              </w:rPr>
            </w:pPr>
            <w:r>
              <w:rPr>
                <w:rFonts w:hint="eastAsia" w:asciiTheme="minorEastAsia" w:hAnsiTheme="minorEastAsia" w:eastAsiaTheme="minorEastAsia" w:cstheme="minorEastAsia"/>
                <w:bCs/>
                <w:color w:val="auto"/>
                <w:szCs w:val="21"/>
              </w:rPr>
              <w:t>“</w:t>
            </w:r>
            <w:r>
              <w:rPr>
                <w:rFonts w:hint="eastAsia" w:ascii="宋体" w:hAnsi="宋体" w:cs="宋体"/>
                <w:color w:val="auto"/>
              </w:rPr>
              <w:t>保证质量  及时配送  以客为尊，顾客满意</w:t>
            </w:r>
            <w:r>
              <w:rPr>
                <w:rFonts w:hint="eastAsia" w:asciiTheme="minorEastAsia" w:hAnsiTheme="minorEastAsia" w:eastAsiaTheme="minorEastAsia" w:cstheme="minorEastAsia"/>
                <w:bCs/>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公司严格按照国家有关的服务质量标准和客户要求执行，以优良的品质获得客户的满意和忠诚；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以顾客为关注焦点，关注顾客的需求，不断向客户提供满意的服务，使公司持续发展壮大，持续改进、追求创新、持续改进、不断提高服务质量，让顾客满意；</w:t>
            </w:r>
          </w:p>
          <w:p>
            <w:pPr>
              <w:spacing w:line="400" w:lineRule="exact"/>
              <w:jc w:val="left"/>
              <w:rPr>
                <w:rFonts w:ascii="宋体" w:hAnsi="宋体" w:cs="宋体"/>
                <w:color w:val="auto"/>
                <w:szCs w:val="21"/>
              </w:rPr>
            </w:pPr>
            <w:r>
              <w:rPr>
                <w:rFonts w:hint="eastAsia" w:ascii="宋体" w:hAnsi="宋体" w:cs="宋体"/>
                <w:color w:val="auto"/>
                <w:szCs w:val="21"/>
              </w:rPr>
              <w:t>质量方针在手册上进行了确定和发布，并通过文件发放的形式发放至各部门、给员工进行了宣传培训。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质量方针对外进行了发布，给员工进行了宣传培训。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企业的质量方针的内容和管理基本符合标准和法规要求。</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Q5.3 </w:t>
            </w:r>
          </w:p>
          <w:p>
            <w:pPr>
              <w:rPr>
                <w:b/>
                <w:color w:val="auto"/>
                <w:szCs w:val="21"/>
              </w:rPr>
            </w:pPr>
          </w:p>
        </w:tc>
        <w:tc>
          <w:tcPr>
            <w:tcW w:w="10585"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任职要求和权限进行了规定，内容全面合理。各部门、岗位之间通过会议、文件传阅、培训等方式相互了解职责与权限。</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color w:val="auto"/>
                <w:szCs w:val="21"/>
              </w:rPr>
            </w:pPr>
            <w:r>
              <w:rPr>
                <w:rFonts w:hint="eastAsia" w:ascii="宋体" w:hAnsi="宋体" w:cs="宋体"/>
                <w:color w:val="auto"/>
                <w:szCs w:val="21"/>
              </w:rPr>
              <w:t>应对风险和机遇的措施</w:t>
            </w:r>
          </w:p>
          <w:p>
            <w:pPr>
              <w:rPr>
                <w:rFonts w:ascii="宋体" w:hAnsi="宋体" w:cs="宋体"/>
                <w:color w:val="auto"/>
                <w:szCs w:val="21"/>
              </w:rPr>
            </w:pPr>
            <w:r>
              <w:rPr>
                <w:rFonts w:hint="eastAsia" w:ascii="宋体" w:hAnsi="宋体" w:cs="宋体"/>
                <w:color w:val="auto"/>
                <w:szCs w:val="21"/>
              </w:rPr>
              <w:t>（含6.1.1和6.1.2）</w:t>
            </w:r>
          </w:p>
          <w:p>
            <w:pPr>
              <w:rPr>
                <w:rFonts w:ascii="宋体" w:hAnsi="宋体" w:cs="宋体"/>
                <w:color w:val="auto"/>
                <w:szCs w:val="21"/>
              </w:rPr>
            </w:pPr>
            <w:r>
              <w:rPr>
                <w:rFonts w:hint="eastAsia" w:ascii="宋体" w:hAnsi="宋体" w:cs="宋体"/>
                <w:color w:val="auto"/>
                <w:szCs w:val="21"/>
              </w:rPr>
              <w:t>#确定的需应对的风险和机遇有哪些？</w:t>
            </w:r>
          </w:p>
          <w:p>
            <w:pPr>
              <w:rPr>
                <w:rFonts w:ascii="宋体" w:hAnsi="宋体" w:cs="宋体"/>
                <w:color w:val="auto"/>
                <w:szCs w:val="21"/>
              </w:rPr>
            </w:pPr>
            <w:r>
              <w:rPr>
                <w:rFonts w:hint="eastAsia" w:ascii="宋体" w:hAnsi="宋体" w:cs="宋体"/>
                <w:color w:val="auto"/>
                <w:szCs w:val="21"/>
              </w:rPr>
              <w:t>.策划应对风险和机遇的措施有哪些？</w:t>
            </w:r>
          </w:p>
          <w:p>
            <w:pPr>
              <w:rPr>
                <w:rFonts w:ascii="宋体" w:hAnsi="宋体" w:cs="宋体"/>
                <w:color w:val="auto"/>
                <w:szCs w:val="21"/>
              </w:rPr>
            </w:pPr>
            <w:r>
              <w:rPr>
                <w:rFonts w:hint="eastAsia" w:ascii="宋体" w:hAnsi="宋体" w:cs="宋体"/>
                <w:color w:val="auto"/>
                <w:szCs w:val="21"/>
              </w:rPr>
              <w:t>.如何整合并实施这些措施？</w:t>
            </w:r>
          </w:p>
          <w:p>
            <w:pPr>
              <w:rPr>
                <w:rFonts w:ascii="宋体" w:hAnsi="宋体" w:cs="宋体"/>
                <w:color w:val="auto"/>
                <w:szCs w:val="21"/>
              </w:rPr>
            </w:pPr>
            <w:r>
              <w:rPr>
                <w:rFonts w:hint="eastAsia" w:ascii="宋体" w:hAnsi="宋体" w:cs="宋体"/>
                <w:color w:val="auto"/>
                <w:szCs w:val="21"/>
              </w:rPr>
              <w:t>.如何评价这些措施的有效性？</w:t>
            </w:r>
          </w:p>
          <w:p>
            <w:pPr>
              <w:rPr>
                <w:rFonts w:ascii="宋体" w:hAnsi="宋体" w:cs="宋体"/>
                <w:color w:val="auto"/>
                <w:szCs w:val="21"/>
              </w:rPr>
            </w:pPr>
            <w:r>
              <w:rPr>
                <w:rFonts w:hint="eastAsia" w:ascii="宋体" w:hAnsi="宋体" w:cs="宋体"/>
                <w:color w:val="auto"/>
                <w:szCs w:val="21"/>
              </w:rPr>
              <w:t>.措施是否与风险和机遇的影响程度相适应？</w:t>
            </w:r>
          </w:p>
          <w:p>
            <w:pPr>
              <w:rPr>
                <w:rFonts w:ascii="宋体" w:hAnsi="宋体" w:cs="宋体"/>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Q6.1</w:t>
            </w:r>
          </w:p>
        </w:tc>
        <w:tc>
          <w:tcPr>
            <w:tcW w:w="10585"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查见《总过程风险机会识别措施评价表》：</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类型：外部因素；</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   类别：客户的需求风险：客户对服务质量标准提高，以及对服务及时性和售后服务的期望值提升，给公司服务、质量和售后管理提出新的要求。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应对机遇及措施：1）人事行政部加强与客户进行质量标准制定的沟通，统一双方的标准和检查方法；2）人事行政部做好服务计划的安排，保证服务计划的执行。</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针对外部因素，还分析了市场、供应商、文化、社会经济、法律法规的变化等。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类别：人力资源风险：公司目前人员，被外单位吸引离开的情况还是存在，人员在素质上参差不齐，可能对工作完成质量造成不好的影响。机遇：</w:t>
            </w:r>
            <w:r>
              <w:rPr>
                <w:rFonts w:hint="eastAsia"/>
                <w:color w:val="auto"/>
                <w:szCs w:val="21"/>
              </w:rPr>
              <w:t>本公司从事该行业多年，有着十分丰富的管理经验和优秀的技术和销售人才，公司长期致力于公司团队建设和骨干的培养，员工</w:t>
            </w:r>
            <w:r>
              <w:rPr>
                <w:rFonts w:hint="eastAsia" w:ascii="宋体" w:hAnsi="宋体" w:cs="宋体"/>
                <w:color w:val="auto"/>
                <w:szCs w:val="24"/>
              </w:rPr>
              <w:t>归属感</w:t>
            </w:r>
            <w:r>
              <w:rPr>
                <w:rFonts w:hint="eastAsia"/>
                <w:color w:val="auto"/>
                <w:szCs w:val="21"/>
              </w:rPr>
              <w:t>认可度较高</w:t>
            </w:r>
            <w:r>
              <w:rPr>
                <w:rFonts w:hint="eastAsia" w:ascii="宋体" w:hAnsi="宋体" w:cs="宋体"/>
                <w:color w:val="auto"/>
                <w:szCs w:val="24"/>
              </w:rPr>
              <w:t>。</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应对机遇及措施：各部门应及时关注员工的心态变化，注意工作方式，创造良好的工作环境，继续加强</w:t>
            </w:r>
            <w:r>
              <w:rPr>
                <w:rFonts w:hint="eastAsia"/>
                <w:color w:val="auto"/>
                <w:szCs w:val="21"/>
              </w:rPr>
              <w:t>团队建设和骨干的培养，</w:t>
            </w:r>
            <w:r>
              <w:rPr>
                <w:rFonts w:hint="eastAsia" w:ascii="宋体" w:hAnsi="宋体" w:cs="宋体"/>
                <w:color w:val="auto"/>
                <w:szCs w:val="24"/>
              </w:rPr>
              <w:t>提高员工的</w:t>
            </w:r>
            <w:r>
              <w:rPr>
                <w:rFonts w:hint="eastAsia"/>
                <w:color w:val="auto"/>
                <w:szCs w:val="21"/>
              </w:rPr>
              <w:t>忠诚度</w:t>
            </w:r>
            <w:r>
              <w:rPr>
                <w:rFonts w:hint="eastAsia" w:ascii="宋体" w:hAnsi="宋体" w:cs="宋体"/>
                <w:color w:val="auto"/>
                <w:szCs w:val="24"/>
              </w:rPr>
              <w:t>。</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Q6.2 </w:t>
            </w:r>
          </w:p>
          <w:p>
            <w:pPr>
              <w:rPr>
                <w:b/>
                <w:color w:val="auto"/>
                <w:szCs w:val="21"/>
              </w:rPr>
            </w:pPr>
          </w:p>
        </w:tc>
        <w:tc>
          <w:tcPr>
            <w:tcW w:w="10585" w:type="dxa"/>
          </w:tcPr>
          <w:p>
            <w:pPr>
              <w:spacing w:line="360" w:lineRule="auto"/>
              <w:rPr>
                <w:rFonts w:hint="eastAsia"/>
                <w:color w:val="auto"/>
                <w:szCs w:val="21"/>
              </w:rPr>
            </w:pPr>
            <w:r>
              <w:rPr>
                <w:rFonts w:hint="eastAsia"/>
                <w:color w:val="auto"/>
                <w:szCs w:val="21"/>
              </w:rPr>
              <w:t>质量目标：</w:t>
            </w:r>
          </w:p>
          <w:p>
            <w:pPr>
              <w:spacing w:line="360" w:lineRule="auto"/>
              <w:rPr>
                <w:rFonts w:hint="eastAsia"/>
                <w:color w:val="auto"/>
                <w:szCs w:val="21"/>
              </w:rPr>
            </w:pPr>
            <w:r>
              <w:rPr>
                <w:rFonts w:hint="eastAsia"/>
                <w:color w:val="auto"/>
                <w:szCs w:val="21"/>
                <w:lang w:val="en-US" w:eastAsia="zh-CN"/>
              </w:rPr>
              <w:t>1）</w:t>
            </w:r>
            <w:r>
              <w:rPr>
                <w:rFonts w:hint="eastAsia"/>
                <w:color w:val="auto"/>
                <w:szCs w:val="21"/>
              </w:rPr>
              <w:t>合同履行率100%；</w:t>
            </w:r>
          </w:p>
          <w:p>
            <w:pPr>
              <w:spacing w:line="360" w:lineRule="auto"/>
              <w:rPr>
                <w:rFonts w:hint="eastAsia"/>
                <w:color w:val="auto"/>
                <w:szCs w:val="21"/>
              </w:rPr>
            </w:pPr>
            <w:r>
              <w:rPr>
                <w:rFonts w:hint="eastAsia"/>
                <w:color w:val="auto"/>
                <w:szCs w:val="21"/>
                <w:lang w:val="en-US" w:eastAsia="zh-CN"/>
              </w:rPr>
              <w:t>2）</w:t>
            </w:r>
            <w:r>
              <w:rPr>
                <w:rFonts w:hint="eastAsia"/>
                <w:color w:val="auto"/>
                <w:szCs w:val="21"/>
              </w:rPr>
              <w:t>产品/项目交付准时率≥100%；</w:t>
            </w:r>
          </w:p>
          <w:p>
            <w:pPr>
              <w:spacing w:line="360" w:lineRule="auto"/>
              <w:rPr>
                <w:rFonts w:hint="eastAsia"/>
                <w:color w:val="auto"/>
                <w:szCs w:val="21"/>
              </w:rPr>
            </w:pPr>
            <w:r>
              <w:rPr>
                <w:rFonts w:hint="eastAsia"/>
                <w:color w:val="auto"/>
                <w:szCs w:val="21"/>
              </w:rPr>
              <w:t>3）客户满意度达≥94%</w:t>
            </w:r>
            <w:r>
              <w:rPr>
                <w:rFonts w:hint="eastAsia"/>
                <w:color w:val="auto"/>
                <w:szCs w:val="21"/>
              </w:rPr>
              <w:tab/>
            </w:r>
          </w:p>
          <w:p>
            <w:pPr>
              <w:spacing w:line="360" w:lineRule="auto"/>
              <w:rPr>
                <w:rFonts w:hint="eastAsia"/>
                <w:color w:val="auto"/>
                <w:szCs w:val="21"/>
              </w:rPr>
            </w:pPr>
            <w:r>
              <w:rPr>
                <w:rFonts w:hint="eastAsia"/>
                <w:color w:val="auto"/>
                <w:szCs w:val="21"/>
              </w:rPr>
              <w:t>查《202</w:t>
            </w:r>
            <w:r>
              <w:rPr>
                <w:rFonts w:hint="eastAsia"/>
                <w:color w:val="auto"/>
                <w:szCs w:val="21"/>
                <w:lang w:val="en-US" w:eastAsia="zh-CN"/>
              </w:rPr>
              <w:t>1</w:t>
            </w:r>
            <w:r>
              <w:rPr>
                <w:rFonts w:hint="eastAsia"/>
                <w:color w:val="auto"/>
                <w:szCs w:val="21"/>
              </w:rPr>
              <w:t>年目标分解表》202</w:t>
            </w:r>
            <w:r>
              <w:rPr>
                <w:rFonts w:hint="eastAsia"/>
                <w:color w:val="auto"/>
                <w:szCs w:val="21"/>
                <w:lang w:val="en-US" w:eastAsia="zh-CN"/>
              </w:rPr>
              <w:t>1</w:t>
            </w:r>
            <w:r>
              <w:rPr>
                <w:rFonts w:hint="eastAsia"/>
                <w:color w:val="auto"/>
                <w:szCs w:val="21"/>
              </w:rPr>
              <w:t>年</w:t>
            </w:r>
            <w:r>
              <w:rPr>
                <w:rFonts w:hint="eastAsia"/>
                <w:color w:val="auto"/>
                <w:szCs w:val="21"/>
                <w:lang w:val="en-US" w:eastAsia="zh-CN"/>
              </w:rPr>
              <w:t>1季度</w:t>
            </w:r>
            <w:r>
              <w:rPr>
                <w:rFonts w:hint="eastAsia"/>
                <w:color w:val="auto"/>
                <w:szCs w:val="21"/>
              </w:rPr>
              <w:t>-202</w:t>
            </w:r>
            <w:r>
              <w:rPr>
                <w:rFonts w:hint="eastAsia"/>
                <w:color w:val="auto"/>
                <w:szCs w:val="21"/>
                <w:lang w:val="en-US" w:eastAsia="zh-CN"/>
              </w:rPr>
              <w:t>1</w:t>
            </w:r>
            <w:r>
              <w:rPr>
                <w:rFonts w:hint="eastAsia"/>
                <w:color w:val="auto"/>
                <w:szCs w:val="21"/>
              </w:rPr>
              <w:t>年</w:t>
            </w:r>
            <w:r>
              <w:rPr>
                <w:rFonts w:hint="eastAsia"/>
                <w:color w:val="auto"/>
                <w:szCs w:val="21"/>
                <w:lang w:val="en-US" w:eastAsia="zh-CN"/>
              </w:rPr>
              <w:t>4季度</w:t>
            </w:r>
            <w:r>
              <w:rPr>
                <w:rFonts w:hint="eastAsia"/>
                <w:color w:val="auto"/>
                <w:szCs w:val="21"/>
              </w:rPr>
              <w:t>对目标进行考核，考核情况为：</w:t>
            </w:r>
          </w:p>
          <w:p>
            <w:pPr>
              <w:spacing w:line="360" w:lineRule="auto"/>
              <w:rPr>
                <w:rFonts w:hint="eastAsia"/>
                <w:color w:val="auto"/>
                <w:szCs w:val="21"/>
              </w:rPr>
            </w:pPr>
            <w:r>
              <w:rPr>
                <w:rFonts w:hint="eastAsia"/>
                <w:color w:val="auto"/>
                <w:szCs w:val="21"/>
                <w:lang w:val="en-US" w:eastAsia="zh-CN"/>
              </w:rPr>
              <w:t>1）</w:t>
            </w:r>
            <w:r>
              <w:rPr>
                <w:rFonts w:hint="eastAsia"/>
                <w:color w:val="auto"/>
                <w:szCs w:val="21"/>
              </w:rPr>
              <w:t>合同履行率100%；                     实测：100%</w:t>
            </w:r>
          </w:p>
          <w:p>
            <w:pPr>
              <w:spacing w:line="360" w:lineRule="auto"/>
              <w:rPr>
                <w:rFonts w:hint="eastAsia"/>
                <w:color w:val="auto"/>
                <w:szCs w:val="21"/>
              </w:rPr>
            </w:pPr>
            <w:r>
              <w:rPr>
                <w:rFonts w:hint="eastAsia"/>
                <w:color w:val="auto"/>
                <w:szCs w:val="21"/>
                <w:lang w:val="en-US" w:eastAsia="zh-CN"/>
              </w:rPr>
              <w:t>2）</w:t>
            </w:r>
            <w:r>
              <w:rPr>
                <w:rFonts w:hint="eastAsia"/>
                <w:color w:val="auto"/>
                <w:szCs w:val="21"/>
              </w:rPr>
              <w:t>产品/项目交付准时率≥100%；           实测：100%</w:t>
            </w:r>
          </w:p>
          <w:p>
            <w:pPr>
              <w:spacing w:line="360" w:lineRule="auto"/>
              <w:rPr>
                <w:rFonts w:hint="eastAsia"/>
                <w:color w:val="auto"/>
                <w:szCs w:val="21"/>
              </w:rPr>
            </w:pPr>
            <w:r>
              <w:rPr>
                <w:rFonts w:hint="eastAsia"/>
                <w:color w:val="auto"/>
                <w:szCs w:val="21"/>
              </w:rPr>
              <w:t xml:space="preserve">3客户满意度达≥94%。                 </w:t>
            </w:r>
            <w:r>
              <w:rPr>
                <w:rFonts w:hint="eastAsia"/>
                <w:color w:val="auto"/>
                <w:szCs w:val="21"/>
                <w:lang w:val="en-US" w:eastAsia="zh-CN"/>
              </w:rPr>
              <w:t xml:space="preserve">  </w:t>
            </w:r>
            <w:r>
              <w:rPr>
                <w:rFonts w:hint="eastAsia"/>
                <w:color w:val="auto"/>
                <w:szCs w:val="21"/>
              </w:rPr>
              <w:t xml:space="preserve"> 实测：9</w:t>
            </w:r>
            <w:r>
              <w:rPr>
                <w:rFonts w:hint="eastAsia"/>
                <w:color w:val="auto"/>
                <w:szCs w:val="21"/>
                <w:lang w:val="en-US" w:eastAsia="zh-CN"/>
              </w:rPr>
              <w:t>6</w:t>
            </w:r>
            <w:r>
              <w:rPr>
                <w:rFonts w:hint="eastAsia"/>
                <w:color w:val="auto"/>
                <w:szCs w:val="21"/>
              </w:rPr>
              <w:t>%</w:t>
            </w:r>
          </w:p>
          <w:p>
            <w:pPr>
              <w:spacing w:line="360" w:lineRule="auto"/>
              <w:rPr>
                <w:rFonts w:ascii="宋体" w:hAnsi="宋体" w:cs="宋体"/>
                <w:color w:val="auto"/>
                <w:szCs w:val="21"/>
              </w:rPr>
            </w:pPr>
            <w:r>
              <w:rPr>
                <w:rFonts w:hint="eastAsia"/>
                <w:color w:val="auto"/>
                <w:szCs w:val="21"/>
              </w:rPr>
              <w:t>均达到目标，并将指标进行了分解。</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58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资源</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Q7.1.1 </w:t>
            </w:r>
          </w:p>
          <w:p>
            <w:pPr>
              <w:rPr>
                <w:rFonts w:ascii="宋体" w:hAnsi="宋体" w:eastAsia="宋体" w:cs="Times New Roman"/>
                <w:color w:val="auto"/>
                <w:kern w:val="2"/>
                <w:sz w:val="21"/>
                <w:szCs w:val="21"/>
                <w:lang w:val="en-US" w:eastAsia="zh-CN" w:bidi="ar-SA"/>
              </w:rPr>
            </w:pPr>
          </w:p>
        </w:tc>
        <w:tc>
          <w:tcPr>
            <w:tcW w:w="10585" w:type="dxa"/>
            <w:vAlign w:val="top"/>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总经理对资源的配备比较重视，人力资源、设备和工作环境等可满足有害生物防制、室内外污染防治、白蚁防治的服务；灭菌剂、消毒剂、杀虫剂、去污染剂的销售需要。</w:t>
            </w:r>
          </w:p>
        </w:tc>
        <w:tc>
          <w:tcPr>
            <w:tcW w:w="1004"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vAlign w:val="top"/>
          </w:tcPr>
          <w:p>
            <w:pPr>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人员</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Q7.1.2 </w:t>
            </w:r>
          </w:p>
          <w:p>
            <w:pPr>
              <w:rPr>
                <w:rFonts w:ascii="Times New Roman" w:hAnsi="Times New Roman" w:eastAsia="宋体" w:cs="Times New Roman"/>
                <w:b/>
                <w:color w:val="auto"/>
                <w:kern w:val="2"/>
                <w:sz w:val="21"/>
                <w:szCs w:val="21"/>
                <w:lang w:val="en-US" w:eastAsia="zh-CN" w:bidi="ar-SA"/>
              </w:rPr>
            </w:pPr>
          </w:p>
        </w:tc>
        <w:tc>
          <w:tcPr>
            <w:tcW w:w="10585" w:type="dxa"/>
            <w:vAlign w:val="top"/>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查见：《部门职责》、《岗位职务说明书》中</w:t>
            </w:r>
            <w:r>
              <w:rPr>
                <w:rFonts w:hint="eastAsia" w:ascii="宋体" w:hAnsi="宋体" w:cs="宋体"/>
                <w:color w:val="auto"/>
                <w:szCs w:val="21"/>
                <w:lang w:eastAsia="zh-CN"/>
              </w:rPr>
              <w:t>技术服务部经理</w:t>
            </w:r>
            <w:r>
              <w:rPr>
                <w:rFonts w:hint="eastAsia" w:ascii="宋体" w:hAnsi="宋体" w:cs="宋体"/>
                <w:color w:val="auto"/>
                <w:szCs w:val="21"/>
              </w:rPr>
              <w:t>任职要求，具备一定</w:t>
            </w:r>
            <w:r>
              <w:rPr>
                <w:rFonts w:hint="eastAsia" w:ascii="宋体" w:hAnsi="宋体" w:cs="宋体"/>
                <w:color w:val="auto"/>
                <w:szCs w:val="21"/>
                <w:lang w:eastAsia="zh-CN"/>
              </w:rPr>
              <w:t>现场服务</w:t>
            </w:r>
            <w:r>
              <w:rPr>
                <w:rFonts w:hint="eastAsia" w:ascii="宋体" w:hAnsi="宋体" w:cs="宋体"/>
                <w:color w:val="auto"/>
                <w:szCs w:val="21"/>
              </w:rPr>
              <w:t>经验，具有较高的综合素质和综合能力市场应变能力、熟悉公司经营</w:t>
            </w:r>
            <w:r>
              <w:rPr>
                <w:rFonts w:hint="eastAsia" w:ascii="宋体" w:hAnsi="宋体" w:cs="宋体"/>
                <w:color w:val="auto"/>
                <w:szCs w:val="21"/>
                <w:lang w:eastAsia="zh-CN"/>
              </w:rPr>
              <w:t>服务</w:t>
            </w:r>
            <w:r>
              <w:rPr>
                <w:rFonts w:hint="eastAsia" w:ascii="宋体" w:hAnsi="宋体" w:cs="宋体"/>
                <w:color w:val="auto"/>
                <w:szCs w:val="21"/>
              </w:rPr>
              <w:t>管理</w:t>
            </w:r>
            <w:r>
              <w:rPr>
                <w:rFonts w:hint="eastAsia" w:ascii="宋体" w:hAnsi="宋体" w:cs="宋体"/>
                <w:color w:val="auto"/>
                <w:szCs w:val="21"/>
                <w:lang w:eastAsia="zh-CN"/>
              </w:rPr>
              <w:t>流程</w:t>
            </w:r>
            <w:r>
              <w:rPr>
                <w:rFonts w:hint="eastAsia" w:ascii="宋体" w:hAnsi="宋体" w:cs="宋体"/>
                <w:color w:val="auto"/>
                <w:szCs w:val="21"/>
              </w:rPr>
              <w:t>、保证服务质量前提下、增加客户和服务项目，提</w:t>
            </w:r>
            <w:r>
              <w:rPr>
                <w:rFonts w:hint="eastAsia" w:ascii="宋体" w:hAnsi="宋体" w:cs="宋体"/>
                <w:color w:val="auto"/>
                <w:szCs w:val="21"/>
                <w:lang w:eastAsia="zh-CN"/>
              </w:rPr>
              <w:t>客户对服务的满意度</w:t>
            </w:r>
            <w:r>
              <w:rPr>
                <w:rFonts w:hint="eastAsia" w:ascii="宋体" w:hAnsi="宋体" w:cs="宋体"/>
                <w:color w:val="auto"/>
                <w:szCs w:val="21"/>
              </w:rPr>
              <w:t>等</w:t>
            </w:r>
            <w:r>
              <w:rPr>
                <w:rFonts w:hint="eastAsia" w:ascii="宋体" w:hAnsi="宋体" w:cs="宋体"/>
                <w:color w:val="auto"/>
                <w:szCs w:val="21"/>
                <w:lang w:eastAsia="zh-CN"/>
              </w:rPr>
              <w:t>。</w:t>
            </w:r>
          </w:p>
        </w:tc>
        <w:tc>
          <w:tcPr>
            <w:tcW w:w="1004"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组织知识</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Q7.1.6 </w:t>
            </w:r>
          </w:p>
          <w:p>
            <w:pPr>
              <w:rPr>
                <w:rFonts w:ascii="宋体" w:hAnsi="宋体" w:eastAsia="宋体" w:cs="Times New Roman"/>
                <w:color w:val="auto"/>
                <w:kern w:val="2"/>
                <w:sz w:val="21"/>
                <w:szCs w:val="21"/>
                <w:lang w:val="en-US" w:eastAsia="zh-CN" w:bidi="ar-SA"/>
              </w:rPr>
            </w:pPr>
          </w:p>
        </w:tc>
        <w:tc>
          <w:tcPr>
            <w:tcW w:w="10585"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004"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105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公司和部门负责人清楚公司及各部门与QMS相关的内部沟通和外部信息交流的项目、内容等。如：公布、公开质量方针和质量目标、与客户、外部供方等相关产品和服务的沟通等。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--现场查看记录并口头交流确认：公司及人事行政部负责的相关内、外沟通效果基本满足要求。</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tc>
        <w:tc>
          <w:tcPr>
            <w:tcW w:w="105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eastAsia="宋体" w:cs="宋体"/>
                <w:color w:val="auto"/>
                <w:szCs w:val="21"/>
              </w:rPr>
              <w:t>对整个质量管理体系过程进行的监视和测量，主要通过内审、管理评审对</w:t>
            </w:r>
            <w:r>
              <w:rPr>
                <w:rFonts w:hint="eastAsia" w:ascii="宋体" w:hAnsi="宋体" w:eastAsia="宋体" w:cs="宋体"/>
                <w:color w:val="auto"/>
                <w:szCs w:val="21"/>
                <w:lang w:eastAsia="zh-CN"/>
              </w:rPr>
              <w:t>服务</w:t>
            </w:r>
            <w:r>
              <w:rPr>
                <w:rFonts w:hint="eastAsia" w:ascii="宋体" w:hAnsi="宋体" w:eastAsia="宋体" w:cs="宋体"/>
                <w:color w:val="auto"/>
                <w:szCs w:val="21"/>
              </w:rPr>
              <w:t>过程进行监视，通过质量目标的定期考核对目标完成情况进行监测，</w:t>
            </w:r>
            <w:r>
              <w:rPr>
                <w:rFonts w:hint="eastAsia" w:ascii="宋体" w:hAnsi="宋体" w:eastAsia="宋体" w:cs="宋体"/>
                <w:color w:val="auto"/>
                <w:szCs w:val="21"/>
                <w:lang w:eastAsia="zh-CN"/>
              </w:rPr>
              <w:t>服务</w:t>
            </w:r>
            <w:r>
              <w:rPr>
                <w:rFonts w:hint="eastAsia" w:ascii="宋体" w:hAnsi="宋体" w:eastAsia="宋体" w:cs="宋体"/>
                <w:color w:val="auto"/>
                <w:szCs w:val="21"/>
              </w:rPr>
              <w:t>过程中主要通过客户需求、</w:t>
            </w:r>
            <w:r>
              <w:rPr>
                <w:rFonts w:hint="eastAsia" w:ascii="宋体" w:hAnsi="宋体" w:eastAsia="宋体" w:cs="宋体"/>
                <w:color w:val="auto"/>
                <w:szCs w:val="21"/>
                <w:lang w:eastAsia="zh-CN"/>
              </w:rPr>
              <w:t>服务过程监控</w:t>
            </w:r>
            <w:r>
              <w:rPr>
                <w:rFonts w:hint="eastAsia" w:ascii="宋体" w:hAnsi="宋体" w:eastAsia="宋体" w:cs="宋体"/>
                <w:color w:val="auto"/>
                <w:szCs w:val="21"/>
              </w:rPr>
              <w:t>、</w:t>
            </w:r>
            <w:r>
              <w:rPr>
                <w:rFonts w:hint="eastAsia" w:ascii="宋体" w:hAnsi="宋体" w:eastAsia="宋体" w:cs="宋体"/>
                <w:color w:val="auto"/>
                <w:szCs w:val="21"/>
                <w:lang w:eastAsia="zh-CN"/>
              </w:rPr>
              <w:t>服务结果验收</w:t>
            </w:r>
            <w:r>
              <w:rPr>
                <w:rFonts w:hint="eastAsia" w:ascii="宋体" w:hAnsi="宋体" w:eastAsia="宋体" w:cs="宋体"/>
                <w:color w:val="auto"/>
                <w:szCs w:val="21"/>
              </w:rPr>
              <w:t>等对</w:t>
            </w:r>
            <w:r>
              <w:rPr>
                <w:rFonts w:hint="eastAsia" w:ascii="宋体" w:hAnsi="宋体" w:eastAsia="宋体" w:cs="宋体"/>
                <w:color w:val="auto"/>
                <w:szCs w:val="21"/>
                <w:lang w:eastAsia="zh-CN"/>
              </w:rPr>
              <w:t>整个服务项目</w:t>
            </w:r>
            <w:r>
              <w:rPr>
                <w:rFonts w:hint="eastAsia" w:ascii="宋体" w:hAnsi="宋体" w:eastAsia="宋体" w:cs="宋体"/>
                <w:color w:val="auto"/>
                <w:szCs w:val="21"/>
              </w:rPr>
              <w:t>进行控制。通过日常与顾客沟通，反馈问题等来实现对整体情况的掌控，对日常发现的问进行改进等。</w:t>
            </w:r>
          </w:p>
        </w:tc>
        <w:tc>
          <w:tcPr>
            <w:tcW w:w="100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5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本次</w:t>
            </w:r>
            <w:r>
              <w:rPr>
                <w:rFonts w:hint="eastAsia" w:ascii="宋体" w:hAnsi="宋体" w:eastAsia="宋体" w:cs="宋体"/>
                <w:color w:val="auto"/>
                <w:szCs w:val="21"/>
              </w:rPr>
              <w:t>评审时间：</w:t>
            </w:r>
            <w:r>
              <w:rPr>
                <w:rFonts w:hint="eastAsia" w:ascii="宋体" w:hAnsi="宋体" w:eastAsia="宋体" w:cs="宋体"/>
                <w:color w:val="auto"/>
                <w:szCs w:val="21"/>
                <w:lang w:eastAsia="zh-CN"/>
              </w:rPr>
              <w:t>2021.</w:t>
            </w:r>
            <w:r>
              <w:rPr>
                <w:rFonts w:hint="eastAsia" w:ascii="宋体" w:hAnsi="宋体" w:eastAsia="宋体" w:cs="宋体"/>
                <w:color w:val="auto"/>
                <w:szCs w:val="21"/>
                <w:lang w:val="en-US" w:eastAsia="zh-CN"/>
              </w:rPr>
              <w:t>9.18</w:t>
            </w:r>
            <w:r>
              <w:rPr>
                <w:rFonts w:hint="eastAsia" w:ascii="宋体" w:hAnsi="宋体" w:eastAsia="宋体" w:cs="宋体"/>
                <w:color w:val="auto"/>
                <w:szCs w:val="21"/>
              </w:rPr>
              <w:t>(上次评审时间</w:t>
            </w:r>
            <w:r>
              <w:rPr>
                <w:rFonts w:hint="eastAsia" w:ascii="宋体" w:hAnsi="宋体" w:cs="宋体"/>
                <w:color w:val="auto"/>
                <w:szCs w:val="21"/>
              </w:rPr>
              <w:t>：2020.9.21</w:t>
            </w:r>
            <w:r>
              <w:rPr>
                <w:rFonts w:hint="eastAsia" w:ascii="宋体" w:hAnsi="宋体"/>
                <w:color w:val="auto"/>
                <w:szCs w:val="21"/>
              </w:rPr>
              <w:t>，</w:t>
            </w:r>
            <w:r>
              <w:rPr>
                <w:rFonts w:hint="eastAsia"/>
                <w:color w:val="auto"/>
              </w:rPr>
              <w:t>时间间隔</w:t>
            </w:r>
            <w:r>
              <w:rPr>
                <w:rFonts w:hint="eastAsia"/>
                <w:color w:val="auto"/>
                <w:lang w:eastAsia="zh-CN"/>
              </w:rPr>
              <w:t>未</w:t>
            </w:r>
            <w:r>
              <w:rPr>
                <w:rFonts w:hint="eastAsia"/>
                <w:color w:val="auto"/>
              </w:rPr>
              <w:t>超过12个月，</w:t>
            </w:r>
            <w:r>
              <w:rPr>
                <w:rFonts w:hint="eastAsia"/>
                <w:color w:val="auto"/>
                <w:lang w:eastAsia="zh-CN"/>
              </w:rPr>
              <w:t>符合策划要求</w:t>
            </w:r>
            <w:r>
              <w:rPr>
                <w:rFonts w:hint="eastAsia" w:ascii="宋体" w:hAnsi="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主持人：刘长青总经理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1）以往管理评审所采取措施的实施情况：</w:t>
            </w:r>
          </w:p>
          <w:p>
            <w:pPr>
              <w:tabs>
                <w:tab w:val="center" w:pos="3169"/>
              </w:tabs>
              <w:spacing w:line="400" w:lineRule="exact"/>
              <w:jc w:val="left"/>
              <w:rPr>
                <w:rFonts w:ascii="宋体" w:hAnsi="宋体" w:cs="宋体"/>
                <w:b/>
                <w:bCs/>
                <w:color w:val="auto"/>
                <w:szCs w:val="21"/>
              </w:rPr>
            </w:pPr>
            <w:r>
              <w:rPr>
                <w:rFonts w:hint="eastAsia" w:ascii="宋体" w:hAnsi="宋体"/>
                <w:color w:val="auto"/>
                <w:szCs w:val="21"/>
              </w:rPr>
              <w:t>对上次管理评审改进项的验证情况的跟踪：改进项目两个，（1）</w:t>
            </w:r>
            <w:r>
              <w:rPr>
                <w:rFonts w:hint="eastAsia" w:ascii="宋体" w:hAnsi="宋体" w:cs="宋体"/>
                <w:color w:val="auto"/>
                <w:szCs w:val="21"/>
              </w:rPr>
              <w:t>加强标准培训，由人事人事行政部负责</w:t>
            </w:r>
            <w:r>
              <w:rPr>
                <w:rFonts w:hint="eastAsia" w:ascii="宋体" w:hAnsi="宋体"/>
                <w:color w:val="auto"/>
                <w:szCs w:val="21"/>
              </w:rPr>
              <w:t>；（2）</w:t>
            </w:r>
            <w:r>
              <w:rPr>
                <w:rFonts w:hint="eastAsia" w:ascii="宋体" w:hAnsi="宋体" w:cs="宋体"/>
                <w:color w:val="auto"/>
                <w:szCs w:val="21"/>
              </w:rPr>
              <w:t>加强对重要环境因素和重大危险源的运行控制，提高环境和职业健康安全绩效</w:t>
            </w:r>
            <w:r>
              <w:rPr>
                <w:rFonts w:hint="eastAsia" w:ascii="宋体" w:hAnsi="宋体"/>
                <w:color w:val="auto"/>
                <w:szCs w:val="21"/>
              </w:rPr>
              <w:t>。已开展培训和加强对环境及安全的运行控制，达到预期效果。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2）与管理体系相关的内外部因素的变化；包括合规义务，重要环境因素；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3）有关管理体系绩效和有效性的信息，包括下列趋势性信息：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4）顾客满意和相关方的反馈，包括抱怨；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5）目标的实现程度；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6）过程绩效以及产品和服务的符合性；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7）不合格以及纠正措施；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8）监视和测量结果；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9）审核结果；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10）外部供方的绩效。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11）资源的充分性；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12）应对风险和机遇所采取措施的有效性（见6.1）；</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13）持续改进的机会。</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改进的建议：</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val="en-US" w:eastAsia="zh-CN"/>
              </w:rPr>
              <w:t>技术服务部对人员进行服务现场安全培训，提高员工作业时的安全意识，避免安全事故的发生。</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rPr>
              <w:t>查见改进计划</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由人事行政部牵头，技术服务部人员配合，在2021年9月底完成安全教育培训</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eastAsia="zh-CN"/>
              </w:rPr>
              <w:t>查</w:t>
            </w:r>
            <w:r>
              <w:rPr>
                <w:rFonts w:hint="eastAsia" w:ascii="宋体" w:hAnsi="宋体" w:eastAsia="宋体" w:cs="宋体"/>
                <w:color w:val="auto"/>
                <w:szCs w:val="21"/>
              </w:rPr>
              <w:t>培训记录</w:t>
            </w:r>
            <w:r>
              <w:rPr>
                <w:rFonts w:hint="eastAsia" w:ascii="宋体" w:hAnsi="宋体" w:eastAsia="宋体" w:cs="宋体"/>
                <w:color w:val="auto"/>
                <w:szCs w:val="21"/>
                <w:lang w:eastAsia="zh-CN"/>
              </w:rPr>
              <w:t>：</w:t>
            </w:r>
            <w:r>
              <w:rPr>
                <w:rFonts w:hint="eastAsia" w:ascii="宋体" w:hAnsi="宋体" w:eastAsia="宋体" w:cs="宋体"/>
                <w:color w:val="auto"/>
                <w:szCs w:val="21"/>
              </w:rPr>
              <w:t>公司于202</w:t>
            </w:r>
            <w:r>
              <w:rPr>
                <w:rFonts w:hint="eastAsia" w:ascii="宋体" w:hAnsi="宋体" w:eastAsia="宋体" w:cs="宋体"/>
                <w:color w:val="auto"/>
                <w:szCs w:val="21"/>
                <w:lang w:val="en-US" w:eastAsia="zh-CN"/>
              </w:rPr>
              <w:t>1.9.25</w:t>
            </w:r>
            <w:r>
              <w:rPr>
                <w:rFonts w:hint="eastAsia" w:ascii="宋体" w:hAnsi="宋体" w:eastAsia="宋体" w:cs="宋体"/>
                <w:color w:val="auto"/>
                <w:szCs w:val="21"/>
              </w:rPr>
              <w:t>日对</w:t>
            </w:r>
            <w:r>
              <w:rPr>
                <w:rFonts w:hint="eastAsia" w:ascii="宋体" w:hAnsi="宋体" w:eastAsia="宋体" w:cs="宋体"/>
                <w:color w:val="auto"/>
                <w:szCs w:val="21"/>
                <w:lang w:eastAsia="zh-CN"/>
              </w:rPr>
              <w:t>技术服务部全体人员</w:t>
            </w:r>
            <w:r>
              <w:rPr>
                <w:rFonts w:hint="eastAsia" w:ascii="宋体" w:hAnsi="宋体" w:eastAsia="宋体" w:cs="宋体"/>
                <w:color w:val="auto"/>
                <w:szCs w:val="21"/>
              </w:rPr>
              <w:t>进行了</w:t>
            </w:r>
            <w:r>
              <w:rPr>
                <w:rFonts w:hint="eastAsia" w:ascii="宋体" w:hAnsi="宋体" w:eastAsia="宋体" w:cs="宋体"/>
                <w:color w:val="auto"/>
                <w:szCs w:val="21"/>
                <w:lang w:eastAsia="zh-CN"/>
              </w:rPr>
              <w:t>现场作业</w:t>
            </w:r>
            <w:r>
              <w:rPr>
                <w:rFonts w:hint="eastAsia" w:ascii="宋体" w:hAnsi="宋体" w:eastAsia="宋体" w:cs="宋体"/>
                <w:color w:val="auto"/>
                <w:szCs w:val="21"/>
                <w:lang w:val="en-US" w:eastAsia="zh-CN"/>
              </w:rPr>
              <w:t>安全培训，并作出了有效性评价</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被培训人都能基本掌握其所学内容,培训效果有效;评价人：刘长青</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1</w:t>
            </w:r>
            <w:r>
              <w:rPr>
                <w:rFonts w:hint="eastAsia" w:ascii="宋体" w:hAnsi="宋体" w:eastAsia="宋体" w:cs="宋体"/>
                <w:color w:val="auto"/>
                <w:szCs w:val="21"/>
              </w:rPr>
              <w:t>.9.25</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上次管理评审改进措施的跟踪验证情况：已经对上次管理评审提出的改进措施进行了验证，其实施有效</w:t>
            </w:r>
          </w:p>
          <w:p>
            <w:pPr>
              <w:pStyle w:val="11"/>
              <w:rPr>
                <w:rFonts w:hint="eastAsia"/>
                <w:color w:val="auto"/>
                <w:lang w:eastAsia="zh-CN"/>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相关法关注：202</w:t>
            </w:r>
            <w:r>
              <w:rPr>
                <w:rFonts w:hint="eastAsia" w:ascii="宋体" w:hAnsi="宋体" w:cs="宋体"/>
                <w:color w:val="auto"/>
                <w:szCs w:val="21"/>
                <w:lang w:val="en-US" w:eastAsia="zh-CN"/>
              </w:rPr>
              <w:t>1</w:t>
            </w:r>
            <w:r>
              <w:rPr>
                <w:rFonts w:hint="eastAsia" w:ascii="宋体" w:hAnsi="宋体" w:cs="宋体"/>
                <w:color w:val="auto"/>
                <w:szCs w:val="21"/>
              </w:rPr>
              <w:t>年1月至今未收到相关法及顾客投诉抱怨；</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管理评审结论：质量、环境、安全方针、目标适宜，体系符合企业现状，公司建立的管理体系适宜、充分、有效</w:t>
            </w:r>
            <w:r>
              <w:rPr>
                <w:rFonts w:hint="eastAsia" w:ascii="宋体" w:hAnsi="宋体" w:cs="宋体"/>
                <w:color w:val="auto"/>
                <w:szCs w:val="21"/>
                <w:lang w:eastAsia="zh-CN"/>
              </w:rPr>
              <w:t>。</w:t>
            </w:r>
          </w:p>
        </w:tc>
        <w:tc>
          <w:tcPr>
            <w:tcW w:w="100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Q10.1；10.3</w:t>
            </w:r>
          </w:p>
        </w:tc>
        <w:tc>
          <w:tcPr>
            <w:tcW w:w="10585" w:type="dxa"/>
          </w:tcPr>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公司制定系列程序文件《管理评审控制程序》、《不合格品控制程序》、《事故事件不符合控制程序》《绩效测量和检测程序》、《改进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公司通过质量方针、目标的达成分析、内部质量审核结果、数据资料统计分析、纠正和预防措施和管理评审等方式，以推动质量管理体系的持续改进。</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公司制定《不合格品控制程序》及《改进控制程序》实施纠正措施，消除客户投诉的原因，以防止其再发生。</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不符合处理程序和机制健全。</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eastAsia="宋体" w:cs="宋体"/>
                <w:color w:val="auto"/>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004" w:type="dxa"/>
          </w:tcPr>
          <w:p>
            <w:pPr>
              <w:rPr>
                <w:color w:val="auto"/>
              </w:rPr>
            </w:pPr>
          </w:p>
        </w:tc>
      </w:tr>
    </w:tbl>
    <w:p>
      <w:pPr>
        <w:rPr>
          <w:color w:val="auto"/>
        </w:rPr>
      </w:pPr>
      <w:r>
        <w:rPr>
          <w:rFonts w:hint="eastAsia"/>
          <w:color w:val="auto"/>
        </w:rPr>
        <w:t>说明：不符合标注N</w:t>
      </w:r>
    </w:p>
    <w:p>
      <w:pPr>
        <w:pStyle w:val="6"/>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45" w:type="dxa"/>
            <w:vAlign w:val="center"/>
          </w:tcPr>
          <w:p>
            <w:pPr>
              <w:rPr>
                <w:color w:val="auto"/>
                <w:sz w:val="24"/>
                <w:szCs w:val="24"/>
              </w:rPr>
            </w:pPr>
            <w:r>
              <w:rPr>
                <w:rFonts w:hint="eastAsia"/>
                <w:color w:val="auto"/>
                <w:sz w:val="24"/>
                <w:szCs w:val="24"/>
              </w:rPr>
              <w:t>受审核部门：管理层，    主管领导：刘长青，</w:t>
            </w:r>
            <w:r>
              <w:rPr>
                <w:rFonts w:hint="eastAsia"/>
                <w:color w:val="auto"/>
                <w:sz w:val="24"/>
                <w:szCs w:val="24"/>
                <w:lang w:val="en-US" w:eastAsia="zh-CN"/>
              </w:rPr>
              <w:t xml:space="preserve">      </w:t>
            </w:r>
            <w:r>
              <w:rPr>
                <w:rFonts w:hint="eastAsia"/>
                <w:color w:val="auto"/>
                <w:sz w:val="24"/>
                <w:szCs w:val="24"/>
              </w:rPr>
              <w:t>陪同人员：龙亚红</w:t>
            </w:r>
          </w:p>
        </w:tc>
        <w:tc>
          <w:tcPr>
            <w:tcW w:w="94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45"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eastAsia="zh-CN"/>
              </w:rPr>
              <w:t>2022年2月28日</w:t>
            </w:r>
          </w:p>
        </w:tc>
        <w:tc>
          <w:tcPr>
            <w:tcW w:w="94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45" w:type="dxa"/>
            <w:vAlign w:val="center"/>
          </w:tcPr>
          <w:p>
            <w:pPr>
              <w:rPr>
                <w:color w:val="auto"/>
                <w:sz w:val="24"/>
                <w:szCs w:val="24"/>
              </w:rPr>
            </w:pPr>
            <w:r>
              <w:rPr>
                <w:rFonts w:hint="eastAsia"/>
                <w:color w:val="auto"/>
                <w:sz w:val="24"/>
                <w:szCs w:val="24"/>
              </w:rPr>
              <w:t xml:space="preserve">审核条款： </w:t>
            </w:r>
          </w:p>
        </w:tc>
        <w:tc>
          <w:tcPr>
            <w:tcW w:w="94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rFonts w:ascii="宋体" w:hAnsi="宋体" w:cs="宋体"/>
                <w:color w:val="auto"/>
                <w:szCs w:val="21"/>
              </w:rPr>
            </w:pPr>
          </w:p>
          <w:p>
            <w:pPr>
              <w:adjustRightInd w:val="0"/>
              <w:snapToGrid w:val="0"/>
              <w:jc w:val="center"/>
              <w:rPr>
                <w:rFonts w:ascii="宋体" w:hAnsi="宋体" w:cs="宋体"/>
                <w:color w:val="auto"/>
                <w:szCs w:val="21"/>
              </w:rPr>
            </w:pPr>
          </w:p>
        </w:tc>
        <w:tc>
          <w:tcPr>
            <w:tcW w:w="960" w:type="dxa"/>
          </w:tcPr>
          <w:p>
            <w:pPr>
              <w:adjustRightInd w:val="0"/>
              <w:snapToGrid w:val="0"/>
              <w:rPr>
                <w:rFonts w:ascii="宋体" w:hAnsi="宋体" w:cs="宋体"/>
                <w:color w:val="auto"/>
                <w:kern w:val="1"/>
                <w:szCs w:val="21"/>
              </w:rPr>
            </w:pPr>
            <w:r>
              <w:rPr>
                <w:rFonts w:hint="eastAsia" w:ascii="宋体" w:hAnsi="宋体" w:cs="宋体"/>
                <w:color w:val="auto"/>
                <w:kern w:val="1"/>
                <w:szCs w:val="21"/>
              </w:rPr>
              <w:t>ES:4.1;4.2;4.3;4.4</w:t>
            </w:r>
          </w:p>
          <w:p>
            <w:pPr>
              <w:adjustRightInd w:val="0"/>
              <w:snapToGrid w:val="0"/>
              <w:rPr>
                <w:rFonts w:ascii="宋体" w:hAnsi="宋体" w:cs="宋体"/>
                <w:color w:val="auto"/>
                <w:szCs w:val="21"/>
              </w:rPr>
            </w:pPr>
          </w:p>
        </w:tc>
        <w:tc>
          <w:tcPr>
            <w:tcW w:w="10645" w:type="dxa"/>
          </w:tcPr>
          <w:p>
            <w:pPr>
              <w:spacing w:line="360" w:lineRule="auto"/>
              <w:ind w:firstLine="420" w:firstLineChars="200"/>
              <w:jc w:val="left"/>
              <w:rPr>
                <w:color w:val="auto"/>
              </w:rPr>
            </w:pPr>
            <w:r>
              <w:rPr>
                <w:rFonts w:hint="eastAsia"/>
                <w:color w:val="auto"/>
              </w:rPr>
              <w:t>公司在管理手册中，明确风险和机遇事件的识别方法/途径、风险和机遇事件的评估方式、制定主要风险和机遇事件的应对措施：在环境方面政策上国家制定了严格的要求，对于潜在火灾、固废的排放提出了严格要求。</w:t>
            </w:r>
          </w:p>
          <w:p>
            <w:pPr>
              <w:spacing w:line="360" w:lineRule="auto"/>
              <w:ind w:firstLine="420" w:firstLineChars="200"/>
              <w:jc w:val="left"/>
              <w:rPr>
                <w:color w:val="auto"/>
              </w:rPr>
            </w:pPr>
            <w:r>
              <w:rPr>
                <w:rFonts w:hint="eastAsia"/>
                <w:color w:val="auto"/>
              </w:rPr>
              <w:t>公司通过同行交流、座谈会、工作例会、QQ、微信、电话交流、网上查询沟通等进行内外部沟通方式，并定期进行评审，形成会议记录。</w:t>
            </w:r>
          </w:p>
          <w:p>
            <w:pPr>
              <w:spacing w:line="360" w:lineRule="auto"/>
              <w:ind w:firstLine="420" w:firstLineChars="200"/>
              <w:jc w:val="left"/>
              <w:rPr>
                <w:color w:val="auto"/>
              </w:rPr>
            </w:pPr>
            <w:r>
              <w:rPr>
                <w:rFonts w:hint="eastAsia"/>
                <w:color w:val="auto"/>
              </w:rPr>
              <w:t>抽查202</w:t>
            </w:r>
            <w:r>
              <w:rPr>
                <w:rFonts w:hint="eastAsia"/>
                <w:color w:val="auto"/>
                <w:lang w:val="en-US" w:eastAsia="zh-CN"/>
              </w:rPr>
              <w:t>1</w:t>
            </w:r>
            <w:r>
              <w:rPr>
                <w:rFonts w:hint="eastAsia"/>
                <w:color w:val="auto"/>
              </w:rPr>
              <w:t>年总过程风险机会识别措施评价表，内容及记录清晰。</w:t>
            </w:r>
          </w:p>
          <w:p>
            <w:pPr>
              <w:spacing w:line="360" w:lineRule="auto"/>
              <w:ind w:firstLine="420" w:firstLineChars="200"/>
              <w:jc w:val="left"/>
              <w:rPr>
                <w:color w:val="auto"/>
              </w:rPr>
            </w:pPr>
            <w:r>
              <w:rPr>
                <w:rFonts w:hint="eastAsia"/>
                <w:color w:val="auto"/>
              </w:rPr>
              <w:t>公司确定的相关方有</w:t>
            </w:r>
            <w:r>
              <w:rPr>
                <w:rFonts w:hint="eastAsia" w:ascii="宋体" w:hAnsi="宋体"/>
                <w:color w:val="auto"/>
                <w:szCs w:val="21"/>
              </w:rPr>
              <w:t>员工、顾客、</w:t>
            </w:r>
            <w:r>
              <w:rPr>
                <w:rFonts w:hint="eastAsia" w:ascii="宋体" w:hAnsi="宋体"/>
                <w:color w:val="auto"/>
                <w:szCs w:val="21"/>
                <w:lang w:eastAsia="zh-CN"/>
              </w:rPr>
              <w:t>职能部门</w:t>
            </w:r>
            <w:r>
              <w:rPr>
                <w:rFonts w:hint="eastAsia" w:ascii="宋体" w:hAnsi="宋体"/>
                <w:color w:val="auto"/>
                <w:szCs w:val="21"/>
              </w:rPr>
              <w:t>、供方</w:t>
            </w:r>
            <w:r>
              <w:rPr>
                <w:rFonts w:hint="eastAsia"/>
                <w:color w:val="auto"/>
              </w:rPr>
              <w:t>等。</w:t>
            </w:r>
          </w:p>
          <w:p>
            <w:pPr>
              <w:spacing w:line="360" w:lineRule="auto"/>
              <w:ind w:firstLine="420" w:firstLineChars="200"/>
              <w:jc w:val="left"/>
              <w:rPr>
                <w:color w:val="auto"/>
              </w:rPr>
            </w:pPr>
            <w:r>
              <w:rPr>
                <w:rFonts w:hint="eastAsia"/>
                <w:color w:val="auto"/>
              </w:rPr>
              <w:t>理解员工诉求的形式为</w:t>
            </w:r>
            <w:r>
              <w:rPr>
                <w:rFonts w:hint="eastAsia"/>
                <w:color w:val="auto"/>
                <w:lang w:eastAsia="zh-CN"/>
              </w:rPr>
              <w:t>面谈</w:t>
            </w:r>
            <w:r>
              <w:rPr>
                <w:rFonts w:hint="eastAsia"/>
                <w:color w:val="auto"/>
              </w:rPr>
              <w:t>、会议等；理解客户等相关方的形式主要为电话沟通、上门拜访等；</w:t>
            </w:r>
          </w:p>
          <w:p>
            <w:pPr>
              <w:spacing w:line="360" w:lineRule="auto"/>
              <w:ind w:firstLine="420" w:firstLineChars="200"/>
              <w:jc w:val="left"/>
              <w:rPr>
                <w:color w:val="auto"/>
              </w:rPr>
            </w:pPr>
            <w:r>
              <w:rPr>
                <w:rFonts w:hint="eastAsia"/>
                <w:color w:val="auto"/>
              </w:rPr>
              <w:t>员工关注的主要问题有工作环境、工作信息、培训机会、工作时间、工资、待遇、福利等，</w:t>
            </w:r>
          </w:p>
          <w:p>
            <w:pPr>
              <w:spacing w:line="360" w:lineRule="auto"/>
              <w:ind w:firstLine="420" w:firstLineChars="200"/>
              <w:jc w:val="left"/>
              <w:rPr>
                <w:color w:val="auto"/>
              </w:rPr>
            </w:pPr>
            <w:r>
              <w:rPr>
                <w:rFonts w:hint="eastAsia"/>
                <w:color w:val="auto"/>
              </w:rPr>
              <w:t>供应商关注的主要问题是采购信息、沟通渠道、价格谈判以及付款时间等。</w:t>
            </w:r>
          </w:p>
          <w:p>
            <w:pPr>
              <w:spacing w:line="360" w:lineRule="auto"/>
              <w:ind w:firstLine="420" w:firstLineChars="200"/>
              <w:jc w:val="left"/>
              <w:rPr>
                <w:color w:val="auto"/>
              </w:rPr>
            </w:pPr>
            <w:r>
              <w:rPr>
                <w:rFonts w:hint="eastAsia"/>
                <w:color w:val="auto"/>
              </w:rPr>
              <w:t>查见《相关方要求识别和控制》</w:t>
            </w:r>
            <w:r>
              <w:rPr>
                <w:rFonts w:hint="eastAsia"/>
                <w:color w:val="auto"/>
                <w:lang w:eastAsia="zh-CN"/>
              </w:rPr>
              <w:t>其中</w:t>
            </w:r>
            <w:r>
              <w:rPr>
                <w:rFonts w:hint="eastAsia"/>
                <w:color w:val="auto"/>
              </w:rPr>
              <w:t>客户需求和期望：产品交付时性；项目</w:t>
            </w:r>
            <w:r>
              <w:rPr>
                <w:rFonts w:hint="eastAsia"/>
                <w:color w:val="auto"/>
                <w:lang w:eastAsia="zh-CN"/>
              </w:rPr>
              <w:t>验收</w:t>
            </w:r>
            <w:r>
              <w:rPr>
                <w:rFonts w:hint="eastAsia"/>
                <w:color w:val="auto"/>
              </w:rPr>
              <w:t>合格性；沟通渠道畅通性；价格合理，售后服务</w:t>
            </w:r>
            <w:r>
              <w:rPr>
                <w:rFonts w:hint="eastAsia"/>
                <w:color w:val="auto"/>
                <w:lang w:eastAsia="zh-CN"/>
              </w:rPr>
              <w:t>周到及时性</w:t>
            </w:r>
            <w:r>
              <w:rPr>
                <w:rFonts w:hint="eastAsia"/>
                <w:color w:val="auto"/>
              </w:rPr>
              <w:t>等。</w:t>
            </w:r>
          </w:p>
          <w:p>
            <w:pPr>
              <w:spacing w:line="360" w:lineRule="auto"/>
              <w:ind w:firstLine="420" w:firstLineChars="200"/>
              <w:jc w:val="left"/>
              <w:rPr>
                <w:color w:val="auto"/>
                <w:szCs w:val="22"/>
              </w:rPr>
            </w:pPr>
            <w:r>
              <w:rPr>
                <w:rFonts w:hint="eastAsia"/>
                <w:color w:val="auto"/>
                <w:szCs w:val="22"/>
              </w:rPr>
              <w:t>对相关方的要求的监视和评审的方法多样，通过QQ和微信等现代通讯手段是常用的便捷而又高效主要方法。</w:t>
            </w:r>
          </w:p>
          <w:p>
            <w:pPr>
              <w:spacing w:line="360" w:lineRule="auto"/>
              <w:ind w:firstLine="420" w:firstLineChars="200"/>
              <w:jc w:val="left"/>
              <w:rPr>
                <w:color w:val="auto"/>
                <w:szCs w:val="22"/>
              </w:rPr>
            </w:pPr>
            <w:r>
              <w:rPr>
                <w:rFonts w:hint="eastAsia"/>
                <w:color w:val="auto"/>
                <w:szCs w:val="22"/>
              </w:rPr>
              <w:t>公司管理体系的认证范围为：</w:t>
            </w:r>
          </w:p>
          <w:p>
            <w:pPr>
              <w:spacing w:line="360" w:lineRule="auto"/>
              <w:ind w:firstLine="420" w:firstLineChars="200"/>
              <w:jc w:val="left"/>
              <w:rPr>
                <w:color w:val="auto"/>
                <w:szCs w:val="22"/>
              </w:rPr>
            </w:pPr>
            <w:r>
              <w:rPr>
                <w:rFonts w:hint="eastAsia"/>
                <w:color w:val="auto"/>
                <w:szCs w:val="22"/>
              </w:rPr>
              <w:t>EMS:有害生物防制、室内外污染防治、白蚁防治的服务；灭菌剂、消毒剂、杀虫剂、去污染剂的销售及其相关的环境管理活动。</w:t>
            </w:r>
          </w:p>
          <w:p>
            <w:pPr>
              <w:spacing w:line="360" w:lineRule="auto"/>
              <w:ind w:firstLine="420" w:firstLineChars="200"/>
              <w:jc w:val="left"/>
              <w:rPr>
                <w:rFonts w:hint="eastAsia"/>
                <w:color w:val="auto"/>
                <w:szCs w:val="22"/>
              </w:rPr>
            </w:pPr>
            <w:r>
              <w:rPr>
                <w:rFonts w:hint="eastAsia"/>
                <w:color w:val="auto"/>
                <w:szCs w:val="22"/>
              </w:rPr>
              <w:t>OHSMS:有害生物防制、室内外污染防治、白蚁防治的服务；灭菌剂、消毒剂、杀虫剂、去污染剂的销售及其相关的职业健康安全管理活动。</w:t>
            </w:r>
          </w:p>
          <w:p>
            <w:pPr>
              <w:spacing w:line="360" w:lineRule="auto"/>
              <w:ind w:firstLine="420" w:firstLineChars="200"/>
              <w:jc w:val="left"/>
              <w:rPr>
                <w:rFonts w:hint="eastAsia" w:eastAsia="宋体"/>
                <w:color w:val="auto"/>
                <w:lang w:eastAsia="zh-CN"/>
              </w:rPr>
            </w:pPr>
            <w:r>
              <w:rPr>
                <w:rFonts w:hint="eastAsia"/>
                <w:color w:val="auto"/>
                <w:szCs w:val="22"/>
                <w:lang w:eastAsia="zh-CN"/>
              </w:rPr>
              <w:t>注册地址：</w:t>
            </w:r>
            <w:r>
              <w:rPr>
                <w:rFonts w:hint="eastAsia"/>
                <w:color w:val="auto"/>
                <w:szCs w:val="22"/>
              </w:rPr>
              <w:t>重庆市江北区红石路13号14-5</w:t>
            </w:r>
          </w:p>
          <w:p>
            <w:pPr>
              <w:spacing w:line="360" w:lineRule="auto"/>
              <w:ind w:firstLine="420" w:firstLineChars="200"/>
              <w:jc w:val="left"/>
              <w:rPr>
                <w:color w:val="auto"/>
                <w:szCs w:val="22"/>
              </w:rPr>
            </w:pPr>
            <w:r>
              <w:rPr>
                <w:rFonts w:hint="eastAsia"/>
                <w:color w:val="auto"/>
                <w:szCs w:val="22"/>
              </w:rPr>
              <w:t>经营</w:t>
            </w:r>
            <w:r>
              <w:rPr>
                <w:rFonts w:hint="eastAsia"/>
                <w:color w:val="auto"/>
                <w:szCs w:val="22"/>
                <w:lang w:eastAsia="zh-CN"/>
              </w:rPr>
              <w:t>地址</w:t>
            </w:r>
            <w:r>
              <w:rPr>
                <w:rFonts w:hint="eastAsia"/>
                <w:color w:val="auto"/>
                <w:szCs w:val="22"/>
              </w:rPr>
              <w:t>，重庆市江北区红石路13号14-5。</w:t>
            </w:r>
          </w:p>
          <w:p>
            <w:pPr>
              <w:spacing w:line="360" w:lineRule="auto"/>
              <w:ind w:firstLine="420" w:firstLineChars="200"/>
              <w:jc w:val="left"/>
              <w:rPr>
                <w:color w:val="auto"/>
                <w:szCs w:val="22"/>
              </w:rPr>
            </w:pPr>
            <w:r>
              <w:rPr>
                <w:rFonts w:hint="eastAsia"/>
                <w:color w:val="auto"/>
                <w:szCs w:val="22"/>
              </w:rPr>
              <w:t>经识别，组织依据标准的要求建立、实施、维护管理体系，符合标准要求。</w:t>
            </w:r>
          </w:p>
          <w:p>
            <w:pPr>
              <w:spacing w:line="360" w:lineRule="auto"/>
              <w:ind w:firstLine="420" w:firstLineChars="200"/>
              <w:jc w:val="left"/>
              <w:rPr>
                <w:rFonts w:ascii="宋体" w:hAnsi="宋体" w:cs="宋体"/>
                <w:color w:val="auto"/>
                <w:szCs w:val="21"/>
              </w:rPr>
            </w:pPr>
            <w:r>
              <w:rPr>
                <w:rFonts w:hint="eastAsia"/>
                <w:color w:val="auto"/>
                <w:szCs w:val="22"/>
              </w:rPr>
              <w:t>公司以</w:t>
            </w:r>
            <w:r>
              <w:rPr>
                <w:rFonts w:hint="eastAsia"/>
                <w:color w:val="auto"/>
                <w:szCs w:val="22"/>
                <w:lang w:val="de-DE"/>
              </w:rPr>
              <w:t>GB/T19001-2016/ISO9001:2015</w:t>
            </w:r>
            <w:r>
              <w:rPr>
                <w:rFonts w:hint="eastAsia"/>
                <w:color w:val="auto"/>
                <w:szCs w:val="22"/>
              </w:rPr>
              <w:t>标准为主线，以“过程方法”为基础，融入了</w:t>
            </w:r>
            <w:r>
              <w:rPr>
                <w:rFonts w:hint="eastAsia"/>
                <w:color w:val="auto"/>
                <w:szCs w:val="22"/>
                <w:lang w:val="de-DE"/>
              </w:rPr>
              <w:t>GB/T 24001-2016/ISO14001:GB/T45001-2020 / ISO45001：2018标准要求，并明确了过程顺序和相互作用以及过程有效运作和控制所需的准则和方法。在管理手册中，确定产生非</w:t>
            </w:r>
            <w:r>
              <w:rPr>
                <w:rFonts w:hint="eastAsia"/>
                <w:color w:val="auto"/>
                <w:szCs w:val="22"/>
              </w:rPr>
              <w:t>预期的输出或过程失效对产品和顾客满意带来的风险，以及应对措施。组织制定管理评审控制程序，定期进行评审，必要时变更过程，以确保过程持续产生公司期望的结果。</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vAlign w:val="top"/>
          </w:tcPr>
          <w:p>
            <w:pPr>
              <w:rPr>
                <w:rFonts w:ascii="宋体" w:hAnsi="宋体" w:cs="宋体"/>
                <w:color w:val="auto"/>
                <w:szCs w:val="21"/>
              </w:rPr>
            </w:pPr>
            <w:r>
              <w:rPr>
                <w:rFonts w:hint="eastAsia" w:ascii="宋体" w:hAnsi="宋体" w:cs="宋体"/>
                <w:color w:val="auto"/>
                <w:szCs w:val="21"/>
              </w:rPr>
              <w:t>领导作用与承诺</w:t>
            </w:r>
          </w:p>
          <w:p>
            <w:pPr>
              <w:rPr>
                <w:rFonts w:ascii="Times New Roman" w:hAnsi="Times New Roman" w:eastAsia="宋体" w:cs="Times New Roman"/>
                <w:color w:val="auto"/>
                <w:kern w:val="2"/>
                <w:sz w:val="21"/>
                <w:lang w:val="en-US" w:eastAsia="zh-CN" w:bidi="ar-SA"/>
              </w:rPr>
            </w:pPr>
          </w:p>
        </w:tc>
        <w:tc>
          <w:tcPr>
            <w:tcW w:w="960" w:type="dxa"/>
            <w:vAlign w:val="top"/>
          </w:tcPr>
          <w:p>
            <w:pPr>
              <w:jc w:val="left"/>
              <w:rPr>
                <w:rFonts w:ascii="Times New Roman" w:hAnsi="Times New Roman" w:eastAsia="宋体" w:cs="Times New Roman"/>
                <w:b/>
                <w:color w:val="auto"/>
                <w:kern w:val="2"/>
                <w:sz w:val="21"/>
                <w:szCs w:val="21"/>
                <w:lang w:val="en-US" w:eastAsia="zh-CN" w:bidi="ar-SA"/>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5.1</w:t>
            </w:r>
          </w:p>
        </w:tc>
        <w:tc>
          <w:tcPr>
            <w:tcW w:w="10645" w:type="dxa"/>
            <w:vAlign w:val="top"/>
          </w:tcPr>
          <w:p>
            <w:pPr>
              <w:spacing w:line="400" w:lineRule="exact"/>
              <w:jc w:val="left"/>
              <w:rPr>
                <w:rFonts w:ascii="宋体" w:hAnsi="宋体" w:cs="宋体"/>
                <w:color w:val="auto"/>
                <w:szCs w:val="21"/>
              </w:rPr>
            </w:pPr>
            <w:r>
              <w:rPr>
                <w:rFonts w:hint="eastAsia" w:ascii="宋体" w:hAnsi="宋体" w:cs="宋体"/>
                <w:color w:val="auto"/>
                <w:szCs w:val="21"/>
              </w:rPr>
              <w:t>总经理：刘长青；</w:t>
            </w:r>
            <w:r>
              <w:rPr>
                <w:rFonts w:hint="eastAsia" w:ascii="宋体" w:hAnsi="宋体" w:cs="宋体"/>
                <w:color w:val="auto"/>
                <w:szCs w:val="21"/>
                <w:lang w:val="en-US" w:eastAsia="zh-CN"/>
              </w:rPr>
              <w:t xml:space="preserve">         </w:t>
            </w:r>
            <w:r>
              <w:rPr>
                <w:rFonts w:hint="eastAsia" w:ascii="宋体" w:hAnsi="宋体" w:cs="宋体"/>
                <w:color w:val="auto"/>
                <w:szCs w:val="21"/>
              </w:rPr>
              <w:t>管代：周欣</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944"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b/>
                <w:color w:val="auto"/>
                <w:szCs w:val="21"/>
              </w:rPr>
            </w:pPr>
            <w:r>
              <w:rPr>
                <w:rFonts w:hint="eastAsia" w:ascii="宋体" w:hAnsi="宋体" w:cs="宋体"/>
                <w:color w:val="auto"/>
                <w:szCs w:val="21"/>
              </w:rPr>
              <w:t xml:space="preserve">ES5.2 </w:t>
            </w:r>
          </w:p>
        </w:tc>
        <w:tc>
          <w:tcPr>
            <w:tcW w:w="10645" w:type="dxa"/>
          </w:tcPr>
          <w:p>
            <w:pPr>
              <w:spacing w:line="400" w:lineRule="exact"/>
              <w:jc w:val="left"/>
              <w:rPr>
                <w:rFonts w:ascii="宋体" w:hAnsi="宋体" w:cs="宋体"/>
                <w:color w:val="auto"/>
                <w:szCs w:val="21"/>
              </w:rPr>
            </w:pPr>
            <w:r>
              <w:rPr>
                <w:rFonts w:hint="eastAsia" w:ascii="宋体" w:hAnsi="宋体" w:cs="宋体"/>
                <w:color w:val="auto"/>
                <w:szCs w:val="21"/>
              </w:rPr>
              <w:t>环境和职业健康安全管理方针：</w:t>
            </w:r>
          </w:p>
          <w:p>
            <w:pPr>
              <w:spacing w:line="360" w:lineRule="auto"/>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节能降耗，保护环境，以人为本，安全第一。预防为主，综合治理，规范管理，持续改进。</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color w:val="auto"/>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环境、职业健康安全方针在手册上进行了确定和发布，并通过文件发放的形式发放至各部门、给员工进行了宣传培训。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环境、职业健康安全方针对外进行了发布，给员工进行了宣传培训。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企业的环境、职业健康安全方针的内容和管理基本符合标准和法规要求。</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960" w:type="dxa"/>
          </w:tcPr>
          <w:p>
            <w:pPr>
              <w:rPr>
                <w:b/>
                <w:color w:val="auto"/>
                <w:szCs w:val="21"/>
              </w:rPr>
            </w:pPr>
            <w:r>
              <w:rPr>
                <w:rFonts w:hint="eastAsia" w:ascii="宋体" w:hAnsi="宋体" w:cs="宋体"/>
                <w:color w:val="auto"/>
                <w:szCs w:val="21"/>
              </w:rPr>
              <w:t>ES5.3</w:t>
            </w:r>
          </w:p>
        </w:tc>
        <w:tc>
          <w:tcPr>
            <w:tcW w:w="10645"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任职要求和权限进行了规定，内容全面合理。各部门、岗位之间通过会议、文件传阅、培训等方式相互了解职责与权限。</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hint="eastAsia" w:ascii="宋体" w:hAnsi="宋体" w:cs="宋体"/>
                <w:color w:val="auto"/>
                <w:szCs w:val="21"/>
              </w:rPr>
            </w:pPr>
            <w:r>
              <w:rPr>
                <w:rFonts w:hint="eastAsia" w:ascii="宋体" w:hAnsi="宋体" w:cs="宋体"/>
                <w:color w:val="auto"/>
                <w:szCs w:val="21"/>
              </w:rPr>
              <w:t>E6.1.1,S6.1</w:t>
            </w:r>
          </w:p>
          <w:p>
            <w:pPr>
              <w:rPr>
                <w:b/>
                <w:color w:val="auto"/>
                <w:szCs w:val="21"/>
              </w:rPr>
            </w:pPr>
            <w:r>
              <w:rPr>
                <w:rFonts w:hint="eastAsia" w:ascii="宋体" w:hAnsi="宋体" w:cs="宋体"/>
                <w:color w:val="auto"/>
                <w:szCs w:val="21"/>
              </w:rPr>
              <w:t>ES6.1.4</w:t>
            </w:r>
          </w:p>
        </w:tc>
        <w:tc>
          <w:tcPr>
            <w:tcW w:w="10645" w:type="dxa"/>
          </w:tcPr>
          <w:p>
            <w:pPr>
              <w:tabs>
                <w:tab w:val="center" w:pos="3169"/>
              </w:tabs>
              <w:spacing w:line="400" w:lineRule="exact"/>
              <w:ind w:firstLine="630" w:firstLineChars="300"/>
              <w:jc w:val="left"/>
              <w:rPr>
                <w:rFonts w:ascii="宋体" w:hAnsi="宋体" w:cs="宋体"/>
                <w:color w:val="auto"/>
                <w:szCs w:val="21"/>
              </w:rPr>
            </w:pPr>
            <w:r>
              <w:rPr>
                <w:rFonts w:hint="eastAsia" w:ascii="宋体" w:hAnsi="宋体" w:cs="宋体"/>
                <w:color w:val="auto"/>
                <w:szCs w:val="21"/>
              </w:rPr>
              <w:t>提供有《危险源辨识、风险评价和风险控制程序》，内容包括环境因素的识别、确认、汇总、评价和重要环境因素的确定、登记、清单发放及更新控制。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w:t>
            </w:r>
            <w:r>
              <w:rPr>
                <w:rFonts w:hint="eastAsia" w:ascii="宋体" w:hAnsi="宋体" w:cs="宋体"/>
                <w:color w:val="auto"/>
                <w:szCs w:val="21"/>
                <w:lang w:eastAsia="zh-CN"/>
              </w:rPr>
              <w:t>四</w:t>
            </w:r>
            <w:r>
              <w:rPr>
                <w:rFonts w:hint="eastAsia" w:ascii="宋体" w:hAnsi="宋体" w:cs="宋体"/>
                <w:color w:val="auto"/>
                <w:szCs w:val="21"/>
              </w:rPr>
              <w:t>项：</w:t>
            </w:r>
          </w:p>
          <w:p>
            <w:pPr>
              <w:pStyle w:val="16"/>
              <w:tabs>
                <w:tab w:val="center" w:pos="3169"/>
              </w:tabs>
              <w:spacing w:line="400" w:lineRule="exact"/>
              <w:ind w:firstLine="0" w:firstLineChars="0"/>
              <w:jc w:val="left"/>
              <w:rPr>
                <w:rFonts w:hint="eastAsia" w:ascii="宋体" w:hAnsi="宋体" w:eastAsia="宋体" w:cs="宋体"/>
                <w:color w:val="auto"/>
                <w:szCs w:val="21"/>
                <w:lang w:val="en-US" w:eastAsia="zh-CN"/>
              </w:rPr>
            </w:pPr>
            <w:r>
              <w:rPr>
                <w:rFonts w:hint="eastAsia" w:ascii="宋体" w:hAnsi="宋体" w:cs="宋体"/>
                <w:color w:val="auto"/>
                <w:szCs w:val="21"/>
              </w:rPr>
              <w:t>1）化学药剂的排放；2）化学品泄漏；3）固废的排放</w:t>
            </w:r>
            <w:r>
              <w:rPr>
                <w:rFonts w:hint="eastAsia" w:ascii="宋体" w:hAnsi="宋体" w:cs="宋体"/>
                <w:color w:val="auto"/>
                <w:szCs w:val="21"/>
                <w:lang w:val="en-US" w:eastAsia="zh-CN"/>
              </w:rPr>
              <w:t>4）潜在火灾</w:t>
            </w:r>
          </w:p>
          <w:p>
            <w:pPr>
              <w:tabs>
                <w:tab w:val="center" w:pos="3169"/>
              </w:tabs>
              <w:spacing w:line="400" w:lineRule="exact"/>
              <w:jc w:val="left"/>
              <w:rPr>
                <w:rFonts w:hint="eastAsia" w:ascii="宋体" w:hAnsi="宋体" w:eastAsia="宋体" w:cs="宋体"/>
                <w:bCs/>
                <w:color w:val="auto"/>
                <w:spacing w:val="10"/>
                <w:kern w:val="2"/>
                <w:sz w:val="21"/>
                <w:szCs w:val="21"/>
                <w:lang w:val="en-US" w:eastAsia="zh-CN" w:bidi="ar-SA"/>
              </w:rPr>
            </w:pPr>
            <w:r>
              <w:rPr>
                <w:rFonts w:hint="eastAsia" w:ascii="宋体" w:hAnsi="宋体" w:cs="宋体"/>
                <w:color w:val="auto"/>
                <w:szCs w:val="21"/>
              </w:rPr>
              <w:t>抽查以下</w:t>
            </w:r>
            <w:r>
              <w:rPr>
                <w:rFonts w:hint="eastAsia" w:ascii="宋体" w:hAnsi="宋体" w:cs="宋体"/>
                <w:color w:val="auto"/>
                <w:szCs w:val="21"/>
                <w:lang w:eastAsia="zh-CN"/>
              </w:rPr>
              <w:t>三</w:t>
            </w:r>
            <w:r>
              <w:rPr>
                <w:rFonts w:hint="eastAsia" w:ascii="宋体" w:hAnsi="宋体" w:eastAsia="宋体" w:cs="宋体"/>
                <w:bCs/>
                <w:color w:val="auto"/>
                <w:spacing w:val="10"/>
                <w:kern w:val="2"/>
                <w:sz w:val="21"/>
                <w:szCs w:val="21"/>
                <w:lang w:val="en-US" w:eastAsia="zh-CN" w:bidi="ar-SA"/>
              </w:rPr>
              <w:t>项重要环境因素的管理措施：</w:t>
            </w:r>
          </w:p>
          <w:p>
            <w:pPr>
              <w:tabs>
                <w:tab w:val="center" w:pos="3169"/>
              </w:tabs>
              <w:spacing w:line="400" w:lineRule="exact"/>
              <w:jc w:val="left"/>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1、化学药剂的排放：主要针对作业时喷洒的化学药品，在作业时设置警示标识；除工作人员外，对现场人员进行疏散，由专人对现场进行管理，待完全挥发后再允许人员进入作业场所。</w:t>
            </w:r>
          </w:p>
          <w:p>
            <w:pPr>
              <w:tabs>
                <w:tab w:val="center" w:pos="3169"/>
              </w:tabs>
              <w:spacing w:line="400" w:lineRule="exact"/>
              <w:jc w:val="left"/>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2、化学品泄漏：1）委托专业公司（一般要求供货商）进行化学品运输、签订运输协议；2）现场装卸前做好检查，对操作人员定期进行安全教育。</w:t>
            </w:r>
          </w:p>
          <w:p>
            <w:pPr>
              <w:tabs>
                <w:tab w:val="center" w:pos="3169"/>
              </w:tabs>
              <w:spacing w:line="400" w:lineRule="exact"/>
              <w:jc w:val="left"/>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3、固废的排放：一般固废经工作人员分类存放，交由市政统一处置；对杀虫剂类固废，按采购合同上回收处置约定，由供应商定期统一回收处置。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公司不可接受风险有以下</w:t>
            </w:r>
            <w:r>
              <w:rPr>
                <w:rFonts w:hint="eastAsia" w:ascii="宋体" w:hAnsi="宋体" w:cs="宋体"/>
                <w:color w:val="auto"/>
                <w:szCs w:val="21"/>
                <w:lang w:eastAsia="zh-CN"/>
              </w:rPr>
              <w:t>两</w:t>
            </w:r>
            <w:r>
              <w:rPr>
                <w:rFonts w:hint="eastAsia" w:ascii="宋体" w:hAnsi="宋体" w:cs="宋体"/>
                <w:color w:val="auto"/>
                <w:szCs w:val="21"/>
              </w:rPr>
              <w:t>项：</w:t>
            </w:r>
          </w:p>
          <w:p>
            <w:pPr>
              <w:numPr>
                <w:ilvl w:val="0"/>
                <w:numId w:val="1"/>
              </w:numPr>
              <w:tabs>
                <w:tab w:val="center" w:pos="3169"/>
              </w:tabs>
              <w:spacing w:line="400" w:lineRule="exact"/>
              <w:jc w:val="left"/>
              <w:rPr>
                <w:color w:val="auto"/>
                <w:szCs w:val="21"/>
              </w:rPr>
            </w:pPr>
            <w:r>
              <w:rPr>
                <w:rFonts w:hint="eastAsia"/>
                <w:color w:val="auto"/>
                <w:szCs w:val="21"/>
                <w:lang w:eastAsia="zh-CN"/>
              </w:rPr>
              <w:t>潜在</w:t>
            </w:r>
            <w:r>
              <w:rPr>
                <w:rFonts w:hint="eastAsia"/>
                <w:color w:val="auto"/>
                <w:szCs w:val="21"/>
              </w:rPr>
              <w:t>火灾；2）人身伤害（化学品中毒、生物伤害）。</w:t>
            </w:r>
          </w:p>
          <w:p>
            <w:pPr>
              <w:numPr>
                <w:ilvl w:val="0"/>
                <w:numId w:val="1"/>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抽查以下二项不可接受风险的管理措施：</w:t>
            </w:r>
          </w:p>
          <w:p>
            <w:pPr>
              <w:numPr>
                <w:ilvl w:val="0"/>
                <w:numId w:val="2"/>
              </w:numPr>
              <w:spacing w:line="400" w:lineRule="exact"/>
              <w:rPr>
                <w:rFonts w:ascii="宋体" w:hAnsi="宋体" w:cs="宋体"/>
                <w:color w:val="auto"/>
                <w:szCs w:val="21"/>
              </w:rPr>
            </w:pPr>
            <w:r>
              <w:rPr>
                <w:rFonts w:hint="eastAsia"/>
                <w:color w:val="auto"/>
                <w:szCs w:val="21"/>
              </w:rPr>
              <w:t>火灾</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1）作业现场单独设置化学品储存场所，进行警示标识，配备消防器材。；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2）定期对操作人员进行安全教育，杜绝现场违规动火；</w:t>
            </w:r>
          </w:p>
          <w:p>
            <w:pPr>
              <w:numPr>
                <w:ilvl w:val="0"/>
                <w:numId w:val="1"/>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编制火灾应急预案，更新即将到期的消防器灭火器或重新重灌</w:t>
            </w:r>
            <w:r>
              <w:rPr>
                <w:rFonts w:hint="eastAsia" w:ascii="宋体" w:hAnsi="宋体" w:cs="宋体"/>
                <w:color w:val="auto"/>
                <w:szCs w:val="21"/>
                <w:lang w:eastAsia="zh-CN"/>
              </w:rPr>
              <w:t>，</w:t>
            </w:r>
            <w:r>
              <w:rPr>
                <w:rFonts w:hint="eastAsia" w:ascii="宋体" w:hAnsi="宋体" w:cs="宋体"/>
                <w:color w:val="auto"/>
                <w:szCs w:val="21"/>
              </w:rPr>
              <w:t>并组织好演习。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2、人身伤害（化学品中毒</w:t>
            </w:r>
            <w:r>
              <w:rPr>
                <w:rFonts w:hint="eastAsia" w:ascii="宋体" w:hAnsi="宋体" w:cs="宋体"/>
                <w:color w:val="auto"/>
                <w:szCs w:val="21"/>
                <w:lang w:eastAsia="zh-CN"/>
              </w:rPr>
              <w:t>、生物伤害</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1）实行作业票制度，作业前编制作业方案、作业票，经过审批后方可作业；</w:t>
            </w:r>
          </w:p>
          <w:p>
            <w:pPr>
              <w:tabs>
                <w:tab w:val="center" w:pos="3169"/>
              </w:tabs>
              <w:spacing w:line="400" w:lineRule="exact"/>
              <w:jc w:val="left"/>
              <w:rPr>
                <w:rFonts w:hint="default"/>
                <w:color w:val="auto"/>
                <w:lang w:val="en-US" w:eastAsia="zh-CN"/>
              </w:rPr>
            </w:pPr>
            <w:r>
              <w:rPr>
                <w:rFonts w:hint="eastAsia" w:ascii="宋体" w:hAnsi="宋体" w:cs="宋体"/>
                <w:color w:val="auto"/>
                <w:szCs w:val="21"/>
                <w:lang w:val="en-US" w:eastAsia="zh-CN"/>
              </w:rPr>
              <w:t>2</w:t>
            </w:r>
            <w:r>
              <w:rPr>
                <w:rFonts w:hint="eastAsia" w:ascii="宋体" w:hAnsi="宋体" w:cs="宋体"/>
                <w:color w:val="auto"/>
                <w:szCs w:val="21"/>
              </w:rPr>
              <w:t>）作业时做好通风，个人配备专用</w:t>
            </w:r>
            <w:r>
              <w:rPr>
                <w:rFonts w:hint="eastAsia" w:ascii="宋体" w:hAnsi="宋体" w:cs="宋体"/>
                <w:color w:val="auto"/>
                <w:szCs w:val="21"/>
                <w:lang w:eastAsia="zh-CN"/>
              </w:rPr>
              <w:t>劳保</w:t>
            </w:r>
            <w:r>
              <w:rPr>
                <w:rFonts w:hint="eastAsia" w:ascii="宋体" w:hAnsi="宋体" w:cs="宋体"/>
                <w:color w:val="auto"/>
                <w:szCs w:val="21"/>
              </w:rPr>
              <w:t>防护用品，旁边有人监控</w:t>
            </w:r>
            <w:r>
              <w:rPr>
                <w:rFonts w:hint="eastAsia" w:ascii="宋体" w:hAnsi="宋体" w:cs="宋体"/>
                <w:color w:val="auto"/>
                <w:szCs w:val="21"/>
                <w:lang w:eastAsia="zh-CN"/>
              </w:rPr>
              <w:t>；</w:t>
            </w:r>
          </w:p>
          <w:p>
            <w:pPr>
              <w:widowControl/>
              <w:jc w:val="left"/>
              <w:rPr>
                <w:rFonts w:hint="eastAsia" w:ascii="宋体" w:hAnsi="宋体" w:eastAsia="宋体"/>
                <w:color w:val="auto"/>
                <w:szCs w:val="21"/>
                <w:lang w:eastAsia="zh-CN"/>
              </w:rPr>
            </w:pPr>
            <w:r>
              <w:rPr>
                <w:rFonts w:hint="eastAsia" w:ascii="宋体" w:hAnsi="宋体"/>
                <w:color w:val="auto"/>
                <w:szCs w:val="21"/>
                <w:lang w:eastAsia="zh-CN"/>
              </w:rPr>
              <w:t>。。。。</w:t>
            </w:r>
          </w:p>
          <w:p>
            <w:p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944" w:type="dxa"/>
          </w:tcPr>
          <w:p>
            <w:pPr>
              <w:rPr>
                <w:color w:val="auto"/>
              </w:rPr>
            </w:pPr>
          </w:p>
        </w:tc>
      </w:tr>
    </w:tbl>
    <w:p>
      <w:pPr>
        <w:rPr>
          <w:rFonts w:ascii="宋体" w:hAnsi="宋体"/>
          <w:color w:val="auto"/>
          <w:szCs w:val="21"/>
        </w:rPr>
      </w:pPr>
      <w:r>
        <w:rPr>
          <w:rFonts w:hint="eastAsia" w:ascii="宋体" w:hAnsi="宋体"/>
          <w:color w:val="auto"/>
          <w:szCs w:val="21"/>
        </w:rPr>
        <w:br w:type="page"/>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b/>
                <w:color w:val="auto"/>
                <w:szCs w:val="21"/>
              </w:rPr>
            </w:pPr>
            <w:r>
              <w:rPr>
                <w:rFonts w:hint="eastAsia" w:ascii="宋体" w:hAnsi="宋体"/>
                <w:color w:val="auto"/>
                <w:szCs w:val="21"/>
              </w:rPr>
              <w:t xml:space="preserve">ES6.2 </w:t>
            </w:r>
          </w:p>
        </w:tc>
        <w:tc>
          <w:tcPr>
            <w:tcW w:w="10645" w:type="dxa"/>
          </w:tcPr>
          <w:p>
            <w:pPr>
              <w:tabs>
                <w:tab w:val="center" w:pos="3169"/>
              </w:tabs>
              <w:spacing w:line="400" w:lineRule="exact"/>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环境、职业健康安全目标：</w:t>
            </w:r>
          </w:p>
          <w:p>
            <w:pPr>
              <w:tabs>
                <w:tab w:val="center" w:pos="3169"/>
              </w:tabs>
              <w:spacing w:line="400" w:lineRule="exact"/>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1）固废回收处理率100%；</w:t>
            </w:r>
          </w:p>
          <w:p>
            <w:pPr>
              <w:tabs>
                <w:tab w:val="center" w:pos="3169"/>
              </w:tabs>
              <w:spacing w:line="400" w:lineRule="exact"/>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2）火灾事故发生为0；</w:t>
            </w:r>
          </w:p>
          <w:p>
            <w:pPr>
              <w:tabs>
                <w:tab w:val="center" w:pos="3169"/>
              </w:tabs>
              <w:spacing w:line="400" w:lineRule="exact"/>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3）职业病发生为0。</w:t>
            </w:r>
          </w:p>
          <w:p>
            <w:pPr>
              <w:tabs>
                <w:tab w:val="center" w:pos="3169"/>
              </w:tabs>
              <w:spacing w:line="400" w:lineRule="exact"/>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查《202</w:t>
            </w:r>
            <w:r>
              <w:rPr>
                <w:rFonts w:hint="eastAsia" w:ascii="宋体" w:hAnsi="宋体" w:eastAsia="宋体" w:cs="宋体"/>
                <w:color w:val="auto"/>
                <w:szCs w:val="21"/>
                <w:lang w:val="en-US" w:eastAsia="zh-CN"/>
              </w:rPr>
              <w:t>1</w:t>
            </w:r>
            <w:r>
              <w:rPr>
                <w:rFonts w:hint="eastAsia" w:ascii="宋体" w:hAnsi="宋体" w:eastAsia="宋体" w:cs="宋体"/>
                <w:color w:val="auto"/>
                <w:szCs w:val="21"/>
              </w:rPr>
              <w:t>年目标分解表》202</w:t>
            </w:r>
            <w:r>
              <w:rPr>
                <w:rFonts w:hint="eastAsia" w:ascii="宋体" w:hAnsi="宋体" w:eastAsia="宋体" w:cs="宋体"/>
                <w:color w:val="auto"/>
                <w:szCs w:val="21"/>
                <w:lang w:val="en-US" w:eastAsia="zh-CN"/>
              </w:rPr>
              <w:t>1</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1季度</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1</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4季度</w:t>
            </w:r>
            <w:r>
              <w:rPr>
                <w:rFonts w:hint="eastAsia" w:ascii="宋体" w:hAnsi="宋体" w:eastAsia="宋体" w:cs="宋体"/>
                <w:color w:val="auto"/>
                <w:szCs w:val="21"/>
              </w:rPr>
              <w:t>对目标进行考核，考核情况为：</w:t>
            </w:r>
          </w:p>
          <w:p>
            <w:pPr>
              <w:tabs>
                <w:tab w:val="center" w:pos="3169"/>
              </w:tabs>
              <w:spacing w:line="400" w:lineRule="exact"/>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 xml:space="preserve">目标、指标： </w:t>
            </w:r>
          </w:p>
          <w:p>
            <w:pPr>
              <w:tabs>
                <w:tab w:val="center" w:pos="3169"/>
              </w:tabs>
              <w:spacing w:line="400" w:lineRule="exact"/>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1）固废回收处理率100%；            实测：100%</w:t>
            </w:r>
          </w:p>
          <w:p>
            <w:pPr>
              <w:tabs>
                <w:tab w:val="center" w:pos="3169"/>
              </w:tabs>
              <w:spacing w:line="400" w:lineRule="exact"/>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2）火灾事故发生为0；               实测：零</w:t>
            </w:r>
          </w:p>
          <w:p>
            <w:pPr>
              <w:tabs>
                <w:tab w:val="center" w:pos="3169"/>
              </w:tabs>
              <w:spacing w:line="400" w:lineRule="exact"/>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3）职业病发生为0。                 实测：零</w:t>
            </w:r>
          </w:p>
          <w:p>
            <w:pPr>
              <w:tabs>
                <w:tab w:val="center" w:pos="3169"/>
              </w:tabs>
              <w:spacing w:line="400" w:lineRule="exact"/>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均达到目标，并将指标进行了分解。</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资源</w:t>
            </w:r>
          </w:p>
        </w:tc>
        <w:tc>
          <w:tcPr>
            <w:tcW w:w="960" w:type="dxa"/>
            <w:vAlign w:val="top"/>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7.1</w:t>
            </w:r>
          </w:p>
          <w:p>
            <w:pPr>
              <w:rPr>
                <w:rFonts w:hint="eastAsia" w:ascii="宋体" w:hAnsi="宋体" w:eastAsia="宋体" w:cs="Times New Roman"/>
                <w:color w:val="auto"/>
                <w:kern w:val="2"/>
                <w:sz w:val="21"/>
                <w:szCs w:val="21"/>
                <w:lang w:val="en-US" w:eastAsia="zh-CN" w:bidi="ar-SA"/>
              </w:rPr>
            </w:pPr>
          </w:p>
        </w:tc>
        <w:tc>
          <w:tcPr>
            <w:tcW w:w="10645" w:type="dxa"/>
            <w:vAlign w:val="top"/>
          </w:tcPr>
          <w:p>
            <w:pPr>
              <w:tabs>
                <w:tab w:val="center" w:pos="3169"/>
              </w:tabs>
              <w:spacing w:line="400" w:lineRule="exact"/>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630" w:firstLineChars="30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总经理对资源的配备比较重视，人力资源、设备和工作环境等可满足有害生物防制、室内外污染防治、白蚁防治的服务；灭菌剂、消毒剂、杀虫剂、去污染剂的销售需要。</w:t>
            </w:r>
          </w:p>
        </w:tc>
        <w:tc>
          <w:tcPr>
            <w:tcW w:w="944"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vAlign w:val="top"/>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7.4 </w:t>
            </w:r>
          </w:p>
          <w:p>
            <w:pPr>
              <w:rPr>
                <w:rFonts w:hint="eastAsia" w:ascii="宋体" w:hAnsi="宋体" w:eastAsia="宋体" w:cs="Times New Roman"/>
                <w:color w:val="auto"/>
                <w:kern w:val="2"/>
                <w:sz w:val="21"/>
                <w:szCs w:val="21"/>
                <w:lang w:val="en-US" w:eastAsia="zh-CN" w:bidi="ar-SA"/>
              </w:rPr>
            </w:pPr>
          </w:p>
        </w:tc>
        <w:tc>
          <w:tcPr>
            <w:tcW w:w="10645" w:type="dxa"/>
            <w:vAlign w:val="top"/>
          </w:tcPr>
          <w:p>
            <w:pPr>
              <w:pStyle w:val="8"/>
              <w:spacing w:line="400" w:lineRule="exact"/>
              <w:ind w:firstLine="630" w:firstLineChars="300"/>
              <w:rPr>
                <w:color w:val="auto"/>
                <w:sz w:val="21"/>
                <w:szCs w:val="21"/>
              </w:rPr>
            </w:pPr>
            <w:r>
              <w:rPr>
                <w:rFonts w:hint="eastAsia"/>
                <w:color w:val="auto"/>
                <w:sz w:val="21"/>
                <w:szCs w:val="21"/>
              </w:rPr>
              <w:t>《信息交流程序》规定了公司内外信息交流、协商的对象、方式、记录等。</w:t>
            </w:r>
          </w:p>
          <w:p>
            <w:pPr>
              <w:pStyle w:val="8"/>
              <w:spacing w:line="400" w:lineRule="exact"/>
              <w:rPr>
                <w:color w:val="auto"/>
                <w:sz w:val="21"/>
                <w:szCs w:val="21"/>
              </w:rPr>
            </w:pPr>
            <w:r>
              <w:rPr>
                <w:rFonts w:hint="eastAsia"/>
                <w:color w:val="auto"/>
                <w:sz w:val="21"/>
                <w:szCs w:val="21"/>
              </w:rPr>
              <w:t>对部门之间有需要交流的有关环境</w:t>
            </w:r>
            <w:r>
              <w:rPr>
                <w:rFonts w:hint="eastAsia"/>
                <w:color w:val="auto"/>
                <w:sz w:val="21"/>
                <w:szCs w:val="21"/>
                <w:lang w:eastAsia="zh-CN"/>
              </w:rPr>
              <w:t>、安全</w:t>
            </w:r>
            <w:r>
              <w:rPr>
                <w:rFonts w:hint="eastAsia"/>
                <w:color w:val="auto"/>
                <w:sz w:val="21"/>
                <w:szCs w:val="21"/>
              </w:rPr>
              <w:t>管理信息，在公司内部利用部门会议、宣传栏进行管理方针及目标、指标、管理方案及环保法律法规等内容的宣传、沟通。</w:t>
            </w:r>
          </w:p>
          <w:p>
            <w:pPr>
              <w:pStyle w:val="8"/>
              <w:spacing w:line="400" w:lineRule="exact"/>
              <w:rPr>
                <w:color w:val="auto"/>
                <w:sz w:val="21"/>
                <w:szCs w:val="21"/>
              </w:rPr>
            </w:pPr>
            <w:r>
              <w:rPr>
                <w:rFonts w:hint="eastAsia"/>
                <w:color w:val="auto"/>
                <w:sz w:val="21"/>
                <w:szCs w:val="21"/>
              </w:rPr>
              <w:t xml:space="preserve">  部门员工参与协商，员工提出参与环境知识的学习和培训，在日常服务例会中有通报公司近期环境工作及加强环境管理工作，员工做好自身和其他保护环境方面的工作要求。</w:t>
            </w:r>
          </w:p>
          <w:p>
            <w:pPr>
              <w:pStyle w:val="8"/>
              <w:spacing w:line="400" w:lineRule="exact"/>
              <w:ind w:firstLine="210" w:firstLineChars="100"/>
              <w:rPr>
                <w:color w:val="auto"/>
                <w:sz w:val="21"/>
                <w:szCs w:val="21"/>
              </w:rPr>
            </w:pPr>
            <w:r>
              <w:rPr>
                <w:rFonts w:hint="eastAsia"/>
                <w:color w:val="auto"/>
                <w:sz w:val="21"/>
                <w:szCs w:val="21"/>
              </w:rPr>
              <w:t>对外部当地政府、周边邻里、顾客，合格供应商等相关方进行了环境管理方针等方面的信息交流，主要通过网络、交流及公开信、合同等方式进行，并达成一致性意见实施有效控制。</w:t>
            </w:r>
          </w:p>
          <w:p>
            <w:pPr>
              <w:spacing w:line="400" w:lineRule="exact"/>
              <w:rPr>
                <w:color w:val="auto"/>
                <w:sz w:val="21"/>
                <w:szCs w:val="21"/>
              </w:rPr>
            </w:pPr>
            <w:r>
              <w:rPr>
                <w:rFonts w:hint="eastAsia"/>
                <w:color w:val="auto"/>
                <w:sz w:val="21"/>
                <w:szCs w:val="21"/>
              </w:rPr>
              <w:t>查见内部交流主要通过直接面谈、会议、文件、培训方式，外部交流主要通过电话、信函方式。也可以员工</w:t>
            </w:r>
            <w:r>
              <w:rPr>
                <w:rFonts w:hint="eastAsia"/>
                <w:color w:val="auto"/>
                <w:sz w:val="21"/>
                <w:szCs w:val="21"/>
                <w:lang w:eastAsia="zh-CN"/>
              </w:rPr>
              <w:t>自行对其</w:t>
            </w:r>
            <w:r>
              <w:rPr>
                <w:rFonts w:hint="eastAsia"/>
                <w:color w:val="auto"/>
                <w:sz w:val="21"/>
                <w:szCs w:val="21"/>
              </w:rPr>
              <w:t>权益提出诉求。</w:t>
            </w:r>
          </w:p>
          <w:p>
            <w:pPr>
              <w:widowControl/>
              <w:spacing w:line="400" w:lineRule="atLeast"/>
              <w:ind w:firstLine="315" w:firstLineChars="150"/>
              <w:rPr>
                <w:color w:val="auto"/>
                <w:sz w:val="21"/>
                <w:szCs w:val="21"/>
              </w:rPr>
            </w:pPr>
            <w:r>
              <w:rPr>
                <w:rFonts w:hint="eastAsia"/>
                <w:color w:val="auto"/>
                <w:sz w:val="21"/>
                <w:szCs w:val="21"/>
              </w:rPr>
              <w:t>查见：公司内部会议记录表，沟通信息包括：</w:t>
            </w:r>
          </w:p>
          <w:p>
            <w:pPr>
              <w:widowControl/>
              <w:spacing w:line="400" w:lineRule="atLeast"/>
              <w:ind w:firstLine="315" w:firstLineChars="150"/>
              <w:rPr>
                <w:color w:val="auto"/>
                <w:sz w:val="21"/>
                <w:szCs w:val="21"/>
              </w:rPr>
            </w:pPr>
            <w:r>
              <w:rPr>
                <w:rFonts w:hint="eastAsia"/>
                <w:color w:val="auto"/>
                <w:sz w:val="21"/>
                <w:szCs w:val="21"/>
              </w:rPr>
              <w:t>1）告知员工：管理者代表是</w:t>
            </w:r>
            <w:r>
              <w:rPr>
                <w:rFonts w:hint="eastAsia"/>
                <w:color w:val="auto"/>
                <w:sz w:val="21"/>
                <w:szCs w:val="21"/>
                <w:lang w:eastAsia="zh-CN"/>
              </w:rPr>
              <w:t>周欣</w:t>
            </w:r>
            <w:r>
              <w:rPr>
                <w:rFonts w:hint="eastAsia"/>
                <w:color w:val="auto"/>
                <w:sz w:val="21"/>
                <w:szCs w:val="21"/>
              </w:rPr>
              <w:t>，员工代表是</w:t>
            </w:r>
            <w:r>
              <w:rPr>
                <w:rFonts w:hint="eastAsia"/>
                <w:color w:val="auto"/>
                <w:sz w:val="21"/>
                <w:szCs w:val="21"/>
                <w:lang w:eastAsia="zh-CN"/>
              </w:rPr>
              <w:t>杨宴龙</w:t>
            </w:r>
            <w:r>
              <w:rPr>
                <w:rFonts w:hint="eastAsia"/>
                <w:color w:val="auto"/>
                <w:sz w:val="21"/>
                <w:szCs w:val="21"/>
              </w:rPr>
              <w:t>。</w:t>
            </w:r>
          </w:p>
          <w:p>
            <w:pPr>
              <w:widowControl/>
              <w:spacing w:line="400" w:lineRule="atLeast"/>
              <w:ind w:firstLine="315" w:firstLineChars="150"/>
              <w:rPr>
                <w:color w:val="auto"/>
                <w:sz w:val="21"/>
                <w:szCs w:val="21"/>
              </w:rPr>
            </w:pPr>
            <w:r>
              <w:rPr>
                <w:rFonts w:hint="eastAsia"/>
                <w:color w:val="auto"/>
                <w:sz w:val="21"/>
                <w:szCs w:val="21"/>
              </w:rPr>
              <w:t>2）告知员工：环境管理体系建立的依据、标准和意义，并对全体员工出具告知书；</w:t>
            </w:r>
          </w:p>
          <w:p>
            <w:pPr>
              <w:widowControl/>
              <w:spacing w:line="400" w:lineRule="atLeast"/>
              <w:ind w:firstLine="315" w:firstLineChars="150"/>
              <w:rPr>
                <w:rFonts w:hint="eastAsia" w:ascii="Times New Roman" w:hAnsi="Times New Roman" w:eastAsia="宋体" w:cs="Times New Roman"/>
                <w:color w:val="auto"/>
                <w:sz w:val="21"/>
                <w:szCs w:val="21"/>
              </w:rPr>
            </w:pPr>
            <w:r>
              <w:rPr>
                <w:rFonts w:hint="eastAsia"/>
                <w:color w:val="auto"/>
                <w:sz w:val="21"/>
                <w:szCs w:val="21"/>
              </w:rPr>
              <w:t>3）组织员工学习：与环境、安全管理有关的法律法规，包括《环</w:t>
            </w:r>
            <w:r>
              <w:rPr>
                <w:rFonts w:hint="eastAsia" w:ascii="Times New Roman" w:hAnsi="Times New Roman" w:eastAsia="宋体" w:cs="Times New Roman"/>
                <w:color w:val="auto"/>
                <w:sz w:val="21"/>
                <w:szCs w:val="21"/>
              </w:rPr>
              <w:t>境保护法》、《工伤管理条例》等关于环境、员工权益等内容；</w:t>
            </w:r>
          </w:p>
          <w:p>
            <w:pPr>
              <w:widowControl/>
              <w:spacing w:line="400" w:lineRule="atLeast"/>
              <w:ind w:firstLine="315" w:firstLineChars="15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4）将公司环境管理要求和意义作为新员工岗前培训内容。</w:t>
            </w:r>
          </w:p>
          <w:p>
            <w:pPr>
              <w:widowControl/>
              <w:spacing w:line="400" w:lineRule="atLeast"/>
              <w:ind w:firstLine="315" w:firstLineChars="150"/>
              <w:rPr>
                <w:rFonts w:hint="eastAsia" w:eastAsia="宋体"/>
                <w:color w:val="auto"/>
                <w:sz w:val="21"/>
                <w:szCs w:val="21"/>
                <w:lang w:val="en-US" w:eastAsia="zh-CN"/>
              </w:rPr>
            </w:pPr>
            <w:r>
              <w:rPr>
                <w:rFonts w:hint="eastAsia" w:ascii="Times New Roman" w:hAnsi="Times New Roman" w:eastAsia="宋体" w:cs="Times New Roman"/>
                <w:color w:val="auto"/>
                <w:sz w:val="21"/>
                <w:szCs w:val="21"/>
                <w:lang w:eastAsia="zh-CN"/>
              </w:rPr>
              <w:t>现场与负责人沟通及查看相关文件记录，沟通基本满足要求。</w:t>
            </w:r>
          </w:p>
        </w:tc>
        <w:tc>
          <w:tcPr>
            <w:tcW w:w="944" w:type="dxa"/>
          </w:tcPr>
          <w:p>
            <w:pP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adjustRightInd w:val="0"/>
              <w:snapToGrid w:val="0"/>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olor w:val="auto"/>
                <w:szCs w:val="21"/>
              </w:rPr>
            </w:pPr>
            <w:r>
              <w:rPr>
                <w:rFonts w:hint="eastAsia" w:ascii="宋体" w:hAnsi="宋体"/>
                <w:color w:val="auto"/>
                <w:szCs w:val="21"/>
              </w:rPr>
              <w:t xml:space="preserve">E9.1.1,S9.1 </w:t>
            </w:r>
          </w:p>
          <w:p>
            <w:pPr>
              <w:rPr>
                <w:rFonts w:ascii="宋体" w:hAnsi="宋体" w:cs="宋体"/>
                <w:color w:val="auto"/>
                <w:szCs w:val="21"/>
              </w:rPr>
            </w:pPr>
          </w:p>
        </w:tc>
        <w:tc>
          <w:tcPr>
            <w:tcW w:w="1064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ES的绩效和有效性的评价方法的采用及有关监视和测量记录的保留等要求予以较清楚的策划和确定，详见相关程序文件及监视、测量、分析和评价的实施计划。</w:t>
            </w:r>
          </w:p>
          <w:p>
            <w:pPr>
              <w:spacing w:line="400" w:lineRule="exact"/>
              <w:rPr>
                <w:color w:val="auto"/>
                <w:szCs w:val="22"/>
              </w:rPr>
            </w:pPr>
            <w:r>
              <w:rPr>
                <w:rFonts w:hint="eastAsia"/>
                <w:color w:val="auto"/>
                <w:szCs w:val="22"/>
              </w:rPr>
              <w:t>查公司环境运行检查记录表</w:t>
            </w:r>
          </w:p>
          <w:p>
            <w:pPr>
              <w:tabs>
                <w:tab w:val="center" w:pos="3169"/>
              </w:tabs>
              <w:spacing w:line="400" w:lineRule="exact"/>
              <w:ind w:firstLine="420" w:firstLineChars="200"/>
              <w:jc w:val="left"/>
              <w:rPr>
                <w:rFonts w:hint="eastAsia" w:ascii="宋体" w:hAnsi="宋体" w:eastAsia="宋体" w:cs="宋体"/>
                <w:color w:val="auto"/>
                <w:szCs w:val="21"/>
                <w:lang w:eastAsia="zh-CN"/>
              </w:rPr>
            </w:pPr>
            <w:r>
              <w:rPr>
                <w:rFonts w:hint="eastAsia"/>
                <w:color w:val="auto"/>
                <w:szCs w:val="22"/>
              </w:rPr>
              <w:t>管理制度规定公司每月由</w:t>
            </w:r>
            <w:r>
              <w:rPr>
                <w:rFonts w:hint="eastAsia"/>
                <w:color w:val="auto"/>
                <w:szCs w:val="22"/>
                <w:lang w:eastAsia="zh-CN"/>
              </w:rPr>
              <w:t>行政人事</w:t>
            </w:r>
            <w:r>
              <w:rPr>
                <w:rFonts w:hint="eastAsia"/>
                <w:color w:val="auto"/>
                <w:szCs w:val="22"/>
              </w:rPr>
              <w:t>部组织人员对公司办公场所的环境方面、安全消防方面的固体废弃物处理、</w:t>
            </w:r>
            <w:r>
              <w:rPr>
                <w:rFonts w:hint="eastAsia"/>
                <w:color w:val="auto"/>
                <w:szCs w:val="22"/>
                <w:lang w:eastAsia="zh-CN"/>
              </w:rPr>
              <w:t>消防设施</w:t>
            </w:r>
            <w:r>
              <w:rPr>
                <w:rFonts w:hint="eastAsia"/>
                <w:color w:val="auto"/>
                <w:szCs w:val="22"/>
              </w:rPr>
              <w:t>等进行检查，检查结论：合格。提供有2021年10月</w:t>
            </w:r>
            <w:r>
              <w:rPr>
                <w:rFonts w:hint="eastAsia" w:ascii="Times New Roman" w:hAnsi="Times New Roman" w:eastAsia="宋体" w:cs="Times New Roman"/>
                <w:color w:val="auto"/>
                <w:szCs w:val="22"/>
              </w:rPr>
              <w:t>至2</w:t>
            </w:r>
            <w:r>
              <w:rPr>
                <w:rFonts w:hint="eastAsia" w:ascii="宋体" w:hAnsi="宋体" w:eastAsia="宋体" w:cs="宋体"/>
                <w:color w:val="auto"/>
                <w:szCs w:val="21"/>
              </w:rPr>
              <w:t>021年12月份的环境安全运行检查记录。检查表明确被检查部门或场所，实施有效。检查人：</w:t>
            </w:r>
            <w:r>
              <w:rPr>
                <w:rFonts w:hint="eastAsia" w:ascii="宋体" w:hAnsi="宋体" w:eastAsia="宋体" w:cs="宋体"/>
                <w:color w:val="auto"/>
                <w:szCs w:val="21"/>
                <w:lang w:eastAsia="zh-CN"/>
              </w:rPr>
              <w:t>龙亚红</w:t>
            </w:r>
          </w:p>
          <w:p>
            <w:pPr>
              <w:tabs>
                <w:tab w:val="center" w:pos="3169"/>
              </w:tabs>
              <w:spacing w:line="400" w:lineRule="exact"/>
              <w:ind w:firstLine="420" w:firstLineChars="200"/>
              <w:jc w:val="left"/>
              <w:rPr>
                <w:rFonts w:hint="eastAsia" w:ascii="宋体" w:hAnsi="宋体" w:eastAsia="宋体" w:cs="宋体"/>
                <w:color w:val="auto"/>
                <w:szCs w:val="21"/>
                <w:lang w:val="en-GB"/>
              </w:rPr>
            </w:pPr>
            <w:r>
              <w:rPr>
                <w:rFonts w:hint="eastAsia" w:ascii="宋体" w:hAnsi="宋体" w:eastAsia="宋体" w:cs="宋体"/>
                <w:color w:val="auto"/>
                <w:szCs w:val="21"/>
              </w:rPr>
              <w:t xml:space="preserve"> </w:t>
            </w:r>
            <w:r>
              <w:rPr>
                <w:rFonts w:hint="eastAsia" w:ascii="宋体" w:hAnsi="宋体" w:eastAsia="宋体" w:cs="宋体"/>
                <w:color w:val="auto"/>
                <w:szCs w:val="21"/>
                <w:lang w:eastAsia="zh-CN"/>
              </w:rPr>
              <w:t>提供：从业人员预防性健康检查卡（见扫描件附件）</w:t>
            </w:r>
          </w:p>
          <w:p>
            <w:pPr>
              <w:tabs>
                <w:tab w:val="center" w:pos="3169"/>
              </w:tabs>
              <w:spacing w:line="400" w:lineRule="exact"/>
              <w:ind w:firstLine="420" w:firstLineChars="200"/>
              <w:jc w:val="left"/>
              <w:rPr>
                <w:rFonts w:hint="eastAsia" w:ascii="宋体" w:hAnsi="宋体" w:eastAsia="宋体" w:cs="宋体"/>
                <w:color w:val="auto"/>
                <w:szCs w:val="21"/>
                <w:lang w:val="en-GB"/>
              </w:rPr>
            </w:pPr>
            <w:r>
              <w:rPr>
                <w:rFonts w:hint="eastAsia" w:ascii="宋体" w:hAnsi="宋体" w:eastAsia="宋体" w:cs="宋体"/>
                <w:color w:val="auto"/>
                <w:szCs w:val="21"/>
                <w:lang w:val="en-GB"/>
              </w:rPr>
              <w:t>公司为员工缴纳了养老、工伤、医疗等保险。</w:t>
            </w:r>
          </w:p>
          <w:p>
            <w:pPr>
              <w:tabs>
                <w:tab w:val="center" w:pos="3169"/>
              </w:tabs>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GB"/>
              </w:rPr>
              <w:t>提供了</w:t>
            </w:r>
            <w:r>
              <w:rPr>
                <w:rFonts w:hint="eastAsia" w:ascii="宋体" w:hAnsi="宋体" w:eastAsia="宋体" w:cs="宋体"/>
                <w:color w:val="auto"/>
                <w:szCs w:val="21"/>
              </w:rPr>
              <w:t>重庆市社会保险参保证明（2022年</w:t>
            </w:r>
            <w:r>
              <w:rPr>
                <w:rFonts w:hint="eastAsia" w:ascii="宋体" w:hAnsi="宋体" w:eastAsia="宋体" w:cs="宋体"/>
                <w:color w:val="auto"/>
                <w:szCs w:val="21"/>
                <w:lang w:val="en-US" w:eastAsia="zh-CN"/>
              </w:rPr>
              <w:t>1</w:t>
            </w:r>
            <w:r>
              <w:rPr>
                <w:rFonts w:hint="eastAsia" w:ascii="宋体" w:hAnsi="宋体" w:eastAsia="宋体" w:cs="宋体"/>
                <w:color w:val="auto"/>
                <w:szCs w:val="21"/>
              </w:rPr>
              <w:t>月），见附件。</w:t>
            </w:r>
          </w:p>
          <w:p>
            <w:pPr>
              <w:tabs>
                <w:tab w:val="center" w:pos="3169"/>
              </w:tabs>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自体系建立以来没有发生过安全事故。</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eastAsia="宋体" w:cs="宋体"/>
                <w:color w:val="auto"/>
                <w:szCs w:val="21"/>
              </w:rPr>
              <w:t>监测设备：公司暂无环境、职业健康安全监测设备。</w:t>
            </w:r>
          </w:p>
        </w:tc>
        <w:tc>
          <w:tcPr>
            <w:tcW w:w="94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center"/>
          </w:tcPr>
          <w:p>
            <w:pPr>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ES9.3  </w:t>
            </w:r>
          </w:p>
          <w:p>
            <w:pPr>
              <w:rPr>
                <w:rFonts w:ascii="宋体" w:hAnsi="宋体"/>
                <w:color w:val="auto"/>
                <w:szCs w:val="21"/>
              </w:rPr>
            </w:pPr>
          </w:p>
        </w:tc>
        <w:tc>
          <w:tcPr>
            <w:tcW w:w="1064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本次</w:t>
            </w:r>
            <w:r>
              <w:rPr>
                <w:rFonts w:hint="eastAsia" w:ascii="宋体" w:hAnsi="宋体" w:eastAsia="宋体" w:cs="宋体"/>
                <w:color w:val="auto"/>
                <w:szCs w:val="21"/>
              </w:rPr>
              <w:t>评审时间：</w:t>
            </w:r>
            <w:r>
              <w:rPr>
                <w:rFonts w:hint="eastAsia" w:ascii="宋体" w:hAnsi="宋体" w:eastAsia="宋体" w:cs="宋体"/>
                <w:color w:val="auto"/>
                <w:szCs w:val="21"/>
                <w:lang w:eastAsia="zh-CN"/>
              </w:rPr>
              <w:t>2021.</w:t>
            </w:r>
            <w:r>
              <w:rPr>
                <w:rFonts w:hint="eastAsia" w:ascii="宋体" w:hAnsi="宋体" w:eastAsia="宋体" w:cs="宋体"/>
                <w:color w:val="auto"/>
                <w:szCs w:val="21"/>
                <w:lang w:val="en-US" w:eastAsia="zh-CN"/>
              </w:rPr>
              <w:t>9.18</w:t>
            </w:r>
            <w:r>
              <w:rPr>
                <w:rFonts w:hint="eastAsia" w:ascii="宋体" w:hAnsi="宋体" w:eastAsia="宋体" w:cs="宋体"/>
                <w:color w:val="auto"/>
                <w:szCs w:val="21"/>
              </w:rPr>
              <w:t>(上次评审时间</w:t>
            </w:r>
            <w:r>
              <w:rPr>
                <w:rFonts w:hint="eastAsia" w:ascii="宋体" w:hAnsi="宋体" w:cs="宋体"/>
                <w:color w:val="auto"/>
                <w:szCs w:val="21"/>
              </w:rPr>
              <w:t>：2020.9.21</w:t>
            </w:r>
            <w:r>
              <w:rPr>
                <w:rFonts w:hint="eastAsia" w:ascii="宋体" w:hAnsi="宋体"/>
                <w:color w:val="auto"/>
                <w:szCs w:val="21"/>
              </w:rPr>
              <w:t>，</w:t>
            </w:r>
            <w:r>
              <w:rPr>
                <w:rFonts w:hint="eastAsia"/>
                <w:color w:val="auto"/>
              </w:rPr>
              <w:t>时间间隔</w:t>
            </w:r>
            <w:r>
              <w:rPr>
                <w:rFonts w:hint="eastAsia"/>
                <w:color w:val="auto"/>
                <w:lang w:eastAsia="zh-CN"/>
              </w:rPr>
              <w:t>未</w:t>
            </w:r>
            <w:r>
              <w:rPr>
                <w:rFonts w:hint="eastAsia"/>
                <w:color w:val="auto"/>
              </w:rPr>
              <w:t>超过12个月，</w:t>
            </w:r>
            <w:r>
              <w:rPr>
                <w:rFonts w:hint="eastAsia"/>
                <w:color w:val="auto"/>
                <w:lang w:eastAsia="zh-CN"/>
              </w:rPr>
              <w:t>符合策划要求</w:t>
            </w:r>
            <w:r>
              <w:rPr>
                <w:rFonts w:hint="eastAsia" w:ascii="宋体" w:hAnsi="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主持人：刘长青总经理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1）以往管理评审所采取措施的实施情况：</w:t>
            </w:r>
          </w:p>
          <w:p>
            <w:pPr>
              <w:tabs>
                <w:tab w:val="center" w:pos="3169"/>
              </w:tabs>
              <w:spacing w:line="400" w:lineRule="exact"/>
              <w:jc w:val="left"/>
              <w:rPr>
                <w:rFonts w:ascii="宋体" w:hAnsi="宋体" w:cs="宋体"/>
                <w:b/>
                <w:bCs/>
                <w:color w:val="auto"/>
                <w:szCs w:val="21"/>
              </w:rPr>
            </w:pPr>
            <w:r>
              <w:rPr>
                <w:rFonts w:hint="eastAsia" w:ascii="宋体" w:hAnsi="宋体"/>
                <w:color w:val="auto"/>
                <w:szCs w:val="21"/>
              </w:rPr>
              <w:t>对上次管理评审改进项的验证情况的跟踪：改进项目两个，（1）</w:t>
            </w:r>
            <w:r>
              <w:rPr>
                <w:rFonts w:hint="eastAsia" w:ascii="宋体" w:hAnsi="宋体" w:cs="宋体"/>
                <w:color w:val="auto"/>
                <w:szCs w:val="21"/>
              </w:rPr>
              <w:t>加强标准培训，由人事人事行政部负责</w:t>
            </w:r>
            <w:r>
              <w:rPr>
                <w:rFonts w:hint="eastAsia" w:ascii="宋体" w:hAnsi="宋体"/>
                <w:color w:val="auto"/>
                <w:szCs w:val="21"/>
              </w:rPr>
              <w:t>；（2）</w:t>
            </w:r>
            <w:r>
              <w:rPr>
                <w:rFonts w:hint="eastAsia" w:ascii="宋体" w:hAnsi="宋体" w:cs="宋体"/>
                <w:color w:val="auto"/>
                <w:szCs w:val="21"/>
              </w:rPr>
              <w:t>加强对重要环境因素和重大危险源的运行控制，提高环境和职业健康安全绩效</w:t>
            </w:r>
            <w:r>
              <w:rPr>
                <w:rFonts w:hint="eastAsia" w:ascii="宋体" w:hAnsi="宋体"/>
                <w:color w:val="auto"/>
                <w:szCs w:val="21"/>
              </w:rPr>
              <w:t>。已开展培训和加强对环境及安全的运行控制，达到预期效果。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2）与管理体系相关的内外部因素的变化；包括合规义务，重要环境因素；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3）有关管理体系绩效和有效性的信息，包括下列趋势性信息：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4）顾客满意和相关方的反馈，包括抱怨；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5）目标的实现程度；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6）过程绩效以及产品和服务的符合性；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7）不合格以及纠正措施；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8）监视和测量结果；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9）审核结果；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10）外部供方的绩效。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11）资源的充分性；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12）应对风险和机遇所采取措施的有效性（见6.1）；</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13）持续改进的机会。</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改进的建议：</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val="en-US" w:eastAsia="zh-CN"/>
              </w:rPr>
              <w:t>技术服务部对人员进行服务现场安全培训，提高员工作业时的安全意识，避免安全事故的发生。</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rPr>
              <w:t>查见改进计划</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由人事行政部牵头，技术服务部人员配合，在2021年9月底完成安全教育培训</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eastAsia="zh-CN"/>
              </w:rPr>
              <w:t>查</w:t>
            </w:r>
            <w:r>
              <w:rPr>
                <w:rFonts w:hint="eastAsia" w:ascii="宋体" w:hAnsi="宋体" w:eastAsia="宋体" w:cs="宋体"/>
                <w:color w:val="auto"/>
                <w:szCs w:val="21"/>
              </w:rPr>
              <w:t>培训记录</w:t>
            </w:r>
            <w:r>
              <w:rPr>
                <w:rFonts w:hint="eastAsia" w:ascii="宋体" w:hAnsi="宋体" w:eastAsia="宋体" w:cs="宋体"/>
                <w:color w:val="auto"/>
                <w:szCs w:val="21"/>
                <w:lang w:eastAsia="zh-CN"/>
              </w:rPr>
              <w:t>：</w:t>
            </w:r>
            <w:r>
              <w:rPr>
                <w:rFonts w:hint="eastAsia" w:ascii="宋体" w:hAnsi="宋体" w:eastAsia="宋体" w:cs="宋体"/>
                <w:color w:val="auto"/>
                <w:szCs w:val="21"/>
              </w:rPr>
              <w:t>公司于202</w:t>
            </w:r>
            <w:r>
              <w:rPr>
                <w:rFonts w:hint="eastAsia" w:ascii="宋体" w:hAnsi="宋体" w:eastAsia="宋体" w:cs="宋体"/>
                <w:color w:val="auto"/>
                <w:szCs w:val="21"/>
                <w:lang w:val="en-US" w:eastAsia="zh-CN"/>
              </w:rPr>
              <w:t>1.9.25</w:t>
            </w:r>
            <w:r>
              <w:rPr>
                <w:rFonts w:hint="eastAsia" w:ascii="宋体" w:hAnsi="宋体" w:eastAsia="宋体" w:cs="宋体"/>
                <w:color w:val="auto"/>
                <w:szCs w:val="21"/>
              </w:rPr>
              <w:t>日对</w:t>
            </w:r>
            <w:r>
              <w:rPr>
                <w:rFonts w:hint="eastAsia" w:ascii="宋体" w:hAnsi="宋体" w:eastAsia="宋体" w:cs="宋体"/>
                <w:color w:val="auto"/>
                <w:szCs w:val="21"/>
                <w:lang w:eastAsia="zh-CN"/>
              </w:rPr>
              <w:t>技术服务部全体人员</w:t>
            </w:r>
            <w:r>
              <w:rPr>
                <w:rFonts w:hint="eastAsia" w:ascii="宋体" w:hAnsi="宋体" w:eastAsia="宋体" w:cs="宋体"/>
                <w:color w:val="auto"/>
                <w:szCs w:val="21"/>
              </w:rPr>
              <w:t>进行了</w:t>
            </w:r>
            <w:r>
              <w:rPr>
                <w:rFonts w:hint="eastAsia" w:ascii="宋体" w:hAnsi="宋体" w:eastAsia="宋体" w:cs="宋体"/>
                <w:color w:val="auto"/>
                <w:szCs w:val="21"/>
                <w:lang w:eastAsia="zh-CN"/>
              </w:rPr>
              <w:t>现场作业</w:t>
            </w:r>
            <w:r>
              <w:rPr>
                <w:rFonts w:hint="eastAsia" w:ascii="宋体" w:hAnsi="宋体" w:eastAsia="宋体" w:cs="宋体"/>
                <w:color w:val="auto"/>
                <w:szCs w:val="21"/>
                <w:lang w:val="en-US" w:eastAsia="zh-CN"/>
              </w:rPr>
              <w:t>安全培训，并作出了有效性评价</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被培训人都能基本掌握其所学内容,培训效果有效;评价人：刘长青</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1</w:t>
            </w:r>
            <w:r>
              <w:rPr>
                <w:rFonts w:hint="eastAsia" w:ascii="宋体" w:hAnsi="宋体" w:eastAsia="宋体" w:cs="宋体"/>
                <w:color w:val="auto"/>
                <w:szCs w:val="21"/>
              </w:rPr>
              <w:t>.9.25</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上次管理评审改进措施的跟踪验证情况：已经对上次管理评审提出的改进措施进行了验证，其实施有效</w:t>
            </w:r>
          </w:p>
          <w:p>
            <w:pPr>
              <w:pStyle w:val="11"/>
              <w:rPr>
                <w:rFonts w:hint="eastAsia"/>
                <w:color w:val="auto"/>
                <w:lang w:eastAsia="zh-CN"/>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相关法关注：202</w:t>
            </w:r>
            <w:r>
              <w:rPr>
                <w:rFonts w:hint="eastAsia" w:ascii="宋体" w:hAnsi="宋体" w:cs="宋体"/>
                <w:color w:val="auto"/>
                <w:szCs w:val="21"/>
                <w:lang w:val="en-US" w:eastAsia="zh-CN"/>
              </w:rPr>
              <w:t>1</w:t>
            </w:r>
            <w:r>
              <w:rPr>
                <w:rFonts w:hint="eastAsia" w:ascii="宋体" w:hAnsi="宋体" w:cs="宋体"/>
                <w:color w:val="auto"/>
                <w:szCs w:val="21"/>
              </w:rPr>
              <w:t>年1月至今未收到相关法及顾客投诉抱怨；</w:t>
            </w:r>
          </w:p>
          <w:p>
            <w:pPr>
              <w:rPr>
                <w:rFonts w:ascii="宋体" w:hAnsi="宋体" w:cs="宋体"/>
                <w:color w:val="auto"/>
                <w:szCs w:val="21"/>
              </w:rPr>
            </w:pPr>
            <w:r>
              <w:rPr>
                <w:rFonts w:hint="eastAsia" w:ascii="宋体" w:hAnsi="宋体" w:cs="宋体"/>
                <w:color w:val="auto"/>
                <w:szCs w:val="21"/>
              </w:rPr>
              <w:t>管理评审结论：质量、环境、安全方针、目标适宜，体系符合企业现状，公司建立的管理体系适宜、充分、有效</w:t>
            </w:r>
          </w:p>
        </w:tc>
        <w:tc>
          <w:tcPr>
            <w:tcW w:w="94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jc w:val="center"/>
              <w:rPr>
                <w:rFonts w:ascii="宋体" w:hAnsi="宋体"/>
                <w:color w:val="auto"/>
                <w:szCs w:val="21"/>
              </w:rPr>
            </w:pPr>
            <w:r>
              <w:rPr>
                <w:rFonts w:hint="eastAsia" w:ascii="宋体" w:hAnsi="宋体"/>
                <w:color w:val="auto"/>
                <w:szCs w:val="21"/>
              </w:rPr>
              <w:t>改进 总则</w:t>
            </w:r>
          </w:p>
          <w:p>
            <w:pPr>
              <w:adjustRightInd w:val="0"/>
              <w:snapToGrid w:val="0"/>
              <w:jc w:val="center"/>
              <w:rPr>
                <w:rFonts w:ascii="宋体" w:hAnsi="宋体" w:cs="宋体"/>
                <w:color w:val="auto"/>
                <w:szCs w:val="21"/>
              </w:rPr>
            </w:pPr>
            <w:r>
              <w:rPr>
                <w:rFonts w:hint="eastAsia" w:ascii="宋体" w:hAnsi="宋体"/>
                <w:color w:val="auto"/>
                <w:szCs w:val="21"/>
              </w:rPr>
              <w:t>持续改进</w:t>
            </w:r>
          </w:p>
        </w:tc>
        <w:tc>
          <w:tcPr>
            <w:tcW w:w="960" w:type="dxa"/>
          </w:tcPr>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 xml:space="preserve">E10.1;10.3；S10.1;10.2 </w:t>
            </w:r>
          </w:p>
          <w:p>
            <w:pPr>
              <w:tabs>
                <w:tab w:val="center" w:pos="3169"/>
              </w:tabs>
              <w:spacing w:line="400" w:lineRule="exact"/>
              <w:ind w:firstLine="210" w:firstLineChars="100"/>
              <w:jc w:val="left"/>
              <w:rPr>
                <w:rFonts w:hint="eastAsia" w:ascii="宋体" w:hAnsi="宋体" w:eastAsia="宋体" w:cs="宋体"/>
                <w:color w:val="auto"/>
                <w:szCs w:val="21"/>
              </w:rPr>
            </w:pPr>
          </w:p>
        </w:tc>
        <w:tc>
          <w:tcPr>
            <w:tcW w:w="10645" w:type="dxa"/>
          </w:tcPr>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公司制定系列程序文件《管理评审控制程序》、《不合格品控制程序》、《事故事件不符合控制程序》《绩效测量和检测程序》、《改进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公司通过管理方针、目标的达成分析、内部质量审核结果、数据资料统计分析、纠正和预防措施和管理评审等方式，以推动环境和职业健康安全管理体系的持续改进。</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公司制定《不合格品控制程序》及《改进控制程序》实施纠正措施，消除客户投诉的原因，以防止其再发生。</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不符合处理程序和机制健全。</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公司主要按策划的管理手册、程序文件等实施运行，主要采用内审、管理评审、数据分析、纠正和预防措施、管理方针和目标等来实现对环境和职业健康安全管理体系的改进，另外主要通过日常工作中发现的问题及时予以调整解决来实现。</w:t>
            </w:r>
          </w:p>
        </w:tc>
        <w:tc>
          <w:tcPr>
            <w:tcW w:w="94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标准/规范/法规的执行情况、认证证书、标志的使用情况、投诉或事故、监督抽查情况、体系变动、上次不符合验证（</w:t>
            </w:r>
            <w:r>
              <w:rPr>
                <w:rFonts w:hint="eastAsia" w:cs="宋体" w:asciiTheme="minorEastAsia" w:hAnsiTheme="minorEastAsia" w:eastAsiaTheme="minorEastAsia"/>
                <w:color w:val="auto"/>
                <w:szCs w:val="21"/>
                <w:lang w:val="en-US" w:eastAsia="zh-CN"/>
              </w:rPr>
              <w:t>销售部Q8.5.</w:t>
            </w:r>
            <w:r>
              <w:rPr>
                <w:rFonts w:hint="eastAsia" w:cs="宋体" w:asciiTheme="minorEastAsia" w:hAnsiTheme="minorEastAsia" w:eastAsiaTheme="minorEastAsia"/>
                <w:color w:val="auto"/>
                <w:szCs w:val="21"/>
              </w:rPr>
              <w:t>1）</w:t>
            </w:r>
          </w:p>
        </w:tc>
        <w:tc>
          <w:tcPr>
            <w:tcW w:w="960" w:type="dxa"/>
          </w:tcPr>
          <w:p>
            <w:pPr>
              <w:tabs>
                <w:tab w:val="center" w:pos="3169"/>
              </w:tabs>
              <w:spacing w:line="400" w:lineRule="exact"/>
              <w:ind w:firstLine="420" w:firstLineChars="200"/>
              <w:jc w:val="left"/>
              <w:rPr>
                <w:rFonts w:hint="eastAsia" w:cs="宋体" w:asciiTheme="minorEastAsia" w:hAnsiTheme="minorEastAsia" w:eastAsiaTheme="minorEastAsia"/>
                <w:color w:val="auto"/>
                <w:szCs w:val="21"/>
              </w:rPr>
            </w:pPr>
          </w:p>
        </w:tc>
        <w:tc>
          <w:tcPr>
            <w:tcW w:w="10645" w:type="dxa"/>
          </w:tcPr>
          <w:p>
            <w:pPr>
              <w:tabs>
                <w:tab w:val="center" w:pos="3169"/>
              </w:tabs>
              <w:spacing w:line="4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确认，公司管理体系范围无变化。提供营业执照（三证合一）及有害生物防治服务机构资质证书、重庆市有害生物防制服务机构服务能力认定证、环境污染治理服务能力评价证书等（详情见附件），检查有效。</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近一年来，公司没有顾客的重大服务质量投诉、没有因环境污染事件受到相关方的投诉，通过顾客满意度调查，顾客对公司提供的服务普遍反映较好，相关方对公司的环境管控普遍反映较好。体系运行以来，没有重大环境扰民问题和投诉。</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今年无质量监督抽查情况，公司的能力认定证书及评价证书每年有相关部门进行年审，到期后并持续满足条件重新颁发证书。现场查见认证证书及标识使用情况符合要求。</w:t>
            </w:r>
          </w:p>
          <w:p>
            <w:pPr>
              <w:tabs>
                <w:tab w:val="center" w:pos="3169"/>
              </w:tabs>
              <w:spacing w:line="400" w:lineRule="exact"/>
              <w:jc w:val="lef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体系</w:t>
            </w:r>
            <w:r>
              <w:rPr>
                <w:rFonts w:hint="eastAsia" w:cs="宋体" w:asciiTheme="minorEastAsia" w:hAnsiTheme="minorEastAsia" w:eastAsiaTheme="minorEastAsia"/>
                <w:color w:val="auto"/>
                <w:szCs w:val="21"/>
              </w:rPr>
              <w:t>变</w:t>
            </w:r>
            <w:r>
              <w:rPr>
                <w:rFonts w:hint="eastAsia" w:cs="宋体" w:asciiTheme="minorEastAsia" w:hAnsiTheme="minorEastAsia" w:eastAsiaTheme="minorEastAsia"/>
                <w:color w:val="auto"/>
                <w:szCs w:val="21"/>
                <w:lang w:eastAsia="zh-CN"/>
              </w:rPr>
              <w:t>动</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职业健康安全事务代表人员变更（原：罗庆波；现：杨宴龙）</w:t>
            </w:r>
          </w:p>
          <w:p>
            <w:pPr>
              <w:spacing w:line="360" w:lineRule="auto"/>
              <w:ind w:firstLine="420" w:firstLineChars="200"/>
              <w:rPr>
                <w:rFonts w:ascii="宋体" w:hAnsi="宋体" w:cs="宋体"/>
                <w:color w:val="auto"/>
                <w:szCs w:val="24"/>
              </w:rPr>
            </w:pPr>
            <w:r>
              <w:rPr>
                <w:rFonts w:hint="eastAsia" w:cs="宋体" w:asciiTheme="minorEastAsia" w:hAnsiTheme="minorEastAsia" w:eastAsiaTheme="minorEastAsia"/>
                <w:color w:val="auto"/>
                <w:szCs w:val="21"/>
              </w:rPr>
              <w:t>上次不符合的整改情况：</w:t>
            </w:r>
            <w:r>
              <w:rPr>
                <w:rFonts w:hint="eastAsia" w:ascii="宋体" w:hAnsi="宋体" w:cs="宋体"/>
                <w:color w:val="auto"/>
                <w:szCs w:val="21"/>
              </w:rPr>
              <w:t>技术服务部</w:t>
            </w:r>
            <w:r>
              <w:rPr>
                <w:rFonts w:hint="eastAsia" w:ascii="宋体" w:hAnsi="宋体" w:cs="宋体"/>
                <w:color w:val="auto"/>
                <w:szCs w:val="21"/>
                <w:lang w:val="en-US" w:eastAsia="zh-CN"/>
              </w:rPr>
              <w:t>Q8.5.1</w:t>
            </w:r>
            <w:r>
              <w:rPr>
                <w:rFonts w:hint="eastAsia" w:ascii="宋体" w:hAnsi="宋体" w:cs="宋体"/>
                <w:color w:val="auto"/>
                <w:szCs w:val="21"/>
              </w:rPr>
              <w:t>条款</w:t>
            </w:r>
            <w:r>
              <w:rPr>
                <w:rFonts w:hint="eastAsia" w:cs="宋体" w:asciiTheme="minorEastAsia" w:hAnsiTheme="minorEastAsia" w:eastAsiaTheme="minorEastAsia"/>
                <w:color w:val="auto"/>
                <w:szCs w:val="21"/>
              </w:rPr>
              <w:t>，经本次审核验证均整改且无类似不符合情况出现。</w:t>
            </w:r>
          </w:p>
        </w:tc>
        <w:tc>
          <w:tcPr>
            <w:tcW w:w="944" w:type="dxa"/>
          </w:tcPr>
          <w:p>
            <w:pPr>
              <w:rPr>
                <w:color w:val="auto"/>
              </w:rPr>
            </w:pPr>
            <w:r>
              <w:rPr>
                <w:rFonts w:hint="eastAsia"/>
                <w:color w:val="auto"/>
              </w:rPr>
              <w:t>符合</w:t>
            </w:r>
          </w:p>
        </w:tc>
      </w:tr>
    </w:tbl>
    <w:p>
      <w:pPr>
        <w:pStyle w:val="6"/>
        <w:rPr>
          <w:color w:val="auto"/>
        </w:rPr>
      </w:pPr>
      <w:r>
        <w:rPr>
          <w:rFonts w:hint="eastAsia"/>
          <w:color w:val="auto"/>
        </w:rPr>
        <w:t>说明：不符合标注N</w:t>
      </w:r>
    </w:p>
    <w:p>
      <w:pPr>
        <w:pStyle w:val="3"/>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3"/>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753" w:type="dxa"/>
            <w:vAlign w:val="center"/>
          </w:tcPr>
          <w:p>
            <w:pPr>
              <w:rPr>
                <w:rFonts w:hint="eastAsia" w:eastAsia="宋体"/>
                <w:color w:val="auto"/>
                <w:sz w:val="24"/>
                <w:szCs w:val="24"/>
                <w:lang w:eastAsia="zh-CN"/>
              </w:rPr>
            </w:pPr>
            <w:r>
              <w:rPr>
                <w:rFonts w:hint="eastAsia"/>
                <w:color w:val="auto"/>
                <w:sz w:val="24"/>
                <w:szCs w:val="24"/>
              </w:rPr>
              <w:t>受审核部门：销售部  主管领导：</w:t>
            </w:r>
            <w:r>
              <w:rPr>
                <w:rFonts w:hint="eastAsia"/>
                <w:color w:val="auto"/>
                <w:sz w:val="24"/>
                <w:szCs w:val="24"/>
                <w:lang w:eastAsia="zh-CN"/>
              </w:rPr>
              <w:t>周欣</w:t>
            </w:r>
            <w:r>
              <w:rPr>
                <w:rFonts w:hint="eastAsia"/>
                <w:color w:val="auto"/>
                <w:sz w:val="24"/>
                <w:szCs w:val="24"/>
              </w:rPr>
              <w:t xml:space="preserve">   陪同人员：</w:t>
            </w:r>
            <w:r>
              <w:rPr>
                <w:rFonts w:hint="eastAsia"/>
                <w:color w:val="auto"/>
                <w:sz w:val="24"/>
                <w:szCs w:val="24"/>
                <w:lang w:eastAsia="zh-CN"/>
              </w:rPr>
              <w:t>杨宴龙</w:t>
            </w:r>
          </w:p>
        </w:tc>
        <w:tc>
          <w:tcPr>
            <w:tcW w:w="836" w:type="dxa"/>
            <w:vMerge w:val="restart"/>
            <w:vAlign w:val="center"/>
          </w:tcPr>
          <w:p>
            <w:pPr>
              <w:rPr>
                <w:color w:val="auto"/>
                <w:sz w:val="24"/>
                <w:szCs w:val="24"/>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53"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审核时间：</w:t>
            </w:r>
            <w:r>
              <w:rPr>
                <w:rFonts w:hint="eastAsia"/>
                <w:color w:val="auto"/>
                <w:sz w:val="24"/>
                <w:szCs w:val="24"/>
                <w:lang w:eastAsia="zh-CN"/>
              </w:rPr>
              <w:t>2022年</w:t>
            </w:r>
            <w:r>
              <w:rPr>
                <w:rFonts w:hint="eastAsia"/>
                <w:color w:val="auto"/>
                <w:sz w:val="24"/>
                <w:szCs w:val="24"/>
                <w:lang w:val="en-US" w:eastAsia="zh-CN"/>
              </w:rPr>
              <w:t>0</w:t>
            </w:r>
            <w:r>
              <w:rPr>
                <w:rFonts w:hint="eastAsia"/>
                <w:color w:val="auto"/>
                <w:sz w:val="24"/>
                <w:szCs w:val="24"/>
                <w:lang w:eastAsia="zh-CN"/>
              </w:rPr>
              <w:t>2月28日</w:t>
            </w:r>
          </w:p>
        </w:tc>
        <w:tc>
          <w:tcPr>
            <w:tcW w:w="836"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magenta"/>
              </w:rPr>
            </w:pPr>
          </w:p>
        </w:tc>
        <w:tc>
          <w:tcPr>
            <w:tcW w:w="960" w:type="dxa"/>
            <w:vMerge w:val="continue"/>
            <w:vAlign w:val="center"/>
          </w:tcPr>
          <w:p>
            <w:pPr>
              <w:rPr>
                <w:color w:val="auto"/>
                <w:highlight w:val="magenta"/>
              </w:rPr>
            </w:pPr>
          </w:p>
        </w:tc>
        <w:tc>
          <w:tcPr>
            <w:tcW w:w="10753" w:type="dxa"/>
            <w:vAlign w:val="center"/>
          </w:tcPr>
          <w:p>
            <w:pPr>
              <w:rPr>
                <w:color w:val="auto"/>
                <w:sz w:val="24"/>
                <w:szCs w:val="24"/>
                <w:highlight w:val="magenta"/>
              </w:rPr>
            </w:pPr>
            <w:r>
              <w:rPr>
                <w:rFonts w:hint="eastAsia"/>
                <w:color w:val="auto"/>
                <w:sz w:val="24"/>
                <w:szCs w:val="24"/>
              </w:rPr>
              <w:t>审核条款：</w:t>
            </w:r>
          </w:p>
        </w:tc>
        <w:tc>
          <w:tcPr>
            <w:tcW w:w="836"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left"/>
              <w:rPr>
                <w:rFonts w:ascii="宋体" w:hAnsi="宋体" w:cs="新宋体"/>
                <w:color w:val="auto"/>
                <w:szCs w:val="21"/>
              </w:rPr>
            </w:pPr>
            <w:r>
              <w:rPr>
                <w:rFonts w:hint="eastAsia" w:ascii="宋体" w:cs="宋体"/>
                <w:color w:val="auto"/>
                <w:szCs w:val="21"/>
              </w:rPr>
              <w:t>组织的角色、职责和权限；</w:t>
            </w:r>
          </w:p>
        </w:tc>
        <w:tc>
          <w:tcPr>
            <w:tcW w:w="960" w:type="dxa"/>
          </w:tcPr>
          <w:p>
            <w:pPr>
              <w:rPr>
                <w:rFonts w:ascii="宋体" w:hAnsi="宋体" w:cs="新宋体"/>
                <w:color w:val="auto"/>
                <w:szCs w:val="21"/>
              </w:rPr>
            </w:pPr>
            <w:r>
              <w:rPr>
                <w:rFonts w:hint="eastAsia" w:ascii="宋体" w:hAnsi="宋体" w:cs="新宋体"/>
                <w:color w:val="auto"/>
                <w:szCs w:val="21"/>
              </w:rPr>
              <w:t>ES5.3</w:t>
            </w:r>
          </w:p>
        </w:tc>
        <w:tc>
          <w:tcPr>
            <w:tcW w:w="10753"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查，销售部的岗位职责和权限如下：</w:t>
            </w:r>
          </w:p>
          <w:p>
            <w:pPr>
              <w:widowControl/>
              <w:jc w:val="left"/>
              <w:rPr>
                <w:rFonts w:hAnsi="宋体" w:cs="宋体"/>
                <w:color w:val="auto"/>
                <w:szCs w:val="21"/>
              </w:rPr>
            </w:pPr>
            <w:r>
              <w:rPr>
                <w:rFonts w:hint="eastAsia" w:hAnsi="宋体" w:cs="宋体"/>
                <w:color w:val="auto"/>
                <w:szCs w:val="21"/>
              </w:rPr>
              <w:t>1）</w:t>
            </w:r>
            <w:r>
              <w:rPr>
                <w:rFonts w:hint="eastAsia" w:hAnsi="宋体" w:cs="宋体"/>
                <w:color w:val="auto"/>
                <w:szCs w:val="21"/>
                <w:lang w:val="zh-CN"/>
              </w:rPr>
              <w:t>负责销售部活动策划，对顾客与产品有关要求的评审；</w:t>
            </w:r>
          </w:p>
          <w:p>
            <w:pPr>
              <w:widowControl/>
              <w:jc w:val="left"/>
              <w:rPr>
                <w:rFonts w:hAnsi="宋体" w:cs="宋体"/>
                <w:color w:val="auto"/>
                <w:szCs w:val="21"/>
              </w:rPr>
            </w:pPr>
            <w:r>
              <w:rPr>
                <w:rFonts w:hint="eastAsia" w:hAnsi="宋体" w:cs="宋体"/>
                <w:color w:val="auto"/>
                <w:szCs w:val="21"/>
              </w:rPr>
              <w:t>2） 负责公司销售合同的评审，对公司合同评审质量负责；</w:t>
            </w:r>
          </w:p>
          <w:p>
            <w:pPr>
              <w:widowControl/>
              <w:jc w:val="left"/>
              <w:rPr>
                <w:rFonts w:hAnsi="宋体" w:cs="宋体"/>
                <w:color w:val="auto"/>
                <w:szCs w:val="21"/>
              </w:rPr>
            </w:pPr>
            <w:r>
              <w:rPr>
                <w:rFonts w:hint="eastAsia" w:hAnsi="宋体" w:cs="宋体"/>
                <w:color w:val="auto"/>
                <w:szCs w:val="21"/>
              </w:rPr>
              <w:t>3）负责产品销售及售前、售后与顾客沟通联络；</w:t>
            </w:r>
          </w:p>
          <w:p>
            <w:pPr>
              <w:widowControl/>
              <w:jc w:val="left"/>
              <w:rPr>
                <w:rFonts w:ascii="宋体" w:hAnsi="宋体" w:cs="宋体"/>
                <w:color w:val="auto"/>
                <w:szCs w:val="21"/>
              </w:rPr>
            </w:pPr>
            <w:r>
              <w:rPr>
                <w:rFonts w:hint="eastAsia" w:ascii="宋体" w:hAnsi="宋体" w:cs="宋体"/>
                <w:color w:val="auto"/>
                <w:szCs w:val="21"/>
              </w:rPr>
              <w:t>4）负责供应商的选择、评审及管理；</w:t>
            </w:r>
          </w:p>
          <w:p>
            <w:pPr>
              <w:widowControl/>
              <w:jc w:val="left"/>
              <w:rPr>
                <w:rFonts w:ascii="宋体" w:hAnsi="宋体" w:cs="宋体"/>
                <w:color w:val="auto"/>
                <w:szCs w:val="21"/>
              </w:rPr>
            </w:pPr>
            <w:r>
              <w:rPr>
                <w:rFonts w:hint="eastAsia" w:ascii="宋体" w:hAnsi="宋体" w:cs="宋体"/>
                <w:color w:val="auto"/>
                <w:szCs w:val="21"/>
              </w:rPr>
              <w:t>5）负责供货合同的评审、签订供货合同，并对合同执行情况进行监督；</w:t>
            </w:r>
          </w:p>
          <w:p>
            <w:pPr>
              <w:widowControl/>
              <w:jc w:val="left"/>
              <w:rPr>
                <w:rFonts w:ascii="宋体" w:hAnsi="宋体" w:cs="宋体"/>
                <w:color w:val="auto"/>
                <w:sz w:val="24"/>
                <w:szCs w:val="24"/>
              </w:rPr>
            </w:pPr>
            <w:r>
              <w:rPr>
                <w:rFonts w:hint="eastAsia" w:hAnsi="宋体" w:cs="宋体"/>
                <w:color w:val="auto"/>
                <w:szCs w:val="21"/>
              </w:rPr>
              <w:t>6）负责环保产品市场信息收集、整理、分析；回访和顾客满意度调查；</w:t>
            </w:r>
          </w:p>
          <w:p>
            <w:pPr>
              <w:widowControl/>
              <w:jc w:val="left"/>
              <w:rPr>
                <w:rFonts w:hAnsi="宋体" w:cs="宋体"/>
                <w:color w:val="auto"/>
                <w:szCs w:val="21"/>
              </w:rPr>
            </w:pPr>
            <w:r>
              <w:rPr>
                <w:rFonts w:hint="eastAsia" w:hAnsi="宋体"/>
                <w:color w:val="auto"/>
                <w:szCs w:val="21"/>
              </w:rPr>
              <w:t>7</w:t>
            </w:r>
            <w:r>
              <w:rPr>
                <w:rFonts w:hAnsi="宋体"/>
                <w:color w:val="auto"/>
                <w:szCs w:val="21"/>
              </w:rPr>
              <w:t>）</w:t>
            </w:r>
            <w:r>
              <w:rPr>
                <w:rFonts w:hAnsi="宋体" w:cs="宋体"/>
                <w:color w:val="auto"/>
                <w:szCs w:val="21"/>
              </w:rPr>
              <w:t>负责本部门的环境因素识别，完成本部门目标、指标和环境管理方案的实施；</w:t>
            </w:r>
          </w:p>
          <w:p>
            <w:pPr>
              <w:spacing w:line="400" w:lineRule="exact"/>
              <w:rPr>
                <w:rFonts w:ascii="宋体" w:hAnsi="宋体" w:cs="宋体"/>
                <w:color w:val="auto"/>
                <w:szCs w:val="21"/>
              </w:rPr>
            </w:pPr>
            <w:r>
              <w:rPr>
                <w:rFonts w:hint="eastAsia" w:ascii="宋体" w:hAnsi="宋体" w:cs="宋体"/>
                <w:color w:val="auto"/>
                <w:szCs w:val="21"/>
              </w:rPr>
              <w:t>8)负责对本部门的危险源进行辨识、风险评价和控制措施的确定，提出职业健康安全管理方案并实施。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color w:val="auto"/>
                <w:szCs w:val="21"/>
              </w:rPr>
              <w:t>销售部负责人对部门职责清楚。</w:t>
            </w:r>
          </w:p>
        </w:tc>
        <w:tc>
          <w:tcPr>
            <w:tcW w:w="836" w:type="dxa"/>
          </w:tcPr>
          <w:p>
            <w:pPr>
              <w:rPr>
                <w:color w:val="auto"/>
                <w:highlight w:val="magenta"/>
              </w:rPr>
            </w:pPr>
            <w:r>
              <w:rPr>
                <w:rFonts w:hint="eastAsia"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left"/>
              <w:rPr>
                <w:rFonts w:ascii="宋体" w:cs="宋体"/>
                <w:color w:val="auto"/>
                <w:szCs w:val="21"/>
              </w:rPr>
            </w:pPr>
            <w:r>
              <w:rPr>
                <w:rFonts w:hint="eastAsia" w:ascii="宋体" w:cs="宋体"/>
                <w:color w:val="auto"/>
                <w:szCs w:val="21"/>
              </w:rPr>
              <w:t>质量目标及其实现的策划；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ES6.2</w:t>
            </w:r>
          </w:p>
        </w:tc>
        <w:tc>
          <w:tcPr>
            <w:tcW w:w="10753" w:type="dxa"/>
          </w:tcPr>
          <w:p>
            <w:pPr>
              <w:rPr>
                <w:rFonts w:ascii="宋体" w:hAnsi="宋体"/>
                <w:color w:val="auto"/>
                <w:szCs w:val="21"/>
              </w:rPr>
            </w:pPr>
            <w:r>
              <w:rPr>
                <w:rFonts w:hint="eastAsia" w:ascii="宋体" w:hAnsi="宋体" w:cs="宋体"/>
                <w:color w:val="auto"/>
                <w:szCs w:val="21"/>
              </w:rPr>
              <w:t>查销售部</w:t>
            </w:r>
            <w:r>
              <w:rPr>
                <w:rFonts w:hint="eastAsia" w:ascii="宋体" w:hAnsi="宋体"/>
                <w:color w:val="auto"/>
                <w:szCs w:val="21"/>
              </w:rPr>
              <w:t>的环境、职业健康安全目标：</w:t>
            </w:r>
          </w:p>
          <w:p>
            <w:pPr>
              <w:rPr>
                <w:rFonts w:ascii="宋体" w:hAnsi="宋体" w:cs="宋体"/>
                <w:bCs/>
                <w:color w:val="auto"/>
                <w:spacing w:val="10"/>
                <w:szCs w:val="21"/>
              </w:rPr>
            </w:pPr>
            <w:r>
              <w:rPr>
                <w:rFonts w:hint="eastAsia" w:ascii="宋体" w:hAnsi="宋体" w:cs="宋体"/>
                <w:bCs/>
                <w:color w:val="auto"/>
                <w:spacing w:val="10"/>
                <w:szCs w:val="21"/>
                <w:lang w:val="en-US" w:eastAsia="zh-CN"/>
              </w:rPr>
              <w:t>1</w:t>
            </w:r>
            <w:r>
              <w:rPr>
                <w:rFonts w:hint="eastAsia" w:ascii="宋体" w:hAnsi="宋体" w:cs="宋体"/>
                <w:bCs/>
                <w:color w:val="auto"/>
                <w:spacing w:val="10"/>
                <w:szCs w:val="21"/>
              </w:rPr>
              <w:t>)火灾事故发生为0；                          实测：    0</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1季度</w:t>
            </w:r>
            <w:r>
              <w:rPr>
                <w:rFonts w:hint="eastAsia" w:ascii="宋体" w:hAnsi="宋体"/>
                <w:color w:val="auto"/>
                <w:szCs w:val="21"/>
              </w:rPr>
              <w:t>-</w:t>
            </w:r>
            <w:r>
              <w:rPr>
                <w:rFonts w:hint="eastAsia" w:ascii="宋体" w:hAnsi="宋体"/>
                <w:color w:val="auto"/>
                <w:szCs w:val="21"/>
                <w:lang w:val="en-US" w:eastAsia="zh-CN"/>
              </w:rPr>
              <w:t>4季度</w:t>
            </w:r>
            <w:r>
              <w:rPr>
                <w:rFonts w:hint="eastAsia" w:ascii="宋体" w:hAnsi="宋体"/>
                <w:color w:val="auto"/>
                <w:szCs w:val="21"/>
              </w:rPr>
              <w:t>销售部目标完成情况：达到质量目标要求。</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销售部全体人员参与公司职业健康安全培训与教育；参与公司火灾消防演习。</w:t>
            </w:r>
          </w:p>
        </w:tc>
        <w:tc>
          <w:tcPr>
            <w:tcW w:w="836" w:type="dxa"/>
          </w:tcPr>
          <w:p>
            <w:pPr>
              <w:rPr>
                <w:color w:val="auto"/>
                <w:highlight w:val="magenta"/>
              </w:rPr>
            </w:pPr>
            <w:r>
              <w:rPr>
                <w:rFonts w:hint="eastAsia"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753" w:type="dxa"/>
          </w:tcPr>
          <w:p>
            <w:pPr>
              <w:spacing w:line="400" w:lineRule="exact"/>
              <w:ind w:firstLine="210" w:firstLineChars="100"/>
              <w:rPr>
                <w:color w:val="auto"/>
                <w:szCs w:val="21"/>
              </w:rPr>
            </w:pPr>
            <w:r>
              <w:rPr>
                <w:rFonts w:hint="eastAsia"/>
                <w:color w:val="auto"/>
                <w:szCs w:val="21"/>
              </w:rPr>
              <w:t>查，依据《危险源和环境因素辩识、评价和控制程序》，根据不同的时态、状态识别了环境因素，通过对其发生的可能性、危害性等进行评价，销售部确定的重要环境因素有：1）</w:t>
            </w:r>
            <w:r>
              <w:rPr>
                <w:rFonts w:hint="eastAsia" w:ascii="宋体" w:hAnsi="宋体" w:cs="宋体"/>
                <w:color w:val="auto"/>
                <w:szCs w:val="21"/>
                <w:lang w:eastAsia="zh-CN"/>
              </w:rPr>
              <w:t>潜在火灾</w:t>
            </w:r>
            <w:r>
              <w:rPr>
                <w:rFonts w:hint="eastAsia"/>
                <w:color w:val="auto"/>
                <w:szCs w:val="21"/>
              </w:rPr>
              <w:t>；2）固废的排放。</w:t>
            </w:r>
          </w:p>
          <w:p>
            <w:pPr>
              <w:spacing w:line="400" w:lineRule="exact"/>
              <w:ind w:firstLine="210" w:firstLineChars="100"/>
              <w:rPr>
                <w:color w:val="auto"/>
                <w:szCs w:val="21"/>
              </w:rPr>
            </w:pPr>
            <w:r>
              <w:rPr>
                <w:rFonts w:hint="eastAsia"/>
                <w:color w:val="auto"/>
                <w:szCs w:val="21"/>
              </w:rPr>
              <w:t>现场查看，部门的主要工作为公司有害生物防制、治理服务采购所需要的药品、喷药设备</w:t>
            </w:r>
            <w:r>
              <w:rPr>
                <w:rFonts w:hint="eastAsia"/>
                <w:color w:val="auto"/>
                <w:szCs w:val="21"/>
                <w:lang w:eastAsia="zh-CN"/>
              </w:rPr>
              <w:t>、办公用品等</w:t>
            </w:r>
            <w:r>
              <w:rPr>
                <w:rFonts w:hint="eastAsia"/>
                <w:color w:val="auto"/>
                <w:szCs w:val="21"/>
              </w:rPr>
              <w:t>；采购和销售过程中有办公固废、辅料、包装等固废，部门的环境因素识别和重要环境因素基本到位。</w:t>
            </w:r>
          </w:p>
        </w:tc>
        <w:tc>
          <w:tcPr>
            <w:tcW w:w="836" w:type="dxa"/>
          </w:tcPr>
          <w:p>
            <w:pPr>
              <w:rPr>
                <w:color w:val="auto"/>
                <w:highlight w:val="magenta"/>
              </w:rPr>
            </w:pPr>
            <w:r>
              <w:rPr>
                <w:rFonts w:hint="eastAsia"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2160" w:type="dxa"/>
          </w:tcPr>
          <w:p>
            <w:pPr>
              <w:adjustRightInd w:val="0"/>
              <w:snapToGrid w:val="0"/>
              <w:jc w:val="left"/>
              <w:rPr>
                <w:rFonts w:ascii="宋体" w:cs="宋体"/>
                <w:color w:val="auto"/>
                <w:szCs w:val="21"/>
              </w:rPr>
            </w:pPr>
            <w:r>
              <w:rPr>
                <w:rFonts w:hint="eastAsia" w:ascii="宋体" w:hAnsi="宋体" w:cs="宋体"/>
                <w:color w:val="auto"/>
                <w:szCs w:val="21"/>
              </w:rPr>
              <w:t>危险源辨识和职业安全风险评价</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753" w:type="dxa"/>
          </w:tcPr>
          <w:p>
            <w:pPr>
              <w:spacing w:line="400" w:lineRule="exact"/>
              <w:ind w:firstLine="210" w:firstLineChars="100"/>
              <w:rPr>
                <w:color w:val="auto"/>
                <w:szCs w:val="21"/>
              </w:rPr>
            </w:pPr>
            <w:r>
              <w:rPr>
                <w:rFonts w:hint="eastAsia"/>
                <w:color w:val="auto"/>
                <w:szCs w:val="21"/>
              </w:rPr>
              <w:t>查，销售部经过辨识与评审形成了《危险源和环境因素辩识、评价和控制程序》，包括办公设备线路损坏漏电引发触电伤人、</w:t>
            </w:r>
            <w:r>
              <w:rPr>
                <w:rFonts w:hint="eastAsia" w:ascii="宋体" w:hAnsi="宋体" w:cs="宋体"/>
                <w:color w:val="auto"/>
                <w:szCs w:val="21"/>
              </w:rPr>
              <w:t>纸张、文件记录及其他易燃物品的堆放引发火灾</w:t>
            </w:r>
            <w:r>
              <w:rPr>
                <w:rFonts w:hint="eastAsia"/>
                <w:color w:val="auto"/>
                <w:szCs w:val="21"/>
              </w:rPr>
              <w:t>；高温天气下业务外出造成的的中暑、业务外出发生的交通事故等危险源。</w:t>
            </w:r>
          </w:p>
          <w:p>
            <w:pPr>
              <w:spacing w:line="400" w:lineRule="exact"/>
              <w:ind w:firstLine="210" w:firstLineChars="100"/>
              <w:rPr>
                <w:color w:val="auto"/>
                <w:szCs w:val="21"/>
              </w:rPr>
            </w:pPr>
            <w:r>
              <w:rPr>
                <w:rFonts w:hint="eastAsia"/>
                <w:color w:val="auto"/>
                <w:szCs w:val="21"/>
              </w:rPr>
              <w:t>采用的是经验判断法、过程分析法识别。</w:t>
            </w:r>
          </w:p>
          <w:p>
            <w:pPr>
              <w:spacing w:line="400" w:lineRule="exact"/>
              <w:jc w:val="left"/>
              <w:rPr>
                <w:rFonts w:ascii="宋体" w:hAnsi="宋体" w:cs="宋体"/>
                <w:color w:val="auto"/>
                <w:szCs w:val="21"/>
              </w:rPr>
            </w:pPr>
            <w:r>
              <w:rPr>
                <w:rFonts w:hint="eastAsia"/>
                <w:color w:val="auto"/>
                <w:szCs w:val="21"/>
              </w:rPr>
              <w:t>销售部采用打分法确定重大风险是：</w:t>
            </w:r>
            <w:r>
              <w:rPr>
                <w:rFonts w:hint="eastAsia" w:ascii="宋体" w:hAnsi="宋体" w:cs="宋体"/>
                <w:color w:val="auto"/>
                <w:szCs w:val="21"/>
              </w:rPr>
              <w:t>电线老化、乱接电线引发的火灾。</w:t>
            </w:r>
          </w:p>
          <w:p>
            <w:pPr>
              <w:spacing w:line="400" w:lineRule="exact"/>
              <w:ind w:firstLine="210" w:firstLineChars="100"/>
              <w:rPr>
                <w:color w:val="auto"/>
                <w:szCs w:val="21"/>
              </w:rPr>
            </w:pPr>
            <w:r>
              <w:rPr>
                <w:rFonts w:hint="eastAsia"/>
                <w:color w:val="auto"/>
                <w:szCs w:val="21"/>
              </w:rPr>
              <w:t>危险源辨识基本充分、风险等级评价基本合理。</w:t>
            </w:r>
          </w:p>
          <w:p>
            <w:pPr>
              <w:spacing w:line="400" w:lineRule="exact"/>
              <w:rPr>
                <w:color w:val="auto"/>
                <w:szCs w:val="21"/>
              </w:rPr>
            </w:pPr>
          </w:p>
        </w:tc>
        <w:tc>
          <w:tcPr>
            <w:tcW w:w="836" w:type="dxa"/>
          </w:tcPr>
          <w:p>
            <w:pPr>
              <w:rPr>
                <w:color w:val="auto"/>
                <w:highlight w:val="magenta"/>
              </w:rPr>
            </w:pPr>
            <w:r>
              <w:rPr>
                <w:rFonts w:hint="eastAsia"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ES8.1 </w:t>
            </w:r>
          </w:p>
        </w:tc>
        <w:tc>
          <w:tcPr>
            <w:tcW w:w="10753" w:type="dxa"/>
          </w:tcPr>
          <w:p>
            <w:pPr>
              <w:ind w:firstLine="420" w:firstLineChars="200"/>
              <w:rPr>
                <w:rFonts w:ascii="宋体" w:hAnsi="宋体" w:cs="宋体"/>
                <w:color w:val="auto"/>
                <w:szCs w:val="21"/>
              </w:rPr>
            </w:pPr>
            <w:r>
              <w:rPr>
                <w:rFonts w:hint="eastAsia" w:ascii="宋体" w:hAnsi="宋体" w:cs="宋体"/>
                <w:color w:val="auto"/>
                <w:szCs w:val="21"/>
              </w:rPr>
              <w:t>查，销售部实施以下环境安全管理制度：《固体废弃物管理规定》《消防管理制度》、《安全检查制度》、《火灾事故应急救援预案》、《运行管理制度》等。</w:t>
            </w:r>
          </w:p>
          <w:p>
            <w:pPr>
              <w:rPr>
                <w:rFonts w:ascii="宋体" w:hAnsi="宋体" w:cs="宋体"/>
                <w:color w:val="auto"/>
                <w:szCs w:val="21"/>
              </w:rPr>
            </w:pPr>
            <w:r>
              <w:rPr>
                <w:rFonts w:hint="eastAsia" w:ascii="宋体" w:hAnsi="宋体" w:cs="宋体"/>
                <w:color w:val="auto"/>
                <w:szCs w:val="21"/>
              </w:rPr>
              <w:t>查不可接受风险源：</w:t>
            </w:r>
          </w:p>
          <w:p>
            <w:pPr>
              <w:spacing w:line="400" w:lineRule="exact"/>
              <w:jc w:val="left"/>
              <w:rPr>
                <w:rFonts w:ascii="宋体" w:hAnsi="宋体" w:cs="宋体"/>
                <w:color w:val="auto"/>
                <w:szCs w:val="21"/>
              </w:rPr>
            </w:pPr>
            <w:r>
              <w:rPr>
                <w:rFonts w:hint="eastAsia" w:ascii="宋体" w:hAnsi="宋体" w:cs="宋体"/>
                <w:color w:val="auto"/>
                <w:szCs w:val="21"/>
              </w:rPr>
              <w:t>（1）电线老化、乱接电线引发的火灾。</w:t>
            </w:r>
          </w:p>
          <w:p>
            <w:pPr>
              <w:rPr>
                <w:rFonts w:ascii="宋体" w:hAnsi="宋体" w:cs="宋体"/>
                <w:color w:val="auto"/>
                <w:szCs w:val="21"/>
              </w:rPr>
            </w:pPr>
            <w:r>
              <w:rPr>
                <w:rFonts w:hint="eastAsia" w:ascii="宋体" w:hAnsi="宋体" w:cs="宋体"/>
                <w:color w:val="auto"/>
                <w:szCs w:val="21"/>
              </w:rPr>
              <w:t>查重要环境因素：</w:t>
            </w:r>
          </w:p>
          <w:p>
            <w:pPr>
              <w:numPr>
                <w:ilvl w:val="0"/>
                <w:numId w:val="3"/>
              </w:numPr>
              <w:ind w:firstLine="0"/>
              <w:rPr>
                <w:rFonts w:ascii="宋体" w:hAnsi="宋体" w:cs="宋体"/>
                <w:color w:val="auto"/>
                <w:szCs w:val="21"/>
              </w:rPr>
            </w:pPr>
            <w:r>
              <w:rPr>
                <w:rFonts w:hint="eastAsia" w:ascii="宋体" w:hAnsi="宋体" w:cs="宋体"/>
                <w:color w:val="auto"/>
                <w:szCs w:val="21"/>
              </w:rPr>
              <w:t>潜在火灾；</w:t>
            </w:r>
          </w:p>
          <w:p>
            <w:pPr>
              <w:numPr>
                <w:ilvl w:val="0"/>
                <w:numId w:val="3"/>
              </w:numPr>
              <w:ind w:firstLine="0"/>
              <w:rPr>
                <w:rFonts w:ascii="宋体" w:hAnsi="宋体" w:cs="宋体"/>
                <w:color w:val="auto"/>
                <w:szCs w:val="21"/>
              </w:rPr>
            </w:pPr>
            <w:r>
              <w:rPr>
                <w:rFonts w:hint="eastAsia" w:ascii="宋体" w:hAnsi="宋体" w:cs="宋体"/>
                <w:color w:val="auto"/>
                <w:szCs w:val="21"/>
              </w:rPr>
              <w:t>固废排放；</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查销售部办公区域环境和安全实施情况；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s="宋体"/>
                <w:color w:val="auto"/>
                <w:szCs w:val="21"/>
              </w:rPr>
            </w:pPr>
            <w:r>
              <w:rPr>
                <w:rFonts w:hint="eastAsia" w:ascii="宋体" w:hAnsi="宋体" w:cs="宋体"/>
                <w:color w:val="auto"/>
                <w:szCs w:val="21"/>
              </w:rPr>
              <w:t>查见办公区有一般固废分装桶，现场有处理的记录。</w:t>
            </w:r>
          </w:p>
        </w:tc>
        <w:tc>
          <w:tcPr>
            <w:tcW w:w="836" w:type="dxa"/>
          </w:tcPr>
          <w:p>
            <w:pPr>
              <w:rPr>
                <w:color w:val="auto"/>
              </w:rPr>
            </w:pPr>
            <w:r>
              <w:rPr>
                <w:rFonts w:hint="eastAsia"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tc>
        <w:tc>
          <w:tcPr>
            <w:tcW w:w="10753" w:type="dxa"/>
          </w:tcPr>
          <w:p>
            <w:pPr>
              <w:spacing w:line="360" w:lineRule="auto"/>
              <w:rPr>
                <w:color w:val="auto"/>
                <w:szCs w:val="21"/>
              </w:rPr>
            </w:pPr>
            <w:r>
              <w:rPr>
                <w:rFonts w:hint="eastAsia" w:cs="宋体"/>
                <w:color w:val="auto"/>
                <w:szCs w:val="21"/>
              </w:rPr>
              <w:t>查：</w:t>
            </w:r>
            <w:r>
              <w:rPr>
                <w:rFonts w:hint="eastAsia" w:ascii="宋体" w:hAnsi="宋体" w:cs="宋体"/>
                <w:color w:val="auto"/>
                <w:szCs w:val="21"/>
              </w:rPr>
              <w:t>《应急准备和响应控制程序》、《火灾事故应急救援预案》、《</w:t>
            </w:r>
            <w:r>
              <w:rPr>
                <w:rFonts w:hint="eastAsia" w:ascii="宋体" w:hAnsi="宋体" w:cs="宋体"/>
                <w:color w:val="auto"/>
                <w:szCs w:val="21"/>
                <w:lang w:eastAsia="zh-CN"/>
              </w:rPr>
              <w:t>中毒</w:t>
            </w:r>
            <w:r>
              <w:rPr>
                <w:rFonts w:hint="eastAsia" w:ascii="宋体" w:hAnsi="宋体" w:cs="宋体"/>
                <w:color w:val="auto"/>
                <w:szCs w:val="21"/>
              </w:rPr>
              <w:t>事故应急救援预案》等</w:t>
            </w:r>
          </w:p>
          <w:p>
            <w:pPr>
              <w:spacing w:line="360" w:lineRule="auto"/>
              <w:jc w:val="left"/>
              <w:rPr>
                <w:rFonts w:ascii="宋体" w:hAnsi="宋体" w:cs="宋体"/>
                <w:color w:val="auto"/>
                <w:szCs w:val="21"/>
              </w:rPr>
            </w:pPr>
            <w:r>
              <w:rPr>
                <w:rFonts w:hint="eastAsia" w:cs="宋体"/>
                <w:color w:val="auto"/>
                <w:szCs w:val="21"/>
              </w:rPr>
              <w:t>查：消防演练</w:t>
            </w:r>
            <w:r>
              <w:rPr>
                <w:rFonts w:hint="eastAsia" w:cs="宋体"/>
                <w:color w:val="auto"/>
                <w:szCs w:val="21"/>
                <w:lang w:eastAsia="zh-CN"/>
              </w:rPr>
              <w:t>及中毒事故应急演练</w:t>
            </w:r>
            <w:r>
              <w:rPr>
                <w:rFonts w:hint="eastAsia" w:cs="宋体"/>
                <w:color w:val="auto"/>
                <w:szCs w:val="21"/>
              </w:rPr>
              <w:t>记录：销售部相关人员</w:t>
            </w:r>
            <w:r>
              <w:rPr>
                <w:rFonts w:hint="eastAsia" w:ascii="宋体" w:hAnsi="宋体" w:cs="宋体"/>
                <w:color w:val="auto"/>
                <w:szCs w:val="21"/>
              </w:rPr>
              <w:t>参加了202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w:t>
            </w:r>
            <w:r>
              <w:rPr>
                <w:rFonts w:hint="eastAsia" w:ascii="宋体" w:hAnsi="宋体" w:cs="宋体"/>
                <w:color w:val="auto"/>
                <w:szCs w:val="21"/>
                <w:lang w:eastAsia="zh-CN"/>
              </w:rPr>
              <w:t>及</w:t>
            </w:r>
            <w:r>
              <w:rPr>
                <w:rFonts w:hint="eastAsia" w:ascii="宋体" w:hAnsi="宋体" w:cs="宋体"/>
                <w:color w:val="auto"/>
                <w:szCs w:val="21"/>
                <w:lang w:val="en-US" w:eastAsia="zh-CN"/>
              </w:rPr>
              <w:t>2021年6月11日</w:t>
            </w:r>
            <w:r>
              <w:rPr>
                <w:rFonts w:hint="eastAsia" w:ascii="宋体" w:hAnsi="宋体" w:cs="宋体"/>
                <w:color w:val="auto"/>
                <w:szCs w:val="21"/>
              </w:rPr>
              <w:t>在公司办公区由人事行政部组织的消防演练</w:t>
            </w:r>
            <w:r>
              <w:rPr>
                <w:rFonts w:hint="eastAsia" w:ascii="宋体" w:hAnsi="宋体" w:cs="宋体"/>
                <w:color w:val="auto"/>
                <w:szCs w:val="21"/>
                <w:lang w:eastAsia="zh-CN"/>
              </w:rPr>
              <w:t>及中毒事故应急演练</w:t>
            </w:r>
            <w:r>
              <w:rPr>
                <w:rFonts w:hint="eastAsia" w:ascii="宋体" w:hAnsi="宋体" w:cs="宋体"/>
                <w:color w:val="auto"/>
                <w:szCs w:val="21"/>
              </w:rPr>
              <w:t>。</w:t>
            </w:r>
          </w:p>
          <w:p>
            <w:pPr>
              <w:spacing w:line="360" w:lineRule="auto"/>
              <w:rPr>
                <w:rFonts w:hint="eastAsia" w:ascii="宋体" w:cs="宋体"/>
                <w:color w:val="auto"/>
                <w:szCs w:val="21"/>
              </w:rPr>
            </w:pPr>
            <w:r>
              <w:rPr>
                <w:rFonts w:hint="eastAsia" w:ascii="宋体" w:cs="宋体"/>
                <w:color w:val="auto"/>
                <w:szCs w:val="21"/>
              </w:rPr>
              <w:t>现场</w:t>
            </w:r>
            <w:r>
              <w:rPr>
                <w:rFonts w:hint="eastAsia" w:ascii="宋体" w:cs="宋体"/>
                <w:color w:val="auto"/>
                <w:szCs w:val="21"/>
                <w:lang w:eastAsia="zh-CN"/>
              </w:rPr>
              <w:t>与员工沟通及提供记录</w:t>
            </w:r>
            <w:r>
              <w:rPr>
                <w:rFonts w:hint="eastAsia" w:ascii="宋体" w:cs="宋体"/>
                <w:color w:val="auto"/>
                <w:szCs w:val="21"/>
              </w:rPr>
              <w:t>，部门员工</w:t>
            </w:r>
            <w:r>
              <w:rPr>
                <w:rFonts w:hint="eastAsia" w:ascii="宋体" w:cs="宋体"/>
                <w:color w:val="auto"/>
                <w:szCs w:val="21"/>
                <w:lang w:eastAsia="zh-CN"/>
              </w:rPr>
              <w:t>在出现中毒事故时的应急处理及火灾的</w:t>
            </w:r>
            <w:r>
              <w:rPr>
                <w:rFonts w:hint="eastAsia" w:ascii="宋体" w:cs="宋体"/>
                <w:color w:val="auto"/>
                <w:szCs w:val="21"/>
              </w:rPr>
              <w:t>安全逃生</w:t>
            </w:r>
            <w:r>
              <w:rPr>
                <w:rFonts w:hint="eastAsia" w:ascii="宋体" w:cs="宋体"/>
                <w:color w:val="auto"/>
                <w:szCs w:val="21"/>
                <w:lang w:eastAsia="zh-CN"/>
              </w:rPr>
              <w:t>技能</w:t>
            </w:r>
            <w:r>
              <w:rPr>
                <w:rFonts w:hint="eastAsia" w:ascii="宋体" w:cs="宋体"/>
                <w:color w:val="auto"/>
                <w:szCs w:val="21"/>
              </w:rPr>
              <w:t>有明显的改善和较大提高。使员工掌握了安全逃生的方式和路径。同时使员工掌握了灭火器材的使用。</w:t>
            </w:r>
          </w:p>
          <w:p>
            <w:pPr>
              <w:spacing w:line="360" w:lineRule="auto"/>
              <w:rPr>
                <w:rFonts w:ascii="宋体" w:hAnsi="宋体" w:cs="宋体"/>
                <w:color w:val="auto"/>
                <w:szCs w:val="21"/>
              </w:rPr>
            </w:pPr>
            <w:r>
              <w:rPr>
                <w:rFonts w:hint="eastAsia" w:ascii="宋体" w:cs="宋体"/>
                <w:color w:val="auto"/>
                <w:szCs w:val="21"/>
                <w:lang w:eastAsia="zh-CN"/>
              </w:rPr>
              <w:t>现场查见部门</w:t>
            </w:r>
            <w:r>
              <w:rPr>
                <w:rFonts w:hint="eastAsia" w:ascii="宋体" w:cs="宋体"/>
                <w:color w:val="auto"/>
                <w:szCs w:val="21"/>
              </w:rPr>
              <w:t>消防器材完善、</w:t>
            </w:r>
            <w:r>
              <w:rPr>
                <w:rFonts w:hint="eastAsia" w:ascii="宋体" w:cs="宋体"/>
                <w:color w:val="auto"/>
                <w:szCs w:val="21"/>
                <w:lang w:eastAsia="zh-CN"/>
              </w:rPr>
              <w:t>均在效期内</w:t>
            </w:r>
            <w:r>
              <w:rPr>
                <w:rFonts w:hint="eastAsia" w:ascii="宋体" w:cs="宋体"/>
                <w:color w:val="auto"/>
                <w:szCs w:val="21"/>
              </w:rPr>
              <w:t>。</w:t>
            </w:r>
          </w:p>
        </w:tc>
        <w:tc>
          <w:tcPr>
            <w:tcW w:w="836" w:type="dxa"/>
          </w:tcPr>
          <w:p>
            <w:pPr>
              <w:rPr>
                <w:color w:val="auto"/>
              </w:rPr>
            </w:pPr>
            <w:r>
              <w:rPr>
                <w:rFonts w:hint="eastAsia" w:cs="宋体"/>
                <w:color w:val="auto"/>
                <w:szCs w:val="21"/>
              </w:rPr>
              <w:t>符合</w:t>
            </w:r>
          </w:p>
        </w:tc>
      </w:tr>
    </w:tbl>
    <w:p>
      <w:pPr>
        <w:pStyle w:val="6"/>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6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adjustRightInd w:val="0"/>
              <w:snapToGrid w:val="0"/>
              <w:rPr>
                <w:rFonts w:ascii="宋体" w:hAnsi="宋体" w:cs="新宋体"/>
                <w:color w:val="auto"/>
                <w:sz w:val="24"/>
                <w:szCs w:val="24"/>
              </w:rPr>
            </w:pPr>
            <w:r>
              <w:rPr>
                <w:rFonts w:hint="eastAsia" w:ascii="宋体" w:hAnsi="宋体" w:cs="新宋体"/>
                <w:color w:val="auto"/>
                <w:sz w:val="24"/>
                <w:szCs w:val="24"/>
              </w:rPr>
              <w:t>过程与活动、</w:t>
            </w:r>
          </w:p>
          <w:p>
            <w:pPr>
              <w:adjustRightInd w:val="0"/>
              <w:snapToGrid w:val="0"/>
              <w:rPr>
                <w:rFonts w:ascii="宋体" w:hAnsi="宋体" w:cs="新宋体"/>
                <w:color w:val="auto"/>
                <w:sz w:val="24"/>
                <w:szCs w:val="24"/>
              </w:rPr>
            </w:pPr>
            <w:r>
              <w:rPr>
                <w:rFonts w:hint="eastAsia" w:ascii="宋体" w:hAnsi="宋体" w:cs="新宋体"/>
                <w:color w:val="auto"/>
                <w:sz w:val="24"/>
                <w:szCs w:val="24"/>
              </w:rPr>
              <w:t>抽样计划</w:t>
            </w:r>
          </w:p>
        </w:tc>
        <w:tc>
          <w:tcPr>
            <w:tcW w:w="960" w:type="dxa"/>
            <w:vMerge w:val="restart"/>
            <w:vAlign w:val="center"/>
          </w:tcPr>
          <w:p>
            <w:pPr>
              <w:adjustRightInd w:val="0"/>
              <w:snapToGrid w:val="0"/>
              <w:rPr>
                <w:rFonts w:ascii="宋体" w:hAnsi="宋体" w:cs="新宋体"/>
                <w:color w:val="auto"/>
                <w:sz w:val="24"/>
                <w:szCs w:val="24"/>
              </w:rPr>
            </w:pPr>
            <w:r>
              <w:rPr>
                <w:rFonts w:hint="eastAsia" w:ascii="宋体" w:hAnsi="宋体" w:cs="新宋体"/>
                <w:color w:val="auto"/>
                <w:sz w:val="24"/>
                <w:szCs w:val="24"/>
              </w:rPr>
              <w:t>涉及</w:t>
            </w:r>
          </w:p>
          <w:p>
            <w:pPr>
              <w:adjustRightInd w:val="0"/>
              <w:snapToGrid w:val="0"/>
              <w:rPr>
                <w:rFonts w:ascii="宋体" w:hAnsi="宋体" w:cs="新宋体"/>
                <w:color w:val="auto"/>
                <w:sz w:val="24"/>
                <w:szCs w:val="24"/>
              </w:rPr>
            </w:pPr>
            <w:r>
              <w:rPr>
                <w:rFonts w:hint="eastAsia" w:ascii="宋体" w:hAnsi="宋体" w:cs="新宋体"/>
                <w:color w:val="auto"/>
                <w:sz w:val="24"/>
                <w:szCs w:val="24"/>
              </w:rPr>
              <w:t>条款</w:t>
            </w:r>
          </w:p>
        </w:tc>
        <w:tc>
          <w:tcPr>
            <w:tcW w:w="10657" w:type="dxa"/>
            <w:vAlign w:val="center"/>
          </w:tcPr>
          <w:p>
            <w:pPr>
              <w:adjustRightInd w:val="0"/>
              <w:snapToGrid w:val="0"/>
              <w:rPr>
                <w:rFonts w:ascii="宋体" w:hAnsi="宋体" w:cs="新宋体"/>
                <w:color w:val="auto"/>
                <w:sz w:val="24"/>
                <w:szCs w:val="24"/>
              </w:rPr>
            </w:pPr>
            <w:r>
              <w:rPr>
                <w:rFonts w:hint="eastAsia" w:ascii="宋体" w:hAnsi="宋体" w:cs="新宋体"/>
                <w:color w:val="auto"/>
                <w:sz w:val="24"/>
                <w:szCs w:val="24"/>
              </w:rPr>
              <w:t>受审核部门：销售部， 主管领导：</w:t>
            </w:r>
            <w:r>
              <w:rPr>
                <w:rFonts w:hint="eastAsia" w:ascii="宋体" w:hAnsi="宋体" w:cs="新宋体"/>
                <w:color w:val="auto"/>
                <w:sz w:val="24"/>
                <w:szCs w:val="24"/>
                <w:lang w:eastAsia="zh-CN"/>
              </w:rPr>
              <w:t>周欣</w:t>
            </w:r>
            <w:r>
              <w:rPr>
                <w:rFonts w:hint="eastAsia" w:ascii="宋体" w:hAnsi="宋体" w:cs="新宋体"/>
                <w:color w:val="auto"/>
                <w:sz w:val="24"/>
                <w:szCs w:val="24"/>
              </w:rPr>
              <w:t>，  陪同人员：</w:t>
            </w:r>
            <w:r>
              <w:rPr>
                <w:rFonts w:hint="eastAsia"/>
                <w:color w:val="auto"/>
                <w:sz w:val="24"/>
                <w:szCs w:val="24"/>
                <w:lang w:eastAsia="zh-CN"/>
              </w:rPr>
              <w:t>杨宴龙</w:t>
            </w:r>
          </w:p>
        </w:tc>
        <w:tc>
          <w:tcPr>
            <w:tcW w:w="932" w:type="dxa"/>
            <w:gridSpan w:val="2"/>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adjustRightInd w:val="0"/>
              <w:snapToGrid w:val="0"/>
              <w:rPr>
                <w:rFonts w:ascii="宋体" w:hAnsi="宋体" w:cs="新宋体"/>
                <w:color w:val="auto"/>
                <w:sz w:val="24"/>
                <w:szCs w:val="24"/>
              </w:rPr>
            </w:pPr>
          </w:p>
        </w:tc>
        <w:tc>
          <w:tcPr>
            <w:tcW w:w="960" w:type="dxa"/>
            <w:vMerge w:val="continue"/>
            <w:vAlign w:val="center"/>
          </w:tcPr>
          <w:p>
            <w:pPr>
              <w:adjustRightInd w:val="0"/>
              <w:snapToGrid w:val="0"/>
              <w:rPr>
                <w:rFonts w:ascii="宋体" w:hAnsi="宋体" w:cs="新宋体"/>
                <w:color w:val="auto"/>
                <w:sz w:val="24"/>
                <w:szCs w:val="24"/>
              </w:rPr>
            </w:pPr>
          </w:p>
        </w:tc>
        <w:tc>
          <w:tcPr>
            <w:tcW w:w="10657" w:type="dxa"/>
            <w:vAlign w:val="center"/>
          </w:tcPr>
          <w:p>
            <w:pPr>
              <w:adjustRightInd w:val="0"/>
              <w:snapToGrid w:val="0"/>
              <w:rPr>
                <w:rFonts w:hint="eastAsia" w:ascii="宋体" w:hAnsi="宋体" w:eastAsia="宋体" w:cs="新宋体"/>
                <w:color w:val="auto"/>
                <w:sz w:val="24"/>
                <w:szCs w:val="24"/>
                <w:lang w:eastAsia="zh-CN"/>
              </w:rPr>
            </w:pPr>
            <w:r>
              <w:rPr>
                <w:rFonts w:hint="eastAsia" w:ascii="宋体" w:hAnsi="宋体" w:cs="新宋体"/>
                <w:color w:val="auto"/>
                <w:sz w:val="24"/>
                <w:szCs w:val="24"/>
              </w:rPr>
              <w:t>审核员：张心，   审核时间：</w:t>
            </w:r>
            <w:r>
              <w:rPr>
                <w:rFonts w:hint="eastAsia" w:ascii="宋体" w:hAnsi="宋体" w:cs="新宋体"/>
                <w:color w:val="auto"/>
                <w:sz w:val="24"/>
                <w:szCs w:val="24"/>
                <w:lang w:eastAsia="zh-CN"/>
              </w:rPr>
              <w:t>2022年2月28日</w:t>
            </w:r>
          </w:p>
        </w:tc>
        <w:tc>
          <w:tcPr>
            <w:tcW w:w="932"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adjustRightInd w:val="0"/>
              <w:snapToGrid w:val="0"/>
              <w:rPr>
                <w:rFonts w:ascii="宋体" w:hAnsi="宋体" w:cs="新宋体"/>
                <w:color w:val="auto"/>
                <w:sz w:val="24"/>
                <w:szCs w:val="24"/>
              </w:rPr>
            </w:pPr>
          </w:p>
        </w:tc>
        <w:tc>
          <w:tcPr>
            <w:tcW w:w="960" w:type="dxa"/>
            <w:vMerge w:val="continue"/>
            <w:vAlign w:val="center"/>
          </w:tcPr>
          <w:p>
            <w:pPr>
              <w:adjustRightInd w:val="0"/>
              <w:snapToGrid w:val="0"/>
              <w:rPr>
                <w:rFonts w:ascii="宋体" w:hAnsi="宋体" w:cs="新宋体"/>
                <w:color w:val="auto"/>
                <w:sz w:val="24"/>
                <w:szCs w:val="24"/>
              </w:rPr>
            </w:pPr>
          </w:p>
        </w:tc>
        <w:tc>
          <w:tcPr>
            <w:tcW w:w="10657" w:type="dxa"/>
            <w:vAlign w:val="center"/>
          </w:tcPr>
          <w:p>
            <w:pPr>
              <w:adjustRightInd w:val="0"/>
              <w:snapToGrid w:val="0"/>
              <w:rPr>
                <w:rFonts w:ascii="宋体" w:hAnsi="宋体" w:cs="新宋体"/>
                <w:color w:val="auto"/>
                <w:sz w:val="24"/>
                <w:szCs w:val="24"/>
              </w:rPr>
            </w:pPr>
            <w:r>
              <w:rPr>
                <w:rFonts w:hint="eastAsia" w:ascii="宋体" w:hAnsi="宋体" w:cs="新宋体"/>
                <w:color w:val="auto"/>
                <w:sz w:val="24"/>
                <w:szCs w:val="24"/>
              </w:rPr>
              <w:t>审核条款：</w:t>
            </w:r>
          </w:p>
        </w:tc>
        <w:tc>
          <w:tcPr>
            <w:tcW w:w="932"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Q5.3；</w:t>
            </w:r>
          </w:p>
          <w:p>
            <w:pPr>
              <w:rPr>
                <w:rFonts w:ascii="宋体" w:hAnsi="宋体" w:cs="新宋体"/>
                <w:color w:val="auto"/>
                <w:szCs w:val="21"/>
              </w:rPr>
            </w:pPr>
          </w:p>
        </w:tc>
        <w:tc>
          <w:tcPr>
            <w:tcW w:w="10657"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查，销售部的岗位职责和权限如下：</w:t>
            </w:r>
          </w:p>
          <w:p>
            <w:pPr>
              <w:widowControl/>
              <w:jc w:val="left"/>
              <w:rPr>
                <w:rFonts w:hAnsi="宋体" w:cs="宋体"/>
                <w:color w:val="auto"/>
                <w:szCs w:val="21"/>
              </w:rPr>
            </w:pPr>
            <w:r>
              <w:rPr>
                <w:rFonts w:hint="eastAsia" w:hAnsi="宋体" w:cs="宋体"/>
                <w:color w:val="auto"/>
                <w:szCs w:val="21"/>
              </w:rPr>
              <w:t>1）</w:t>
            </w:r>
            <w:r>
              <w:rPr>
                <w:rFonts w:hint="eastAsia" w:hAnsi="宋体" w:cs="宋体"/>
                <w:color w:val="auto"/>
                <w:szCs w:val="21"/>
                <w:lang w:val="zh-CN"/>
              </w:rPr>
              <w:t>负责销售部活动策划，对顾客与产品有关要求的评审；</w:t>
            </w:r>
          </w:p>
          <w:p>
            <w:pPr>
              <w:widowControl/>
              <w:jc w:val="left"/>
              <w:rPr>
                <w:rFonts w:hAnsi="宋体" w:cs="宋体"/>
                <w:color w:val="auto"/>
                <w:szCs w:val="21"/>
              </w:rPr>
            </w:pPr>
            <w:r>
              <w:rPr>
                <w:rFonts w:hint="eastAsia" w:hAnsi="宋体" w:cs="宋体"/>
                <w:color w:val="auto"/>
                <w:szCs w:val="21"/>
              </w:rPr>
              <w:t>2）负责公司销售合同的评审，对公司合同评审质量负责；</w:t>
            </w:r>
          </w:p>
          <w:p>
            <w:pPr>
              <w:widowControl/>
              <w:jc w:val="left"/>
              <w:rPr>
                <w:rFonts w:hAnsi="宋体" w:cs="宋体"/>
                <w:color w:val="auto"/>
                <w:szCs w:val="21"/>
              </w:rPr>
            </w:pPr>
            <w:r>
              <w:rPr>
                <w:rFonts w:hint="eastAsia" w:hAnsi="宋体" w:cs="宋体"/>
                <w:color w:val="auto"/>
                <w:szCs w:val="21"/>
              </w:rPr>
              <w:t>3）负责产品销售及售前、售后与顾客沟通联络；</w:t>
            </w:r>
          </w:p>
          <w:p>
            <w:pPr>
              <w:widowControl/>
              <w:jc w:val="left"/>
              <w:rPr>
                <w:rFonts w:ascii="宋体" w:hAnsi="宋体" w:cs="宋体"/>
                <w:color w:val="auto"/>
                <w:szCs w:val="21"/>
              </w:rPr>
            </w:pPr>
            <w:r>
              <w:rPr>
                <w:rFonts w:hint="eastAsia" w:ascii="宋体" w:hAnsi="宋体" w:cs="宋体"/>
                <w:color w:val="auto"/>
                <w:szCs w:val="21"/>
              </w:rPr>
              <w:t>4）负责供应商的选择、评审及管理；</w:t>
            </w:r>
          </w:p>
          <w:p>
            <w:pPr>
              <w:widowControl/>
              <w:jc w:val="left"/>
              <w:rPr>
                <w:rFonts w:ascii="宋体" w:hAnsi="宋体" w:cs="宋体"/>
                <w:color w:val="auto"/>
                <w:szCs w:val="21"/>
              </w:rPr>
            </w:pPr>
            <w:r>
              <w:rPr>
                <w:rFonts w:hint="eastAsia" w:ascii="宋体" w:hAnsi="宋体" w:cs="宋体"/>
                <w:color w:val="auto"/>
                <w:szCs w:val="21"/>
              </w:rPr>
              <w:t>5）负责供货合同的评审、签订供货合同，并对合同执行情况进行监督；</w:t>
            </w:r>
          </w:p>
          <w:p>
            <w:pPr>
              <w:widowControl/>
              <w:jc w:val="left"/>
              <w:rPr>
                <w:rFonts w:ascii="宋体" w:hAnsi="宋体" w:cs="宋体"/>
                <w:color w:val="auto"/>
                <w:sz w:val="24"/>
                <w:szCs w:val="24"/>
              </w:rPr>
            </w:pPr>
            <w:r>
              <w:rPr>
                <w:rFonts w:hint="eastAsia" w:hAnsi="宋体" w:cs="宋体"/>
                <w:color w:val="auto"/>
                <w:szCs w:val="21"/>
              </w:rPr>
              <w:t>6）负责环保产品市场信息收集、整理、分析；回访和顾客满意度调查；</w:t>
            </w:r>
          </w:p>
          <w:p>
            <w:pPr>
              <w:widowControl/>
              <w:jc w:val="left"/>
              <w:rPr>
                <w:rFonts w:hAnsi="宋体" w:cs="宋体"/>
                <w:color w:val="auto"/>
                <w:szCs w:val="21"/>
              </w:rPr>
            </w:pPr>
            <w:r>
              <w:rPr>
                <w:rFonts w:hint="eastAsia" w:hAnsi="宋体"/>
                <w:color w:val="auto"/>
                <w:szCs w:val="21"/>
              </w:rPr>
              <w:t>7</w:t>
            </w:r>
            <w:r>
              <w:rPr>
                <w:rFonts w:hAnsi="宋体"/>
                <w:color w:val="auto"/>
                <w:szCs w:val="21"/>
              </w:rPr>
              <w:t>）</w:t>
            </w:r>
            <w:r>
              <w:rPr>
                <w:rFonts w:hAnsi="宋体" w:cs="宋体"/>
                <w:color w:val="auto"/>
                <w:szCs w:val="21"/>
              </w:rPr>
              <w:t>负责本部门的环境因素识别，完成本部门目标、指标和环境管理方案的实施；</w:t>
            </w:r>
          </w:p>
          <w:p>
            <w:pPr>
              <w:spacing w:line="400" w:lineRule="exact"/>
              <w:rPr>
                <w:rFonts w:ascii="宋体" w:hAnsi="宋体" w:cs="宋体"/>
                <w:color w:val="auto"/>
                <w:szCs w:val="21"/>
              </w:rPr>
            </w:pPr>
            <w:r>
              <w:rPr>
                <w:rFonts w:hint="eastAsia" w:ascii="宋体" w:hAnsi="宋体" w:cs="宋体"/>
                <w:color w:val="auto"/>
                <w:szCs w:val="21"/>
              </w:rPr>
              <w:t>8)负责对本部门的危险源进行辨识、风险评价和控制措施的确定，提出职业健康安全管理方案并实施。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color w:val="auto"/>
                <w:szCs w:val="21"/>
              </w:rPr>
              <w:t>销售部负责人对部门职责清楚。</w:t>
            </w:r>
          </w:p>
        </w:tc>
        <w:tc>
          <w:tcPr>
            <w:tcW w:w="932" w:type="dxa"/>
            <w:gridSpan w:val="2"/>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Q6.2</w:t>
            </w:r>
          </w:p>
        </w:tc>
        <w:tc>
          <w:tcPr>
            <w:tcW w:w="10717" w:type="dxa"/>
            <w:gridSpan w:val="2"/>
          </w:tcPr>
          <w:p>
            <w:pPr>
              <w:spacing w:line="400" w:lineRule="atLeast"/>
              <w:ind w:right="170"/>
              <w:jc w:val="left"/>
              <w:rPr>
                <w:rFonts w:ascii="宋体" w:hAnsi="宋体" w:cs="Arial"/>
                <w:iCs/>
                <w:color w:val="auto"/>
                <w:szCs w:val="21"/>
              </w:rPr>
            </w:pPr>
            <w:r>
              <w:rPr>
                <w:rFonts w:hint="eastAsia" w:ascii="宋体" w:hAnsi="宋体" w:cs="Arial"/>
                <w:iCs/>
                <w:color w:val="auto"/>
                <w:szCs w:val="21"/>
              </w:rPr>
              <w:t>查销售部的质量目标为：        考核结果（202</w:t>
            </w:r>
            <w:r>
              <w:rPr>
                <w:rFonts w:hint="eastAsia" w:ascii="宋体" w:hAnsi="宋体" w:cs="Arial"/>
                <w:iCs/>
                <w:color w:val="auto"/>
                <w:szCs w:val="21"/>
                <w:lang w:val="en-US" w:eastAsia="zh-CN"/>
              </w:rPr>
              <w:t>1</w:t>
            </w:r>
            <w:r>
              <w:rPr>
                <w:rFonts w:hint="eastAsia" w:ascii="宋体" w:hAnsi="宋体" w:cs="Arial"/>
                <w:iCs/>
                <w:color w:val="auto"/>
                <w:szCs w:val="21"/>
              </w:rPr>
              <w:t>年</w:t>
            </w:r>
            <w:r>
              <w:rPr>
                <w:rFonts w:hint="eastAsia" w:ascii="宋体" w:hAnsi="宋体" w:cs="Arial"/>
                <w:iCs/>
                <w:color w:val="auto"/>
                <w:szCs w:val="21"/>
                <w:lang w:val="en-US" w:eastAsia="zh-CN"/>
              </w:rPr>
              <w:t>1季度</w:t>
            </w:r>
            <w:r>
              <w:rPr>
                <w:rFonts w:hint="eastAsia" w:ascii="宋体" w:hAnsi="宋体" w:cs="Arial"/>
                <w:iCs/>
                <w:color w:val="auto"/>
                <w:szCs w:val="21"/>
              </w:rPr>
              <w:t>-</w:t>
            </w:r>
            <w:r>
              <w:rPr>
                <w:rFonts w:hint="eastAsia" w:ascii="宋体" w:hAnsi="宋体" w:cs="Arial"/>
                <w:iCs/>
                <w:color w:val="auto"/>
                <w:szCs w:val="21"/>
                <w:lang w:val="en-US" w:eastAsia="zh-CN"/>
              </w:rPr>
              <w:t>4季度</w:t>
            </w:r>
            <w:r>
              <w:rPr>
                <w:rFonts w:hint="eastAsia" w:ascii="宋体" w:hAnsi="宋体" w:cs="Arial"/>
                <w:iCs/>
                <w:color w:val="auto"/>
                <w:szCs w:val="21"/>
              </w:rPr>
              <w:t>)</w:t>
            </w:r>
          </w:p>
          <w:p>
            <w:pPr>
              <w:rPr>
                <w:rFonts w:ascii="宋体" w:hAnsi="宋体" w:cs="宋体"/>
                <w:bCs/>
                <w:color w:val="auto"/>
                <w:spacing w:val="10"/>
                <w:szCs w:val="21"/>
              </w:rPr>
            </w:pPr>
            <w:r>
              <w:rPr>
                <w:rFonts w:hint="eastAsia" w:ascii="宋体" w:hAnsi="宋体" w:cs="宋体"/>
                <w:bCs/>
                <w:color w:val="auto"/>
                <w:spacing w:val="10"/>
                <w:szCs w:val="21"/>
                <w:lang w:val="en-US" w:eastAsia="zh-CN"/>
              </w:rPr>
              <w:t>a</w:t>
            </w:r>
            <w:r>
              <w:rPr>
                <w:rFonts w:hint="eastAsia" w:ascii="宋体" w:hAnsi="宋体" w:cs="宋体"/>
                <w:bCs/>
                <w:color w:val="auto"/>
                <w:spacing w:val="10"/>
                <w:szCs w:val="21"/>
              </w:rPr>
              <w:t>)合同履行率100%；                           实测：   100%</w:t>
            </w:r>
          </w:p>
          <w:p>
            <w:pPr>
              <w:rPr>
                <w:rFonts w:ascii="宋体" w:hAnsi="宋体" w:cs="宋体"/>
                <w:bCs/>
                <w:color w:val="auto"/>
                <w:spacing w:val="10"/>
                <w:szCs w:val="21"/>
              </w:rPr>
            </w:pPr>
            <w:r>
              <w:rPr>
                <w:rFonts w:hint="eastAsia" w:ascii="宋体" w:hAnsi="宋体" w:cs="宋体"/>
                <w:bCs/>
                <w:color w:val="auto"/>
                <w:spacing w:val="10"/>
                <w:szCs w:val="21"/>
                <w:lang w:val="en-US" w:eastAsia="zh-CN"/>
              </w:rPr>
              <w:t>b</w:t>
            </w:r>
            <w:r>
              <w:rPr>
                <w:rFonts w:hint="eastAsia" w:ascii="宋体" w:hAnsi="宋体" w:cs="宋体"/>
                <w:bCs/>
                <w:color w:val="auto"/>
                <w:spacing w:val="10"/>
                <w:szCs w:val="21"/>
              </w:rPr>
              <w:t xml:space="preserve">)客户满意度大于94%；                      </w:t>
            </w:r>
            <w:r>
              <w:rPr>
                <w:rFonts w:hint="eastAsia" w:ascii="宋体" w:hAnsi="宋体" w:cs="宋体"/>
                <w:bCs/>
                <w:color w:val="auto"/>
                <w:spacing w:val="10"/>
                <w:szCs w:val="21"/>
                <w:lang w:val="en-US" w:eastAsia="zh-CN"/>
              </w:rPr>
              <w:t xml:space="preserve"> </w:t>
            </w:r>
            <w:r>
              <w:rPr>
                <w:rFonts w:hint="eastAsia" w:ascii="宋体" w:hAnsi="宋体" w:cs="宋体"/>
                <w:bCs/>
                <w:color w:val="auto"/>
                <w:spacing w:val="10"/>
                <w:szCs w:val="21"/>
              </w:rPr>
              <w:t xml:space="preserve">  实测：   96%</w:t>
            </w:r>
          </w:p>
          <w:p>
            <w:pPr>
              <w:spacing w:line="400" w:lineRule="atLeast"/>
              <w:ind w:right="170"/>
              <w:jc w:val="left"/>
              <w:rPr>
                <w:rFonts w:ascii="宋体" w:hAnsi="宋体" w:cs="Arial"/>
                <w:iCs/>
                <w:color w:val="auto"/>
                <w:szCs w:val="21"/>
              </w:rPr>
            </w:pPr>
            <w:r>
              <w:rPr>
                <w:rFonts w:hint="eastAsia" w:ascii="宋体" w:hAnsi="宋体" w:cs="Arial"/>
                <w:iCs/>
                <w:color w:val="auto"/>
                <w:szCs w:val="21"/>
              </w:rPr>
              <w:t>查2020年4月-11月销售部质量目标完成情况 ：达到目标要求。</w:t>
            </w:r>
          </w:p>
          <w:p>
            <w:pPr>
              <w:spacing w:line="400" w:lineRule="atLeast"/>
              <w:ind w:right="170"/>
              <w:jc w:val="left"/>
              <w:rPr>
                <w:rFonts w:ascii="宋体" w:hAnsi="宋体" w:cs="Arial"/>
                <w:iCs/>
                <w:color w:val="auto"/>
                <w:szCs w:val="21"/>
              </w:rPr>
            </w:pPr>
            <w:r>
              <w:rPr>
                <w:rFonts w:hint="eastAsia" w:ascii="宋体" w:hAnsi="宋体" w:cs="Arial"/>
                <w:iCs/>
                <w:color w:val="auto"/>
                <w:szCs w:val="21"/>
              </w:rPr>
              <w:t>查，公司编制了质量管理实施方案：制定、执行程序或作业文件；加强监测和测量；培训与教育。</w:t>
            </w:r>
          </w:p>
        </w:tc>
        <w:tc>
          <w:tcPr>
            <w:tcW w:w="872" w:type="dxa"/>
          </w:tcPr>
          <w:p>
            <w:pPr>
              <w:rPr>
                <w:color w:val="auto"/>
                <w:highlight w:val="magenta"/>
              </w:rPr>
            </w:pPr>
            <w:r>
              <w:rPr>
                <w:rFonts w:hint="eastAsia"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60" w:type="dxa"/>
          </w:tcPr>
          <w:p>
            <w:pPr>
              <w:adjustRightInd w:val="0"/>
              <w:snapToGrid w:val="0"/>
              <w:jc w:val="center"/>
              <w:rPr>
                <w:rFonts w:ascii="宋体" w:hAnsi="宋体" w:cs="新宋体"/>
                <w:color w:val="auto"/>
                <w:szCs w:val="21"/>
              </w:rPr>
            </w:pPr>
            <w:r>
              <w:rPr>
                <w:rFonts w:hint="eastAsia" w:ascii="宋体" w:hAnsi="宋体" w:cs="宋体"/>
                <w:color w:val="auto"/>
                <w:szCs w:val="21"/>
              </w:rPr>
              <w:t>产品和服务的要求</w:t>
            </w:r>
          </w:p>
        </w:tc>
        <w:tc>
          <w:tcPr>
            <w:tcW w:w="960" w:type="dxa"/>
          </w:tcPr>
          <w:p>
            <w:pPr>
              <w:rPr>
                <w:rFonts w:ascii="宋体" w:hAnsi="宋体" w:cs="新宋体"/>
                <w:color w:val="auto"/>
                <w:szCs w:val="21"/>
              </w:rPr>
            </w:pPr>
            <w:r>
              <w:rPr>
                <w:rFonts w:hint="eastAsia" w:ascii="宋体" w:hAnsi="宋体" w:cs="宋体"/>
                <w:color w:val="auto"/>
                <w:szCs w:val="21"/>
              </w:rPr>
              <w:t xml:space="preserve">Q8.2 </w:t>
            </w:r>
          </w:p>
        </w:tc>
        <w:tc>
          <w:tcPr>
            <w:tcW w:w="10657" w:type="dxa"/>
          </w:tcPr>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公司在管理手册明确了与顾客有关的过程控制方法，销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numPr>
                <w:ilvl w:val="0"/>
                <w:numId w:val="0"/>
              </w:numPr>
              <w:spacing w:line="360" w:lineRule="auto"/>
              <w:rPr>
                <w:rFonts w:hint="eastAsia" w:ascii="宋体" w:hAnsi="宋体" w:cs="宋体"/>
                <w:color w:val="auto"/>
                <w:szCs w:val="21"/>
                <w:lang w:eastAsia="zh-CN"/>
              </w:rPr>
            </w:pP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对市场进行调研，定向顾客提供的产品和服务的要求，从以下几个方面来确定与服务有关的要求：</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 xml:space="preserve">（1）顾客对产品规定的要求,包括产品项目内容、技术、进度和费用要求以及设计、策划后期服务要求；      </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（2）与产品有关的法律、法规要求；</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（3）公司确定的其他附加要求,如保密、特殊资历等</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顾客有合作意向时或发放招标文件时，介绍公司服务项目，了解顾客要求，并结合国家标准和公司技术规范进行确定，且明示在合同或订单上，确定顾客对产品的具体要求。</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查见：与顾客签订服务项目合同 ：</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lang w:eastAsia="zh-CN"/>
              </w:rPr>
              <w:t>与重庆市巴南区人民医院202</w:t>
            </w:r>
            <w:r>
              <w:rPr>
                <w:rFonts w:hint="eastAsia" w:ascii="宋体" w:hAnsi="宋体" w:cs="宋体"/>
                <w:color w:val="auto"/>
                <w:szCs w:val="21"/>
                <w:lang w:val="en-US" w:eastAsia="zh-CN"/>
              </w:rPr>
              <w:t>1</w:t>
            </w:r>
            <w:r>
              <w:rPr>
                <w:rFonts w:hint="eastAsia" w:ascii="宋体" w:hAnsi="宋体" w:cs="宋体"/>
                <w:color w:val="auto"/>
                <w:szCs w:val="21"/>
                <w:lang w:eastAsia="zh-CN"/>
              </w:rPr>
              <w:t>年签定的病媒生物防制服务合同。</w:t>
            </w:r>
          </w:p>
          <w:p>
            <w:pPr>
              <w:numPr>
                <w:ilvl w:val="0"/>
                <w:numId w:val="0"/>
              </w:numPr>
              <w:spacing w:line="360" w:lineRule="auto"/>
              <w:rPr>
                <w:rFonts w:hint="eastAsia" w:ascii="宋体" w:hAnsi="宋体" w:cs="宋体"/>
                <w:color w:val="auto"/>
                <w:szCs w:val="21"/>
                <w:lang w:val="en-US" w:eastAsia="zh-CN"/>
              </w:rPr>
            </w:pPr>
            <w:r>
              <w:rPr>
                <w:rFonts w:hint="eastAsia" w:ascii="宋体" w:hAnsi="宋体" w:cs="宋体"/>
                <w:color w:val="auto"/>
                <w:szCs w:val="21"/>
                <w:lang w:eastAsia="zh-CN"/>
              </w:rPr>
              <w:t>签订日期：202</w:t>
            </w:r>
            <w:r>
              <w:rPr>
                <w:rFonts w:hint="eastAsia" w:ascii="宋体" w:hAnsi="宋体" w:cs="宋体"/>
                <w:color w:val="auto"/>
                <w:szCs w:val="21"/>
                <w:lang w:val="en-US" w:eastAsia="zh-CN"/>
              </w:rPr>
              <w:t>1</w:t>
            </w:r>
            <w:r>
              <w:rPr>
                <w:rFonts w:hint="eastAsia" w:ascii="宋体" w:hAnsi="宋体" w:cs="宋体"/>
                <w:color w:val="auto"/>
                <w:szCs w:val="21"/>
                <w:lang w:eastAsia="zh-CN"/>
              </w:rPr>
              <w:t>.0</w:t>
            </w:r>
            <w:r>
              <w:rPr>
                <w:rFonts w:hint="eastAsia" w:ascii="宋体" w:hAnsi="宋体" w:cs="宋体"/>
                <w:color w:val="auto"/>
                <w:szCs w:val="21"/>
                <w:lang w:val="en-US" w:eastAsia="zh-CN"/>
              </w:rPr>
              <w:t>7</w:t>
            </w:r>
            <w:r>
              <w:rPr>
                <w:rFonts w:hint="eastAsia" w:ascii="宋体" w:hAnsi="宋体" w:cs="宋体"/>
                <w:color w:val="auto"/>
                <w:szCs w:val="21"/>
                <w:lang w:eastAsia="zh-CN"/>
              </w:rPr>
              <w:t>.0</w:t>
            </w:r>
            <w:r>
              <w:rPr>
                <w:rFonts w:hint="eastAsia" w:ascii="宋体" w:hAnsi="宋体" w:cs="宋体"/>
                <w:color w:val="auto"/>
                <w:szCs w:val="21"/>
                <w:lang w:val="en-US" w:eastAsia="zh-CN"/>
              </w:rPr>
              <w:t>5（年度合同）</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合同内容：有害生物防治服务。除四害及其他零星有害生物防治；防治范围：重庆市巴南区人民医院（含医院本部及龙洲湾社区卫生服务中心）、服务频率：防治效果、付款方式、双方责任等要求；</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合同金额：**万元/每月。</w:t>
            </w:r>
          </w:p>
          <w:p>
            <w:pPr>
              <w:numPr>
                <w:ilvl w:val="0"/>
                <w:numId w:val="0"/>
              </w:numPr>
              <w:spacing w:line="480" w:lineRule="auto"/>
              <w:rPr>
                <w:rFonts w:hint="eastAsia" w:ascii="宋体" w:hAnsi="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lang w:eastAsia="zh-CN"/>
              </w:rPr>
              <w:t>与重庆市北碚区新城建设有限责任公司202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10</w:t>
            </w:r>
            <w:r>
              <w:rPr>
                <w:rFonts w:hint="eastAsia" w:ascii="宋体" w:hAnsi="宋体" w:cs="宋体"/>
                <w:color w:val="auto"/>
                <w:szCs w:val="21"/>
                <w:lang w:eastAsia="zh-CN"/>
              </w:rPr>
              <w:t>月2</w:t>
            </w:r>
            <w:r>
              <w:rPr>
                <w:rFonts w:hint="eastAsia" w:ascii="宋体" w:hAnsi="宋体" w:cs="宋体"/>
                <w:color w:val="auto"/>
                <w:szCs w:val="21"/>
                <w:lang w:val="en-US" w:eastAsia="zh-CN"/>
              </w:rPr>
              <w:t>8</w:t>
            </w:r>
            <w:r>
              <w:rPr>
                <w:rFonts w:hint="eastAsia" w:ascii="宋体" w:hAnsi="宋体" w:cs="宋体"/>
                <w:color w:val="auto"/>
                <w:szCs w:val="21"/>
                <w:lang w:eastAsia="zh-CN"/>
              </w:rPr>
              <w:t>日签定的北碚</w:t>
            </w:r>
            <w:r>
              <w:rPr>
                <w:rFonts w:hint="eastAsia" w:ascii="宋体" w:hAnsi="宋体" w:cs="宋体"/>
                <w:color w:val="auto"/>
                <w:szCs w:val="21"/>
                <w:lang w:val="en-US" w:eastAsia="zh-CN"/>
              </w:rPr>
              <w:t>B13地块小学项目</w:t>
            </w:r>
            <w:r>
              <w:rPr>
                <w:rFonts w:hint="eastAsia" w:ascii="宋体" w:hAnsi="宋体" w:cs="宋体"/>
                <w:color w:val="auto"/>
                <w:szCs w:val="21"/>
                <w:lang w:eastAsia="zh-CN"/>
              </w:rPr>
              <w:t>白蚁防治服务合同。</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合同内容：工程概况、防治对象（白蚁）；防治范围、服务频率：防治效果、付款方式、双方责任等要求；</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合同金额：</w:t>
            </w:r>
            <w:r>
              <w:rPr>
                <w:rFonts w:hint="eastAsia" w:ascii="宋体" w:hAnsi="宋体" w:cs="宋体"/>
                <w:color w:val="auto"/>
                <w:szCs w:val="21"/>
                <w:lang w:val="en-US" w:eastAsia="zh-CN"/>
              </w:rPr>
              <w:t>*</w:t>
            </w:r>
            <w:r>
              <w:rPr>
                <w:rFonts w:hint="eastAsia" w:ascii="宋体" w:hAnsi="宋体" w:cs="宋体"/>
                <w:color w:val="auto"/>
                <w:szCs w:val="21"/>
                <w:lang w:eastAsia="zh-CN"/>
              </w:rPr>
              <w:t>元/平方米。（在合同履行期内）</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lang w:eastAsia="zh-CN"/>
              </w:rPr>
              <w:t>与客户重庆市巴南区重庆公路物流基地社区卫生服务中心签订的合同</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合同签订时间：202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05</w:t>
            </w:r>
            <w:r>
              <w:rPr>
                <w:rFonts w:hint="eastAsia" w:ascii="宋体" w:hAnsi="宋体" w:cs="宋体"/>
                <w:color w:val="auto"/>
                <w:szCs w:val="21"/>
                <w:lang w:eastAsia="zh-CN"/>
              </w:rPr>
              <w:t>月</w:t>
            </w:r>
            <w:r>
              <w:rPr>
                <w:rFonts w:hint="eastAsia" w:ascii="宋体" w:hAnsi="宋体" w:cs="宋体"/>
                <w:color w:val="auto"/>
                <w:szCs w:val="21"/>
                <w:lang w:val="en-US" w:eastAsia="zh-CN"/>
              </w:rPr>
              <w:t>8</w:t>
            </w:r>
            <w:r>
              <w:rPr>
                <w:rFonts w:hint="eastAsia" w:ascii="宋体" w:hAnsi="宋体" w:cs="宋体"/>
                <w:color w:val="auto"/>
                <w:szCs w:val="21"/>
                <w:lang w:eastAsia="zh-CN"/>
              </w:rPr>
              <w:t>日</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项目：重庆市巴南区重庆公路物流基地社区卫生服务中心所有区域空气污染治理及检查项目</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合同工期：</w:t>
            </w:r>
            <w:r>
              <w:rPr>
                <w:rFonts w:hint="eastAsia" w:ascii="宋体" w:hAnsi="宋体" w:cs="宋体"/>
                <w:color w:val="auto"/>
                <w:szCs w:val="21"/>
                <w:lang w:val="en-US" w:eastAsia="zh-CN"/>
              </w:rPr>
              <w:t>7</w:t>
            </w:r>
            <w:r>
              <w:rPr>
                <w:rFonts w:hint="eastAsia" w:ascii="宋体" w:hAnsi="宋体" w:cs="宋体"/>
                <w:color w:val="auto"/>
                <w:szCs w:val="21"/>
                <w:lang w:eastAsia="zh-CN"/>
              </w:rPr>
              <w:t>个日历天</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合同内容：工程概况；承包范围；工程质量标准；验收；质量保修期；合同工期；材料供应与计价；合同价及计价方式；付款时间、条件与付款方式；违约责任等要求；</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合同金额：按实际服务面积结算。</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val="en-US" w:eastAsia="zh-CN"/>
              </w:rPr>
              <w:t>4）</w:t>
            </w:r>
            <w:r>
              <w:rPr>
                <w:rFonts w:hint="eastAsia" w:ascii="宋体" w:hAnsi="宋体" w:cs="宋体"/>
                <w:color w:val="auto"/>
                <w:szCs w:val="21"/>
                <w:lang w:eastAsia="zh-CN"/>
              </w:rPr>
              <w:t>与重庆巴渝春餐饮管理有限公司于2022 年 02月 18 日签定的消毒剂销售订单。</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产品名称：二氯异氰尿酸钠</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内容：消毒产品要求；数量、金额；付款方式；售后服务和质量保证；争议的解决；合同生效说明等要求；</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val="en-US" w:eastAsia="zh-CN"/>
              </w:rPr>
              <w:t>5）</w:t>
            </w:r>
            <w:r>
              <w:rPr>
                <w:rFonts w:hint="eastAsia" w:ascii="宋体" w:hAnsi="宋体" w:cs="宋体"/>
                <w:color w:val="auto"/>
                <w:szCs w:val="21"/>
                <w:lang w:eastAsia="zh-CN"/>
              </w:rPr>
              <w:t>与重庆市巴南区花溪街道办事处2021 年 11 月 2 日签定的杀虫剂销售订单。</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产品名称：12%高氯毒死蜱</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内容：产品名称、数量、单价、金额；付款方式；售后服务和质量保证；争议的解决；合同生效说明等要求；</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val="en-US" w:eastAsia="zh-CN"/>
              </w:rPr>
              <w:t>6）</w:t>
            </w:r>
            <w:r>
              <w:rPr>
                <w:rFonts w:hint="eastAsia" w:ascii="宋体" w:hAnsi="宋体" w:cs="宋体"/>
                <w:color w:val="auto"/>
                <w:szCs w:val="21"/>
                <w:lang w:eastAsia="zh-CN"/>
              </w:rPr>
              <w:t>与重庆市沙坪坝区学府悦园第三幼儿园 2022 年 1月 12 日签定的灭菌剂、去污剂销售订单。</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产品名称：超活性纳米二氧化钛等</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内容：产品名称、数量、单价、金额；付款方式；售后服务和质量保证；争议的解决；合同生效说明等要求；</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w:t>
            </w:r>
          </w:p>
          <w:p>
            <w:pPr>
              <w:numPr>
                <w:ilvl w:val="0"/>
                <w:numId w:val="0"/>
              </w:num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为了明确与产品有关的要求，确保公司有能力满足顾客要求；在公司向顾客做出提供产品的承诺之前对产品有关要求进行了评审，</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顾客：重庆市沙坪坝区人民医院。</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签订时间:202</w:t>
            </w:r>
            <w:r>
              <w:rPr>
                <w:rFonts w:hint="eastAsia" w:ascii="宋体" w:hAnsi="宋体" w:cs="宋体"/>
                <w:color w:val="auto"/>
                <w:szCs w:val="21"/>
                <w:lang w:val="en-US" w:eastAsia="zh-CN"/>
              </w:rPr>
              <w:t>2</w:t>
            </w:r>
            <w:r>
              <w:rPr>
                <w:rFonts w:hint="eastAsia" w:ascii="宋体" w:hAnsi="宋体" w:cs="宋体"/>
                <w:color w:val="auto"/>
                <w:szCs w:val="21"/>
                <w:lang w:eastAsia="zh-CN"/>
              </w:rPr>
              <w:t>年0</w:t>
            </w:r>
            <w:r>
              <w:rPr>
                <w:rFonts w:hint="eastAsia" w:ascii="宋体" w:hAnsi="宋体" w:cs="宋体"/>
                <w:color w:val="auto"/>
                <w:szCs w:val="21"/>
                <w:lang w:val="en-US" w:eastAsia="zh-CN"/>
              </w:rPr>
              <w:t>2</w:t>
            </w:r>
            <w:r>
              <w:rPr>
                <w:rFonts w:hint="eastAsia" w:ascii="宋体" w:hAnsi="宋体" w:cs="宋体"/>
                <w:color w:val="auto"/>
                <w:szCs w:val="21"/>
                <w:lang w:eastAsia="zh-CN"/>
              </w:rPr>
              <w:t>月</w:t>
            </w:r>
            <w:r>
              <w:rPr>
                <w:rFonts w:hint="eastAsia" w:ascii="宋体" w:hAnsi="宋体" w:cs="宋体"/>
                <w:color w:val="auto"/>
                <w:szCs w:val="21"/>
                <w:lang w:val="en-US" w:eastAsia="zh-CN"/>
              </w:rPr>
              <w:t>01</w:t>
            </w:r>
            <w:r>
              <w:rPr>
                <w:rFonts w:hint="eastAsia" w:ascii="宋体" w:hAnsi="宋体" w:cs="宋体"/>
                <w:color w:val="auto"/>
                <w:szCs w:val="21"/>
                <w:lang w:eastAsia="zh-CN"/>
              </w:rPr>
              <w:t>日</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服务项目：病媒生物防制服务。</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评审内容：工程量和客户要求明确；具有客户要求的相关资质；合同价格、时间、支付方式合理等要求是否能满足。</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评审负责人：龙亚红、杨宴龙、周欣。</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评审结论：符合要求，同意签订。</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批准人：、刘长青</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评审时间:202</w:t>
            </w:r>
            <w:r>
              <w:rPr>
                <w:rFonts w:hint="eastAsia" w:ascii="宋体" w:hAnsi="宋体" w:cs="宋体"/>
                <w:color w:val="auto"/>
                <w:szCs w:val="21"/>
                <w:lang w:val="en-US" w:eastAsia="zh-CN"/>
              </w:rPr>
              <w:t>2</w:t>
            </w:r>
            <w:r>
              <w:rPr>
                <w:rFonts w:hint="eastAsia" w:ascii="宋体" w:hAnsi="宋体" w:cs="宋体"/>
                <w:color w:val="auto"/>
                <w:szCs w:val="21"/>
                <w:lang w:eastAsia="zh-CN"/>
              </w:rPr>
              <w:t>年</w:t>
            </w:r>
            <w:r>
              <w:rPr>
                <w:rFonts w:hint="eastAsia" w:ascii="宋体" w:hAnsi="宋体" w:cs="宋体"/>
                <w:color w:val="auto"/>
                <w:szCs w:val="21"/>
                <w:lang w:val="en-US" w:eastAsia="zh-CN"/>
              </w:rPr>
              <w:t>0</w:t>
            </w:r>
            <w:r>
              <w:rPr>
                <w:rFonts w:hint="eastAsia" w:ascii="宋体" w:hAnsi="宋体" w:cs="宋体"/>
                <w:color w:val="auto"/>
                <w:szCs w:val="21"/>
                <w:lang w:eastAsia="zh-CN"/>
              </w:rPr>
              <w:t>1月</w:t>
            </w:r>
            <w:r>
              <w:rPr>
                <w:rFonts w:hint="eastAsia" w:ascii="宋体" w:hAnsi="宋体" w:cs="宋体"/>
                <w:color w:val="auto"/>
                <w:szCs w:val="21"/>
                <w:lang w:val="en-US" w:eastAsia="zh-CN"/>
              </w:rPr>
              <w:t>28</w:t>
            </w:r>
            <w:r>
              <w:rPr>
                <w:rFonts w:hint="eastAsia" w:ascii="宋体" w:hAnsi="宋体" w:cs="宋体"/>
                <w:color w:val="auto"/>
                <w:szCs w:val="21"/>
                <w:lang w:eastAsia="zh-CN"/>
              </w:rPr>
              <w:t>日（合同签订前）</w:t>
            </w:r>
          </w:p>
          <w:p>
            <w:pPr>
              <w:numPr>
                <w:ilvl w:val="0"/>
                <w:numId w:val="0"/>
              </w:numPr>
              <w:spacing w:line="360" w:lineRule="auto"/>
              <w:rPr>
                <w:rFonts w:hint="eastAsia" w:ascii="宋体" w:hAnsi="宋体" w:cs="宋体"/>
                <w:color w:val="auto"/>
                <w:szCs w:val="21"/>
                <w:lang w:eastAsia="zh-CN"/>
              </w:rPr>
            </w:pP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顾客：重庆市北碚区新城建设有限责任公司</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签订时间:202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10</w:t>
            </w:r>
            <w:r>
              <w:rPr>
                <w:rFonts w:hint="eastAsia" w:ascii="宋体" w:hAnsi="宋体" w:cs="宋体"/>
                <w:color w:val="auto"/>
                <w:szCs w:val="21"/>
                <w:lang w:eastAsia="zh-CN"/>
              </w:rPr>
              <w:t>月2</w:t>
            </w:r>
            <w:r>
              <w:rPr>
                <w:rFonts w:hint="eastAsia" w:ascii="宋体" w:hAnsi="宋体" w:cs="宋体"/>
                <w:color w:val="auto"/>
                <w:szCs w:val="21"/>
                <w:lang w:val="en-US" w:eastAsia="zh-CN"/>
              </w:rPr>
              <w:t>8</w:t>
            </w:r>
            <w:r>
              <w:rPr>
                <w:rFonts w:hint="eastAsia" w:ascii="宋体" w:hAnsi="宋体" w:cs="宋体"/>
                <w:color w:val="auto"/>
                <w:szCs w:val="21"/>
                <w:lang w:eastAsia="zh-CN"/>
              </w:rPr>
              <w:t>日</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服务项目：北碚</w:t>
            </w:r>
            <w:r>
              <w:rPr>
                <w:rFonts w:hint="eastAsia" w:ascii="宋体" w:hAnsi="宋体" w:cs="宋体"/>
                <w:color w:val="auto"/>
                <w:szCs w:val="21"/>
                <w:lang w:val="en-US" w:eastAsia="zh-CN"/>
              </w:rPr>
              <w:t>B13地块小学项目</w:t>
            </w:r>
            <w:r>
              <w:rPr>
                <w:rFonts w:hint="eastAsia" w:ascii="宋体" w:hAnsi="宋体" w:cs="宋体"/>
                <w:color w:val="auto"/>
                <w:szCs w:val="21"/>
                <w:lang w:eastAsia="zh-CN"/>
              </w:rPr>
              <w:t>白蚁防治服务</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评审内容：工程量和客户要求明确；具有客户要求的相关资质；合同价格、时间、支付方式合理等要求是否能满足。</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评审负责人：龙亚红、杨宴龙、周欣</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评审结论：符合要求，同意签订。</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批准人：刘长青</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评审时间:202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10</w:t>
            </w:r>
            <w:r>
              <w:rPr>
                <w:rFonts w:hint="eastAsia" w:ascii="宋体" w:hAnsi="宋体" w:cs="宋体"/>
                <w:color w:val="auto"/>
                <w:szCs w:val="21"/>
                <w:lang w:eastAsia="zh-CN"/>
              </w:rPr>
              <w:t>月2</w:t>
            </w:r>
            <w:r>
              <w:rPr>
                <w:rFonts w:hint="eastAsia" w:ascii="宋体" w:hAnsi="宋体" w:cs="宋体"/>
                <w:color w:val="auto"/>
                <w:szCs w:val="21"/>
                <w:lang w:val="en-US" w:eastAsia="zh-CN"/>
              </w:rPr>
              <w:t>5</w:t>
            </w:r>
            <w:r>
              <w:rPr>
                <w:rFonts w:hint="eastAsia" w:ascii="宋体" w:hAnsi="宋体" w:cs="宋体"/>
                <w:color w:val="auto"/>
                <w:szCs w:val="21"/>
                <w:lang w:eastAsia="zh-CN"/>
              </w:rPr>
              <w:t>日（合同签订前）</w:t>
            </w:r>
          </w:p>
          <w:p>
            <w:pPr>
              <w:numPr>
                <w:ilvl w:val="0"/>
                <w:numId w:val="0"/>
              </w:numPr>
              <w:spacing w:line="360" w:lineRule="auto"/>
              <w:rPr>
                <w:rFonts w:hint="eastAsia" w:ascii="宋体" w:hAnsi="宋体" w:cs="宋体"/>
                <w:color w:val="auto"/>
                <w:szCs w:val="21"/>
                <w:lang w:eastAsia="zh-CN"/>
              </w:rPr>
            </w:pP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顾客：重庆市巴南区重庆公路物流基地社区卫生服务中心</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签订时间:202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05</w:t>
            </w:r>
            <w:r>
              <w:rPr>
                <w:rFonts w:hint="eastAsia" w:ascii="宋体" w:hAnsi="宋体" w:cs="宋体"/>
                <w:color w:val="auto"/>
                <w:szCs w:val="21"/>
                <w:lang w:eastAsia="zh-CN"/>
              </w:rPr>
              <w:t>月</w:t>
            </w:r>
            <w:r>
              <w:rPr>
                <w:rFonts w:hint="eastAsia" w:ascii="宋体" w:hAnsi="宋体" w:cs="宋体"/>
                <w:color w:val="auto"/>
                <w:szCs w:val="21"/>
                <w:lang w:val="en-US" w:eastAsia="zh-CN"/>
              </w:rPr>
              <w:t>8</w:t>
            </w:r>
            <w:r>
              <w:rPr>
                <w:rFonts w:hint="eastAsia" w:ascii="宋体" w:hAnsi="宋体" w:cs="宋体"/>
                <w:color w:val="auto"/>
                <w:szCs w:val="21"/>
                <w:lang w:eastAsia="zh-CN"/>
              </w:rPr>
              <w:t>日</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服务项目：重庆市巴南区重庆公路物流基地社区卫生服务中心所有区域空气污染治理及检查项目</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评审内容：工程量和客户要求明确；具有客户要求的相关资质；合同价格、时间、支付方式合理等要求是否能满足。</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评审负责人：龙亚红、杨宴龙、周欣</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评审结论：符合要求，同意签订。</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批准人：刘长青</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评审时间:202</w:t>
            </w:r>
            <w:r>
              <w:rPr>
                <w:rFonts w:hint="eastAsia" w:ascii="宋体" w:hAnsi="宋体" w:cs="宋体"/>
                <w:color w:val="auto"/>
                <w:szCs w:val="21"/>
                <w:lang w:val="en-US" w:eastAsia="zh-CN"/>
              </w:rPr>
              <w:t>2</w:t>
            </w:r>
            <w:r>
              <w:rPr>
                <w:rFonts w:hint="eastAsia" w:ascii="宋体" w:hAnsi="宋体" w:cs="宋体"/>
                <w:color w:val="auto"/>
                <w:szCs w:val="21"/>
                <w:lang w:eastAsia="zh-CN"/>
              </w:rPr>
              <w:t>年</w:t>
            </w:r>
            <w:r>
              <w:rPr>
                <w:rFonts w:hint="eastAsia" w:ascii="宋体" w:hAnsi="宋体" w:cs="宋体"/>
                <w:color w:val="auto"/>
                <w:szCs w:val="21"/>
                <w:lang w:val="en-US" w:eastAsia="zh-CN"/>
              </w:rPr>
              <w:t>05</w:t>
            </w:r>
            <w:r>
              <w:rPr>
                <w:rFonts w:hint="eastAsia" w:ascii="宋体" w:hAnsi="宋体" w:cs="宋体"/>
                <w:color w:val="auto"/>
                <w:szCs w:val="21"/>
                <w:lang w:eastAsia="zh-CN"/>
              </w:rPr>
              <w:t>月</w:t>
            </w:r>
            <w:r>
              <w:rPr>
                <w:rFonts w:hint="eastAsia" w:ascii="宋体" w:hAnsi="宋体" w:cs="宋体"/>
                <w:color w:val="auto"/>
                <w:szCs w:val="21"/>
                <w:lang w:val="en-US" w:eastAsia="zh-CN"/>
              </w:rPr>
              <w:t>03</w:t>
            </w:r>
            <w:r>
              <w:rPr>
                <w:rFonts w:hint="eastAsia" w:ascii="宋体" w:hAnsi="宋体" w:cs="宋体"/>
                <w:color w:val="auto"/>
                <w:szCs w:val="21"/>
                <w:lang w:eastAsia="zh-CN"/>
              </w:rPr>
              <w:t>日（合同签订前）</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现场查见其他合同均在签订前进行了评审，符合要求。</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经查：近来以来，没有发生合同更改的情况，如果需要更改，需对更改内容重新评审。并将变化的要求及时通知有关人员。</w:t>
            </w:r>
          </w:p>
        </w:tc>
        <w:tc>
          <w:tcPr>
            <w:tcW w:w="932" w:type="dxa"/>
            <w:gridSpan w:val="2"/>
          </w:tcPr>
          <w:p>
            <w:pPr>
              <w:rPr>
                <w:color w:val="auto"/>
              </w:rPr>
            </w:pPr>
            <w:r>
              <w:rPr>
                <w:rFonts w:hint="eastAsia"/>
                <w:color w:val="auto"/>
              </w:rPr>
              <w:t>符合</w:t>
            </w:r>
          </w:p>
          <w:p>
            <w:pPr>
              <w:pStyle w:val="1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外部提供过程、产品和服务的控制</w:t>
            </w:r>
          </w:p>
        </w:tc>
        <w:tc>
          <w:tcPr>
            <w:tcW w:w="960" w:type="dxa"/>
          </w:tcPr>
          <w:p>
            <w:pPr>
              <w:rPr>
                <w:rFonts w:ascii="宋体" w:hAnsi="宋体" w:cs="宋体"/>
                <w:b/>
                <w:color w:val="auto"/>
                <w:szCs w:val="21"/>
              </w:rPr>
            </w:pPr>
            <w:r>
              <w:rPr>
                <w:rFonts w:hint="eastAsia" w:ascii="宋体" w:hAnsi="宋体" w:cs="宋体"/>
                <w:color w:val="auto"/>
                <w:szCs w:val="21"/>
              </w:rPr>
              <w:t>Q8.4</w:t>
            </w:r>
          </w:p>
        </w:tc>
        <w:tc>
          <w:tcPr>
            <w:tcW w:w="10657" w:type="dxa"/>
          </w:tcPr>
          <w:p>
            <w:pPr>
              <w:widowControl/>
              <w:spacing w:line="400" w:lineRule="exact"/>
              <w:jc w:val="left"/>
              <w:rPr>
                <w:color w:val="auto"/>
              </w:rPr>
            </w:pPr>
            <w:r>
              <w:rPr>
                <w:rFonts w:hint="eastAsia"/>
                <w:color w:val="auto"/>
              </w:rPr>
              <w:t>1.查公司编制并执行了《采购控制程序》，规定了采购控制要求，明确了对供方选择、评价、及再评价的准则。</w:t>
            </w:r>
          </w:p>
          <w:p>
            <w:pPr>
              <w:widowControl/>
              <w:spacing w:line="400" w:lineRule="exact"/>
              <w:jc w:val="left"/>
              <w:rPr>
                <w:color w:val="auto"/>
              </w:rPr>
            </w:pPr>
            <w:r>
              <w:rPr>
                <w:rFonts w:hint="eastAsia"/>
                <w:color w:val="auto"/>
              </w:rPr>
              <w:t>2.查《合格供方名录》</w:t>
            </w:r>
          </w:p>
          <w:p>
            <w:pPr>
              <w:pStyle w:val="11"/>
              <w:ind w:left="4370" w:hanging="4370" w:hangingChars="1900"/>
              <w:rPr>
                <w:color w:val="auto"/>
              </w:rPr>
            </w:pPr>
            <w:r>
              <w:rPr>
                <w:rFonts w:hint="eastAsia"/>
                <w:color w:val="auto"/>
              </w:rPr>
              <w:t xml:space="preserve">1）江苏功成生物科技有限公司   </w:t>
            </w:r>
            <w:r>
              <w:rPr>
                <w:rFonts w:hint="eastAsia"/>
                <w:color w:val="auto"/>
                <w:lang w:val="en-US" w:eastAsia="zh-CN"/>
              </w:rPr>
              <w:t xml:space="preserve">          </w:t>
            </w:r>
            <w:r>
              <w:rPr>
                <w:rFonts w:hint="eastAsia"/>
                <w:color w:val="auto"/>
              </w:rPr>
              <w:t>供应：高氯毒死蜱乳油、高效氯氰菊酯、乙酰甲胺磷饵剂、</w:t>
            </w:r>
          </w:p>
          <w:p>
            <w:pPr>
              <w:pStyle w:val="11"/>
              <w:ind w:left="4382" w:leftChars="1977" w:hanging="230" w:hangingChars="100"/>
              <w:rPr>
                <w:color w:val="auto"/>
              </w:rPr>
            </w:pPr>
            <w:r>
              <w:rPr>
                <w:rFonts w:hint="eastAsia"/>
                <w:color w:val="auto"/>
              </w:rPr>
              <w:t>吡虫灵胶饵、联苯菊酯(杀虫剂)；</w:t>
            </w:r>
          </w:p>
          <w:p>
            <w:pPr>
              <w:pStyle w:val="11"/>
              <w:rPr>
                <w:color w:val="auto"/>
              </w:rPr>
            </w:pPr>
            <w:r>
              <w:rPr>
                <w:rFonts w:hint="eastAsia"/>
                <w:color w:val="auto"/>
              </w:rPr>
              <w:t>2）山东大明消毒科技有限公</w:t>
            </w:r>
            <w:r>
              <w:rPr>
                <w:color w:val="auto"/>
              </w:rPr>
              <w:t>司</w:t>
            </w:r>
            <w:r>
              <w:rPr>
                <w:rFonts w:hint="eastAsia"/>
                <w:color w:val="auto"/>
                <w:lang w:val="en-US" w:eastAsia="zh-CN"/>
              </w:rPr>
              <w:t xml:space="preserve">              </w:t>
            </w:r>
            <w:r>
              <w:rPr>
                <w:rFonts w:hint="eastAsia"/>
                <w:color w:val="auto"/>
              </w:rPr>
              <w:t>供应：消毒剂</w:t>
            </w:r>
            <w:r>
              <w:rPr>
                <w:rFonts w:hint="eastAsia"/>
                <w:color w:val="auto"/>
                <w:lang w:eastAsia="zh-CN"/>
              </w:rPr>
              <w:t>（二氯异氰尿酸钠）</w:t>
            </w:r>
            <w:r>
              <w:rPr>
                <w:rFonts w:hint="eastAsia"/>
                <w:color w:val="auto"/>
              </w:rPr>
              <w:t>等；</w:t>
            </w:r>
          </w:p>
          <w:p>
            <w:pPr>
              <w:pStyle w:val="11"/>
              <w:rPr>
                <w:color w:val="auto"/>
              </w:rPr>
            </w:pPr>
            <w:r>
              <w:rPr>
                <w:rFonts w:hint="eastAsia"/>
                <w:color w:val="auto"/>
              </w:rPr>
              <w:t>3) 四川乐康药用辅材有限公公司             供应：灭菌剂(过氧乙酸消毒液)等</w:t>
            </w:r>
          </w:p>
          <w:p>
            <w:pPr>
              <w:pStyle w:val="11"/>
              <w:rPr>
                <w:rFonts w:hint="eastAsia"/>
                <w:color w:val="auto"/>
              </w:rPr>
            </w:pPr>
            <w:r>
              <w:rPr>
                <w:rFonts w:hint="eastAsia"/>
                <w:color w:val="auto"/>
              </w:rPr>
              <w:t>4）江苏宣城晶瑞高科技</w:t>
            </w:r>
            <w:r>
              <w:rPr>
                <w:color w:val="auto"/>
              </w:rPr>
              <w:t>有限公司</w:t>
            </w:r>
            <w:r>
              <w:rPr>
                <w:rFonts w:hint="eastAsia"/>
                <w:color w:val="auto"/>
                <w:lang w:val="en-US" w:eastAsia="zh-CN"/>
              </w:rPr>
              <w:t xml:space="preserve">             </w:t>
            </w:r>
            <w:r>
              <w:rPr>
                <w:rFonts w:hint="eastAsia"/>
                <w:color w:val="auto"/>
              </w:rPr>
              <w:t>供应：</w:t>
            </w:r>
            <w:r>
              <w:rPr>
                <w:rFonts w:hint="eastAsia"/>
                <w:color w:val="auto"/>
                <w:lang w:eastAsia="zh-CN"/>
              </w:rPr>
              <w:t>吸附剂、纳米二氧化钛、</w:t>
            </w:r>
            <w:r>
              <w:rPr>
                <w:rFonts w:hint="eastAsia"/>
                <w:color w:val="auto"/>
              </w:rPr>
              <w:t>去污染剂</w:t>
            </w:r>
            <w:r>
              <w:rPr>
                <w:rFonts w:hint="eastAsia"/>
                <w:color w:val="auto"/>
                <w:lang w:eastAsia="zh-CN"/>
              </w:rPr>
              <w:t>、灭菌剂</w:t>
            </w:r>
            <w:r>
              <w:rPr>
                <w:rFonts w:hint="eastAsia"/>
                <w:color w:val="auto"/>
              </w:rPr>
              <w:t>等</w:t>
            </w:r>
          </w:p>
          <w:p>
            <w:pPr>
              <w:pStyle w:val="11"/>
              <w:rPr>
                <w:rFonts w:hint="default" w:eastAsia="宋体"/>
                <w:color w:val="auto"/>
                <w:lang w:val="en-US" w:eastAsia="zh-CN"/>
              </w:rPr>
            </w:pPr>
            <w:r>
              <w:rPr>
                <w:rFonts w:hint="eastAsia"/>
                <w:color w:val="auto"/>
                <w:lang w:val="en-US" w:eastAsia="zh-CN"/>
              </w:rPr>
              <w:t>5）大连金猫鼠药有限公司                   供应：鼠药</w:t>
            </w:r>
          </w:p>
          <w:p>
            <w:pPr>
              <w:pStyle w:val="11"/>
              <w:rPr>
                <w:rFonts w:hint="default" w:eastAsia="宋体"/>
                <w:color w:val="auto"/>
                <w:lang w:val="en-US" w:eastAsia="zh-CN"/>
              </w:rPr>
            </w:pPr>
            <w:r>
              <w:rPr>
                <w:rFonts w:hint="eastAsia"/>
                <w:color w:val="auto"/>
                <w:lang w:val="en-US" w:eastAsia="zh-CN"/>
              </w:rPr>
              <w:t>6）大连三利消毒有限公司                   供应：粘鼠板</w:t>
            </w:r>
          </w:p>
          <w:p>
            <w:pPr>
              <w:pStyle w:val="11"/>
              <w:rPr>
                <w:color w:val="auto"/>
              </w:rPr>
            </w:pPr>
            <w:r>
              <w:rPr>
                <w:rFonts w:hint="eastAsia"/>
                <w:color w:val="auto"/>
              </w:rPr>
              <w:t>3．查：组织</w:t>
            </w:r>
            <w:r>
              <w:rPr>
                <w:rFonts w:hint="eastAsia"/>
                <w:color w:val="auto"/>
                <w:lang w:eastAsia="zh-CN"/>
              </w:rPr>
              <w:t>于</w:t>
            </w:r>
            <w:r>
              <w:rPr>
                <w:rFonts w:hint="eastAsia"/>
                <w:color w:val="auto"/>
              </w:rPr>
              <w:t>202</w:t>
            </w:r>
            <w:r>
              <w:rPr>
                <w:rFonts w:hint="eastAsia"/>
                <w:color w:val="auto"/>
                <w:lang w:val="en-US" w:eastAsia="zh-CN"/>
              </w:rPr>
              <w:t>2</w:t>
            </w:r>
            <w:r>
              <w:rPr>
                <w:rFonts w:hint="eastAsia"/>
                <w:color w:val="auto"/>
                <w:lang w:eastAsia="zh-CN"/>
              </w:rPr>
              <w:t>年</w:t>
            </w:r>
            <w:r>
              <w:rPr>
                <w:rFonts w:hint="eastAsia"/>
                <w:color w:val="auto"/>
                <w:lang w:val="en-US" w:eastAsia="zh-CN"/>
              </w:rPr>
              <w:t>1</w:t>
            </w:r>
            <w:r>
              <w:rPr>
                <w:rFonts w:hint="eastAsia"/>
                <w:color w:val="auto"/>
              </w:rPr>
              <w:t>月对供应商进行了年度再确认表：</w:t>
            </w:r>
          </w:p>
          <w:p>
            <w:pPr>
              <w:widowControl/>
              <w:spacing w:line="400" w:lineRule="exact"/>
              <w:jc w:val="left"/>
              <w:rPr>
                <w:color w:val="auto"/>
              </w:rPr>
            </w:pPr>
            <w:r>
              <w:rPr>
                <w:rFonts w:hint="eastAsia"/>
                <w:color w:val="auto"/>
              </w:rPr>
              <w:t>抽查《供方</w:t>
            </w:r>
            <w:r>
              <w:rPr>
                <w:rFonts w:hint="eastAsia"/>
                <w:color w:val="auto"/>
                <w:lang w:eastAsia="zh-CN"/>
              </w:rPr>
              <w:t>年度确认</w:t>
            </w:r>
            <w:r>
              <w:rPr>
                <w:rFonts w:hint="eastAsia"/>
                <w:color w:val="auto"/>
              </w:rPr>
              <w:t>评价报告》</w:t>
            </w:r>
          </w:p>
          <w:p>
            <w:pPr>
              <w:widowControl/>
              <w:spacing w:line="400" w:lineRule="exact"/>
              <w:jc w:val="left"/>
              <w:rPr>
                <w:color w:val="auto"/>
              </w:rPr>
            </w:pPr>
            <w:r>
              <w:rPr>
                <w:rFonts w:hint="eastAsia"/>
                <w:color w:val="auto"/>
              </w:rPr>
              <w:t>1）供应商：江苏功成生物科技有限公司</w:t>
            </w:r>
          </w:p>
          <w:p>
            <w:pPr>
              <w:widowControl/>
              <w:spacing w:line="400" w:lineRule="exact"/>
              <w:jc w:val="left"/>
              <w:rPr>
                <w:color w:val="auto"/>
              </w:rPr>
            </w:pPr>
            <w:r>
              <w:rPr>
                <w:rFonts w:hint="eastAsia"/>
                <w:color w:val="auto"/>
              </w:rPr>
              <w:t>评价项目：货源组织能力和质量保证能力、价格、售后服务、交付期等。</w:t>
            </w:r>
          </w:p>
          <w:p>
            <w:pPr>
              <w:widowControl/>
              <w:spacing w:line="400" w:lineRule="exact"/>
              <w:jc w:val="left"/>
              <w:rPr>
                <w:color w:val="auto"/>
              </w:rPr>
            </w:pPr>
            <w:r>
              <w:rPr>
                <w:rFonts w:hint="eastAsia"/>
                <w:color w:val="auto"/>
              </w:rPr>
              <w:t>评价结论：合格。</w:t>
            </w:r>
          </w:p>
          <w:p>
            <w:pPr>
              <w:widowControl/>
              <w:spacing w:line="400" w:lineRule="exact"/>
              <w:jc w:val="left"/>
              <w:rPr>
                <w:rFonts w:hint="eastAsia" w:eastAsia="宋体"/>
                <w:color w:val="auto"/>
                <w:lang w:eastAsia="zh-CN"/>
              </w:rPr>
            </w:pPr>
            <w:r>
              <w:rPr>
                <w:rFonts w:hint="eastAsia"/>
                <w:color w:val="auto"/>
              </w:rPr>
              <w:t>评价人：杨宴龙、龙亚红</w:t>
            </w:r>
            <w:r>
              <w:rPr>
                <w:rFonts w:hint="eastAsia"/>
                <w:color w:val="auto"/>
                <w:lang w:eastAsia="zh-CN"/>
              </w:rPr>
              <w:t>、周欣</w:t>
            </w:r>
          </w:p>
          <w:p>
            <w:pPr>
              <w:widowControl/>
              <w:spacing w:line="400" w:lineRule="exact"/>
              <w:jc w:val="left"/>
              <w:rPr>
                <w:color w:val="auto"/>
              </w:rPr>
            </w:pPr>
            <w:r>
              <w:rPr>
                <w:rFonts w:hint="eastAsia"/>
                <w:color w:val="auto"/>
              </w:rPr>
              <w:t>批准人：</w:t>
            </w:r>
            <w:r>
              <w:rPr>
                <w:rFonts w:hint="eastAsia"/>
                <w:color w:val="auto"/>
                <w:lang w:eastAsia="zh-CN"/>
              </w:rPr>
              <w:t>刘长青</w:t>
            </w:r>
            <w:r>
              <w:rPr>
                <w:rFonts w:hint="eastAsia"/>
                <w:color w:val="auto"/>
              </w:rPr>
              <w:t xml:space="preserve">  </w:t>
            </w:r>
          </w:p>
          <w:p>
            <w:pPr>
              <w:widowControl/>
              <w:spacing w:line="400" w:lineRule="exact"/>
              <w:jc w:val="left"/>
              <w:rPr>
                <w:color w:val="auto"/>
              </w:rPr>
            </w:pPr>
            <w:r>
              <w:rPr>
                <w:rFonts w:hint="eastAsia"/>
                <w:color w:val="auto"/>
              </w:rPr>
              <w:t>2）供应商：山东大明消毒科技有限公</w:t>
            </w:r>
            <w:r>
              <w:rPr>
                <w:color w:val="auto"/>
              </w:rPr>
              <w:t>司</w:t>
            </w:r>
          </w:p>
          <w:p>
            <w:pPr>
              <w:widowControl/>
              <w:spacing w:line="400" w:lineRule="exact"/>
              <w:jc w:val="left"/>
              <w:rPr>
                <w:color w:val="auto"/>
              </w:rPr>
            </w:pPr>
            <w:r>
              <w:rPr>
                <w:rFonts w:hint="eastAsia"/>
                <w:color w:val="auto"/>
              </w:rPr>
              <w:t>评价项目：货源组织能力和质量保证能力、价格、售后服务、交付期等。</w:t>
            </w:r>
          </w:p>
          <w:p>
            <w:pPr>
              <w:widowControl/>
              <w:spacing w:line="400" w:lineRule="exact"/>
              <w:jc w:val="left"/>
              <w:rPr>
                <w:color w:val="auto"/>
              </w:rPr>
            </w:pPr>
            <w:r>
              <w:rPr>
                <w:rFonts w:hint="eastAsia"/>
                <w:color w:val="auto"/>
              </w:rPr>
              <w:t>评价结论：合格。</w:t>
            </w:r>
          </w:p>
          <w:p>
            <w:pPr>
              <w:widowControl/>
              <w:spacing w:line="400" w:lineRule="exact"/>
              <w:jc w:val="left"/>
              <w:rPr>
                <w:rFonts w:hint="eastAsia" w:eastAsia="宋体"/>
                <w:color w:val="auto"/>
                <w:lang w:eastAsia="zh-CN"/>
              </w:rPr>
            </w:pPr>
            <w:r>
              <w:rPr>
                <w:rFonts w:hint="eastAsia"/>
                <w:color w:val="auto"/>
              </w:rPr>
              <w:t>评价人：杨宴龙、龙亚红、</w:t>
            </w:r>
            <w:r>
              <w:rPr>
                <w:rFonts w:hint="eastAsia"/>
                <w:color w:val="auto"/>
                <w:lang w:eastAsia="zh-CN"/>
              </w:rPr>
              <w:t>周欣</w:t>
            </w:r>
          </w:p>
          <w:p>
            <w:pPr>
              <w:widowControl/>
              <w:spacing w:line="400" w:lineRule="exact"/>
              <w:jc w:val="left"/>
              <w:rPr>
                <w:rFonts w:hint="eastAsia" w:eastAsia="宋体"/>
                <w:color w:val="auto"/>
                <w:lang w:eastAsia="zh-CN"/>
              </w:rPr>
            </w:pPr>
            <w:r>
              <w:rPr>
                <w:rFonts w:hint="eastAsia"/>
                <w:color w:val="auto"/>
              </w:rPr>
              <w:t>批准人：</w:t>
            </w:r>
            <w:r>
              <w:rPr>
                <w:rFonts w:hint="eastAsia"/>
                <w:color w:val="auto"/>
                <w:lang w:eastAsia="zh-CN"/>
              </w:rPr>
              <w:t>刘长青</w:t>
            </w:r>
          </w:p>
          <w:p>
            <w:pPr>
              <w:widowControl/>
              <w:numPr>
                <w:ilvl w:val="0"/>
                <w:numId w:val="0"/>
              </w:numPr>
              <w:spacing w:line="400" w:lineRule="exact"/>
              <w:jc w:val="left"/>
              <w:rPr>
                <w:rFonts w:hint="eastAsia"/>
                <w:color w:val="auto"/>
                <w:lang w:val="en-US" w:eastAsia="zh-CN"/>
              </w:rPr>
            </w:pPr>
            <w:r>
              <w:rPr>
                <w:rFonts w:hint="eastAsia"/>
                <w:color w:val="auto"/>
                <w:lang w:val="en-US" w:eastAsia="zh-CN"/>
              </w:rPr>
              <w:t>3）</w:t>
            </w:r>
            <w:r>
              <w:rPr>
                <w:rFonts w:hint="eastAsia"/>
                <w:color w:val="auto"/>
              </w:rPr>
              <w:t>供应商：</w:t>
            </w:r>
            <w:r>
              <w:rPr>
                <w:rFonts w:hint="eastAsia"/>
                <w:color w:val="auto"/>
                <w:lang w:val="en-US" w:eastAsia="zh-CN"/>
              </w:rPr>
              <w:t xml:space="preserve">）大连三利消毒有限公司  </w:t>
            </w:r>
          </w:p>
          <w:p>
            <w:pPr>
              <w:widowControl/>
              <w:numPr>
                <w:ilvl w:val="0"/>
                <w:numId w:val="0"/>
              </w:numPr>
              <w:spacing w:line="400" w:lineRule="exact"/>
              <w:jc w:val="left"/>
              <w:rPr>
                <w:color w:val="auto"/>
              </w:rPr>
            </w:pPr>
            <w:r>
              <w:rPr>
                <w:rFonts w:hint="eastAsia"/>
                <w:color w:val="auto"/>
              </w:rPr>
              <w:t>评价项目：货源组织能力和质量保证能力、价格、售后服务、交付期等。</w:t>
            </w:r>
          </w:p>
          <w:p>
            <w:pPr>
              <w:widowControl/>
              <w:spacing w:line="400" w:lineRule="exact"/>
              <w:jc w:val="left"/>
              <w:rPr>
                <w:color w:val="auto"/>
              </w:rPr>
            </w:pPr>
            <w:r>
              <w:rPr>
                <w:rFonts w:hint="eastAsia"/>
                <w:color w:val="auto"/>
              </w:rPr>
              <w:t>评价结论：合格。</w:t>
            </w:r>
          </w:p>
          <w:p>
            <w:pPr>
              <w:widowControl/>
              <w:spacing w:line="400" w:lineRule="exact"/>
              <w:jc w:val="left"/>
              <w:rPr>
                <w:rFonts w:hint="eastAsia" w:eastAsia="宋体"/>
                <w:color w:val="auto"/>
                <w:lang w:eastAsia="zh-CN"/>
              </w:rPr>
            </w:pPr>
            <w:r>
              <w:rPr>
                <w:rFonts w:hint="eastAsia"/>
                <w:color w:val="auto"/>
              </w:rPr>
              <w:t>评价人：杨宴龙、龙亚红、</w:t>
            </w:r>
            <w:r>
              <w:rPr>
                <w:rFonts w:hint="eastAsia"/>
                <w:color w:val="auto"/>
                <w:lang w:eastAsia="zh-CN"/>
              </w:rPr>
              <w:t>周欣</w:t>
            </w:r>
          </w:p>
          <w:p>
            <w:pPr>
              <w:widowControl/>
              <w:spacing w:line="400" w:lineRule="exact"/>
              <w:jc w:val="left"/>
              <w:rPr>
                <w:color w:val="auto"/>
              </w:rPr>
            </w:pPr>
            <w:r>
              <w:rPr>
                <w:rFonts w:hint="eastAsia"/>
                <w:color w:val="auto"/>
              </w:rPr>
              <w:t>批准人：</w:t>
            </w:r>
            <w:r>
              <w:rPr>
                <w:rFonts w:hint="eastAsia"/>
                <w:color w:val="auto"/>
                <w:lang w:eastAsia="zh-CN"/>
              </w:rPr>
              <w:t>刘长青</w:t>
            </w:r>
            <w:r>
              <w:rPr>
                <w:rFonts w:hint="eastAsia"/>
                <w:color w:val="auto"/>
              </w:rPr>
              <w:t xml:space="preserve"> </w:t>
            </w:r>
          </w:p>
          <w:p>
            <w:pPr>
              <w:widowControl/>
              <w:spacing w:line="400" w:lineRule="exact"/>
              <w:jc w:val="left"/>
              <w:rPr>
                <w:color w:val="auto"/>
              </w:rPr>
            </w:pPr>
            <w:r>
              <w:rPr>
                <w:rFonts w:hint="eastAsia"/>
                <w:color w:val="auto"/>
              </w:rPr>
              <w:t>4）供应商：江苏宣城晶瑞高科技</w:t>
            </w:r>
            <w:r>
              <w:rPr>
                <w:color w:val="auto"/>
              </w:rPr>
              <w:t>有限公司</w:t>
            </w:r>
          </w:p>
          <w:p>
            <w:pPr>
              <w:widowControl/>
              <w:spacing w:line="400" w:lineRule="exact"/>
              <w:jc w:val="left"/>
              <w:rPr>
                <w:color w:val="auto"/>
              </w:rPr>
            </w:pPr>
            <w:r>
              <w:rPr>
                <w:rFonts w:hint="eastAsia"/>
                <w:color w:val="auto"/>
              </w:rPr>
              <w:t>评价项目：货源组织能力和质量保证能力、价格、售后服务、交付期等。</w:t>
            </w:r>
          </w:p>
          <w:p>
            <w:pPr>
              <w:widowControl/>
              <w:spacing w:line="400" w:lineRule="exact"/>
              <w:jc w:val="left"/>
              <w:rPr>
                <w:color w:val="auto"/>
              </w:rPr>
            </w:pPr>
            <w:r>
              <w:rPr>
                <w:rFonts w:hint="eastAsia"/>
                <w:color w:val="auto"/>
              </w:rPr>
              <w:t>评价结论：合格。</w:t>
            </w:r>
          </w:p>
          <w:p>
            <w:pPr>
              <w:widowControl/>
              <w:spacing w:line="400" w:lineRule="exact"/>
              <w:jc w:val="left"/>
              <w:rPr>
                <w:rFonts w:hint="eastAsia" w:eastAsia="宋体"/>
                <w:color w:val="auto"/>
                <w:lang w:eastAsia="zh-CN"/>
              </w:rPr>
            </w:pPr>
            <w:r>
              <w:rPr>
                <w:rFonts w:hint="eastAsia"/>
                <w:color w:val="auto"/>
              </w:rPr>
              <w:t>评价人：杨宴龙、龙亚红、</w:t>
            </w:r>
            <w:r>
              <w:rPr>
                <w:rFonts w:hint="eastAsia"/>
                <w:color w:val="auto"/>
                <w:lang w:eastAsia="zh-CN"/>
              </w:rPr>
              <w:t>周欣</w:t>
            </w:r>
          </w:p>
          <w:p>
            <w:pPr>
              <w:widowControl/>
              <w:spacing w:line="400" w:lineRule="exact"/>
              <w:jc w:val="left"/>
              <w:rPr>
                <w:color w:val="auto"/>
              </w:rPr>
            </w:pPr>
            <w:r>
              <w:rPr>
                <w:rFonts w:hint="eastAsia"/>
                <w:color w:val="auto"/>
              </w:rPr>
              <w:t>批准人：</w:t>
            </w:r>
            <w:r>
              <w:rPr>
                <w:rFonts w:hint="eastAsia"/>
                <w:color w:val="auto"/>
                <w:lang w:eastAsia="zh-CN"/>
              </w:rPr>
              <w:t>刘长青</w:t>
            </w:r>
            <w:r>
              <w:rPr>
                <w:rFonts w:hint="eastAsia"/>
                <w:color w:val="auto"/>
              </w:rPr>
              <w:t xml:space="preserve">  </w:t>
            </w:r>
          </w:p>
          <w:p>
            <w:pPr>
              <w:pStyle w:val="11"/>
              <w:rPr>
                <w:color w:val="auto"/>
              </w:rPr>
            </w:pPr>
            <w:r>
              <w:rPr>
                <w:rFonts w:hint="eastAsia"/>
                <w:color w:val="auto"/>
              </w:rPr>
              <w:t>.................</w:t>
            </w:r>
          </w:p>
          <w:p>
            <w:pPr>
              <w:widowControl/>
              <w:spacing w:line="400" w:lineRule="exact"/>
              <w:jc w:val="left"/>
              <w:rPr>
                <w:color w:val="auto"/>
              </w:rPr>
            </w:pPr>
            <w:r>
              <w:rPr>
                <w:rFonts w:hint="eastAsia"/>
                <w:color w:val="auto"/>
              </w:rPr>
              <w:t>公司采购的</w:t>
            </w:r>
            <w:r>
              <w:rPr>
                <w:rFonts w:hint="eastAsia"/>
                <w:color w:val="auto"/>
                <w:lang w:eastAsia="zh-CN"/>
              </w:rPr>
              <w:t>物资</w:t>
            </w:r>
            <w:r>
              <w:rPr>
                <w:rFonts w:hint="eastAsia"/>
                <w:color w:val="auto"/>
              </w:rPr>
              <w:t>等均在合格供方名录中的供方进行采购，基本符合要求</w:t>
            </w:r>
          </w:p>
          <w:p>
            <w:pPr>
              <w:widowControl/>
              <w:spacing w:line="400" w:lineRule="exact"/>
              <w:jc w:val="left"/>
              <w:rPr>
                <w:color w:val="auto"/>
              </w:rPr>
            </w:pPr>
            <w:r>
              <w:rPr>
                <w:rFonts w:hint="eastAsia"/>
                <w:color w:val="auto"/>
              </w:rPr>
              <w:t>4、抽查产品采购订单</w:t>
            </w:r>
          </w:p>
          <w:p>
            <w:pPr>
              <w:widowControl/>
              <w:spacing w:line="400" w:lineRule="exact"/>
              <w:jc w:val="left"/>
              <w:rPr>
                <w:color w:val="auto"/>
              </w:rPr>
            </w:pPr>
            <w:r>
              <w:rPr>
                <w:rFonts w:hint="eastAsia"/>
                <w:color w:val="auto"/>
              </w:rPr>
              <w:t>1）供方：江苏功成生物科技</w:t>
            </w:r>
            <w:r>
              <w:rPr>
                <w:color w:val="auto"/>
              </w:rPr>
              <w:t>有限公司</w:t>
            </w:r>
          </w:p>
          <w:p>
            <w:pPr>
              <w:widowControl/>
              <w:spacing w:line="400" w:lineRule="exact"/>
              <w:jc w:val="left"/>
              <w:rPr>
                <w:color w:val="auto"/>
              </w:rPr>
            </w:pPr>
            <w:r>
              <w:rPr>
                <w:rFonts w:hint="eastAsia"/>
                <w:color w:val="auto"/>
              </w:rPr>
              <w:t>下单日期：202</w:t>
            </w:r>
            <w:r>
              <w:rPr>
                <w:rFonts w:hint="eastAsia"/>
                <w:color w:val="auto"/>
                <w:lang w:val="en-US" w:eastAsia="zh-CN"/>
              </w:rPr>
              <w:t>1</w:t>
            </w:r>
            <w:r>
              <w:rPr>
                <w:rFonts w:hint="eastAsia"/>
                <w:color w:val="auto"/>
              </w:rPr>
              <w:t>.1</w:t>
            </w:r>
            <w:r>
              <w:rPr>
                <w:rFonts w:hint="eastAsia"/>
                <w:color w:val="auto"/>
                <w:lang w:val="en-US" w:eastAsia="zh-CN"/>
              </w:rPr>
              <w:t>1</w:t>
            </w:r>
            <w:r>
              <w:rPr>
                <w:rFonts w:hint="eastAsia"/>
                <w:color w:val="auto"/>
              </w:rPr>
              <w:t>.20</w:t>
            </w:r>
          </w:p>
          <w:p>
            <w:pPr>
              <w:widowControl/>
              <w:spacing w:line="400" w:lineRule="exact"/>
              <w:jc w:val="left"/>
              <w:rPr>
                <w:color w:val="auto"/>
              </w:rPr>
            </w:pPr>
            <w:r>
              <w:rPr>
                <w:rFonts w:hint="eastAsia"/>
                <w:color w:val="auto"/>
              </w:rPr>
              <w:t>物品名称：高氯毒死蜱乳油、高效氯氰菊酯</w:t>
            </w:r>
            <w:r>
              <w:rPr>
                <w:rFonts w:hint="eastAsia"/>
                <w:color w:val="auto"/>
                <w:lang w:eastAsia="zh-CN"/>
              </w:rPr>
              <w:t>、</w:t>
            </w:r>
            <w:r>
              <w:rPr>
                <w:rFonts w:hint="eastAsia"/>
                <w:color w:val="auto"/>
                <w:lang w:val="en-US" w:eastAsia="zh-CN"/>
              </w:rPr>
              <w:t>毒死蜱乳油、杀虫气雾剂</w:t>
            </w:r>
            <w:r>
              <w:rPr>
                <w:rFonts w:hint="eastAsia"/>
                <w:color w:val="auto"/>
              </w:rPr>
              <w:t>等</w:t>
            </w:r>
          </w:p>
          <w:p>
            <w:pPr>
              <w:widowControl/>
              <w:spacing w:line="400" w:lineRule="exact"/>
              <w:jc w:val="left"/>
              <w:rPr>
                <w:color w:val="auto"/>
              </w:rPr>
            </w:pPr>
            <w:r>
              <w:rPr>
                <w:rFonts w:hint="eastAsia"/>
                <w:color w:val="auto"/>
              </w:rPr>
              <w:t>数量：</w:t>
            </w:r>
            <w:r>
              <w:rPr>
                <w:rFonts w:hint="eastAsia"/>
                <w:color w:val="auto"/>
                <w:lang w:eastAsia="zh-CN"/>
              </w:rPr>
              <w:t>见来货清单</w:t>
            </w:r>
            <w:r>
              <w:rPr>
                <w:rFonts w:hint="eastAsia"/>
                <w:color w:val="auto"/>
              </w:rPr>
              <w:t xml:space="preserve">    </w:t>
            </w:r>
            <w:r>
              <w:rPr>
                <w:rFonts w:hint="eastAsia"/>
                <w:color w:val="auto"/>
                <w:lang w:eastAsia="zh-CN"/>
              </w:rPr>
              <w:t>交期：</w:t>
            </w:r>
            <w:r>
              <w:rPr>
                <w:rFonts w:hint="eastAsia"/>
                <w:color w:val="auto"/>
                <w:lang w:val="en-US" w:eastAsia="zh-CN"/>
              </w:rPr>
              <w:t>2021年11月24日</w:t>
            </w:r>
            <w:r>
              <w:rPr>
                <w:rFonts w:hint="eastAsia"/>
                <w:color w:val="auto"/>
              </w:rPr>
              <w:t xml:space="preserve">  </w:t>
            </w:r>
          </w:p>
          <w:p>
            <w:pPr>
              <w:widowControl/>
              <w:spacing w:line="400" w:lineRule="exact"/>
              <w:jc w:val="left"/>
              <w:rPr>
                <w:color w:val="auto"/>
              </w:rPr>
            </w:pPr>
            <w:r>
              <w:rPr>
                <w:rFonts w:hint="eastAsia"/>
                <w:color w:val="auto"/>
              </w:rPr>
              <w:t>采购申请人：龙亚红      审核：杨宴龙</w:t>
            </w:r>
          </w:p>
          <w:p>
            <w:pPr>
              <w:widowControl/>
              <w:spacing w:line="400" w:lineRule="exact"/>
              <w:jc w:val="left"/>
              <w:rPr>
                <w:rFonts w:hint="eastAsia" w:eastAsia="宋体"/>
                <w:color w:val="auto"/>
                <w:lang w:val="en-US" w:eastAsia="zh-CN"/>
              </w:rPr>
            </w:pPr>
            <w:r>
              <w:rPr>
                <w:rFonts w:hint="eastAsia"/>
                <w:color w:val="auto"/>
              </w:rPr>
              <w:t>2）供方：</w:t>
            </w:r>
            <w:r>
              <w:rPr>
                <w:rFonts w:hint="eastAsia"/>
                <w:color w:val="auto"/>
                <w:lang w:eastAsia="zh-CN"/>
              </w:rPr>
              <w:t>大连金猫鼠药有限公司</w:t>
            </w:r>
          </w:p>
          <w:p>
            <w:pPr>
              <w:widowControl/>
              <w:spacing w:line="400" w:lineRule="exact"/>
              <w:jc w:val="left"/>
              <w:rPr>
                <w:rFonts w:hint="default" w:eastAsia="宋体"/>
                <w:color w:val="auto"/>
                <w:lang w:val="en-US" w:eastAsia="zh-CN"/>
              </w:rPr>
            </w:pPr>
            <w:r>
              <w:rPr>
                <w:rFonts w:hint="eastAsia"/>
                <w:color w:val="auto"/>
              </w:rPr>
              <w:t>下单日期：202</w:t>
            </w:r>
            <w:r>
              <w:rPr>
                <w:rFonts w:hint="eastAsia"/>
                <w:color w:val="auto"/>
                <w:lang w:val="en-US" w:eastAsia="zh-CN"/>
              </w:rPr>
              <w:t>1</w:t>
            </w:r>
            <w:r>
              <w:rPr>
                <w:rFonts w:hint="eastAsia"/>
                <w:color w:val="auto"/>
              </w:rPr>
              <w:t>.</w:t>
            </w:r>
            <w:r>
              <w:rPr>
                <w:rFonts w:hint="eastAsia"/>
                <w:color w:val="auto"/>
                <w:lang w:val="en-US" w:eastAsia="zh-CN"/>
              </w:rPr>
              <w:t>09</w:t>
            </w:r>
            <w:r>
              <w:rPr>
                <w:rFonts w:hint="eastAsia"/>
                <w:color w:val="auto"/>
              </w:rPr>
              <w:t>.</w:t>
            </w:r>
            <w:r>
              <w:rPr>
                <w:rFonts w:hint="eastAsia"/>
                <w:color w:val="auto"/>
                <w:lang w:val="en-US" w:eastAsia="zh-CN"/>
              </w:rPr>
              <w:t>10</w:t>
            </w:r>
          </w:p>
          <w:p>
            <w:pPr>
              <w:widowControl/>
              <w:spacing w:line="400" w:lineRule="exact"/>
              <w:jc w:val="left"/>
              <w:rPr>
                <w:color w:val="auto"/>
              </w:rPr>
            </w:pPr>
            <w:r>
              <w:rPr>
                <w:rFonts w:hint="eastAsia"/>
                <w:color w:val="auto"/>
              </w:rPr>
              <w:t>物品名称：</w:t>
            </w:r>
            <w:r>
              <w:rPr>
                <w:rFonts w:hint="eastAsia"/>
                <w:color w:val="auto"/>
                <w:lang w:eastAsia="zh-CN"/>
              </w:rPr>
              <w:t>鼠药、粘鼠板</w:t>
            </w:r>
            <w:r>
              <w:rPr>
                <w:rFonts w:hint="eastAsia"/>
                <w:color w:val="auto"/>
              </w:rPr>
              <w:t xml:space="preserve">      </w:t>
            </w:r>
          </w:p>
          <w:p>
            <w:pPr>
              <w:widowControl/>
              <w:spacing w:line="400" w:lineRule="exact"/>
              <w:jc w:val="left"/>
              <w:rPr>
                <w:rFonts w:hint="default" w:eastAsia="宋体"/>
                <w:color w:val="auto"/>
                <w:lang w:val="en-US" w:eastAsia="zh-CN"/>
              </w:rPr>
            </w:pPr>
            <w:r>
              <w:rPr>
                <w:rFonts w:hint="eastAsia"/>
                <w:color w:val="auto"/>
              </w:rPr>
              <w:t>数量：</w:t>
            </w:r>
            <w:r>
              <w:rPr>
                <w:rFonts w:hint="eastAsia"/>
                <w:color w:val="auto"/>
                <w:lang w:eastAsia="zh-CN"/>
              </w:rPr>
              <w:t>见来货清单</w:t>
            </w:r>
            <w:r>
              <w:rPr>
                <w:rFonts w:hint="eastAsia"/>
                <w:color w:val="auto"/>
                <w:lang w:val="en-US" w:eastAsia="zh-CN"/>
              </w:rPr>
              <w:t xml:space="preserve">  </w:t>
            </w:r>
            <w:r>
              <w:rPr>
                <w:rFonts w:hint="eastAsia"/>
                <w:color w:val="auto"/>
              </w:rPr>
              <w:t>下单日期：202</w:t>
            </w:r>
            <w:r>
              <w:rPr>
                <w:rFonts w:hint="eastAsia"/>
                <w:color w:val="auto"/>
                <w:lang w:val="en-US" w:eastAsia="zh-CN"/>
              </w:rPr>
              <w:t>1</w:t>
            </w:r>
            <w:r>
              <w:rPr>
                <w:rFonts w:hint="eastAsia"/>
                <w:color w:val="auto"/>
              </w:rPr>
              <w:t>.</w:t>
            </w:r>
            <w:r>
              <w:rPr>
                <w:rFonts w:hint="eastAsia"/>
                <w:color w:val="auto"/>
                <w:lang w:val="en-US" w:eastAsia="zh-CN"/>
              </w:rPr>
              <w:t>09</w:t>
            </w:r>
            <w:r>
              <w:rPr>
                <w:rFonts w:hint="eastAsia"/>
                <w:color w:val="auto"/>
              </w:rPr>
              <w:t>.</w:t>
            </w:r>
            <w:r>
              <w:rPr>
                <w:rFonts w:hint="eastAsia"/>
                <w:color w:val="auto"/>
                <w:lang w:val="en-US" w:eastAsia="zh-CN"/>
              </w:rPr>
              <w:t>13</w:t>
            </w:r>
          </w:p>
          <w:p>
            <w:pPr>
              <w:widowControl/>
              <w:spacing w:line="400" w:lineRule="exact"/>
              <w:jc w:val="left"/>
              <w:rPr>
                <w:color w:val="auto"/>
              </w:rPr>
            </w:pPr>
            <w:r>
              <w:rPr>
                <w:rFonts w:hint="eastAsia"/>
                <w:color w:val="auto"/>
              </w:rPr>
              <w:t>采购申请人：龙亚红       审核：杨宴龙</w:t>
            </w:r>
          </w:p>
          <w:p>
            <w:pPr>
              <w:widowControl/>
              <w:spacing w:line="400" w:lineRule="exact"/>
              <w:jc w:val="left"/>
              <w:rPr>
                <w:color w:val="auto"/>
              </w:rPr>
            </w:pPr>
            <w:r>
              <w:rPr>
                <w:rFonts w:hint="eastAsia"/>
                <w:color w:val="auto"/>
              </w:rPr>
              <w:t>3）供方：江苏宣城晶瑞高科技有限公</w:t>
            </w:r>
            <w:r>
              <w:rPr>
                <w:color w:val="auto"/>
              </w:rPr>
              <w:t>司</w:t>
            </w:r>
          </w:p>
          <w:p>
            <w:pPr>
              <w:widowControl/>
              <w:spacing w:line="400" w:lineRule="exact"/>
              <w:jc w:val="left"/>
              <w:rPr>
                <w:color w:val="auto"/>
              </w:rPr>
            </w:pPr>
            <w:r>
              <w:rPr>
                <w:rFonts w:hint="eastAsia"/>
                <w:color w:val="auto"/>
              </w:rPr>
              <w:t>下单日期：202</w:t>
            </w:r>
            <w:r>
              <w:rPr>
                <w:rFonts w:hint="eastAsia"/>
                <w:color w:val="auto"/>
                <w:lang w:val="en-US" w:eastAsia="zh-CN"/>
              </w:rPr>
              <w:t>1</w:t>
            </w:r>
            <w:r>
              <w:rPr>
                <w:rFonts w:hint="eastAsia"/>
                <w:color w:val="auto"/>
              </w:rPr>
              <w:t>.</w:t>
            </w:r>
            <w:r>
              <w:rPr>
                <w:rFonts w:hint="eastAsia"/>
                <w:color w:val="auto"/>
                <w:lang w:val="en-US" w:eastAsia="zh-CN"/>
              </w:rPr>
              <w:t>12</w:t>
            </w:r>
            <w:r>
              <w:rPr>
                <w:rFonts w:hint="eastAsia"/>
                <w:color w:val="auto"/>
              </w:rPr>
              <w:t>.03</w:t>
            </w:r>
          </w:p>
          <w:p>
            <w:pPr>
              <w:widowControl/>
              <w:spacing w:line="400" w:lineRule="exact"/>
              <w:jc w:val="left"/>
              <w:rPr>
                <w:color w:val="auto"/>
              </w:rPr>
            </w:pPr>
            <w:r>
              <w:rPr>
                <w:rFonts w:hint="eastAsia"/>
                <w:color w:val="auto"/>
              </w:rPr>
              <w:t>物品名称数量                 交期</w:t>
            </w:r>
          </w:p>
          <w:p>
            <w:pPr>
              <w:pStyle w:val="11"/>
              <w:rPr>
                <w:color w:val="auto"/>
              </w:rPr>
            </w:pPr>
            <w:r>
              <w:rPr>
                <w:rFonts w:hint="eastAsia"/>
                <w:color w:val="auto"/>
              </w:rPr>
              <w:t>纳米二氧化钛(去污剂</w:t>
            </w:r>
            <w:r>
              <w:rPr>
                <w:rFonts w:hint="eastAsia"/>
                <w:color w:val="auto"/>
                <w:lang w:eastAsia="zh-CN"/>
              </w:rPr>
              <w:t>、灭菌剂</w:t>
            </w:r>
            <w:r>
              <w:rPr>
                <w:rFonts w:hint="eastAsia"/>
                <w:color w:val="auto"/>
              </w:rPr>
              <w:t xml:space="preserve">)  </w:t>
            </w:r>
            <w:r>
              <w:rPr>
                <w:rFonts w:hint="eastAsia"/>
                <w:color w:val="auto"/>
                <w:lang w:val="en-US" w:eastAsia="zh-CN"/>
              </w:rPr>
              <w:t>2021.12.07</w:t>
            </w:r>
            <w:r>
              <w:rPr>
                <w:rFonts w:hint="eastAsia"/>
                <w:color w:val="auto"/>
              </w:rPr>
              <w:t xml:space="preserve">          </w:t>
            </w:r>
          </w:p>
          <w:p>
            <w:pPr>
              <w:widowControl/>
              <w:spacing w:line="400" w:lineRule="exact"/>
              <w:jc w:val="left"/>
              <w:rPr>
                <w:rFonts w:hint="eastAsia"/>
                <w:color w:val="auto"/>
              </w:rPr>
            </w:pPr>
            <w:r>
              <w:rPr>
                <w:rFonts w:hint="eastAsia"/>
                <w:color w:val="auto"/>
              </w:rPr>
              <w:t>采购申请人：龙亚红       审核：杨宴龙</w:t>
            </w:r>
          </w:p>
          <w:p>
            <w:pPr>
              <w:widowControl/>
              <w:spacing w:line="400" w:lineRule="exact"/>
              <w:jc w:val="left"/>
              <w:rPr>
                <w:color w:val="auto"/>
              </w:rPr>
            </w:pPr>
            <w:r>
              <w:rPr>
                <w:rFonts w:hint="eastAsia"/>
                <w:color w:val="auto"/>
                <w:lang w:val="en-US" w:eastAsia="zh-CN"/>
              </w:rPr>
              <w:t>4</w:t>
            </w:r>
            <w:r>
              <w:rPr>
                <w:rFonts w:hint="eastAsia"/>
                <w:color w:val="auto"/>
              </w:rPr>
              <w:t>）供方：</w:t>
            </w:r>
            <w:r>
              <w:rPr>
                <w:rFonts w:hint="eastAsia"/>
                <w:color w:val="auto"/>
                <w:lang w:eastAsia="zh-CN"/>
              </w:rPr>
              <w:t>山东大明消毒科技</w:t>
            </w:r>
            <w:r>
              <w:rPr>
                <w:rFonts w:hint="eastAsia"/>
                <w:color w:val="auto"/>
              </w:rPr>
              <w:t>有限公</w:t>
            </w:r>
            <w:r>
              <w:rPr>
                <w:color w:val="auto"/>
              </w:rPr>
              <w:t>司</w:t>
            </w:r>
          </w:p>
          <w:p>
            <w:pPr>
              <w:widowControl/>
              <w:spacing w:line="400" w:lineRule="exact"/>
              <w:jc w:val="left"/>
              <w:rPr>
                <w:rFonts w:hint="default" w:eastAsia="宋体"/>
                <w:color w:val="auto"/>
                <w:lang w:val="en-US" w:eastAsia="zh-CN"/>
              </w:rPr>
            </w:pPr>
            <w:r>
              <w:rPr>
                <w:rFonts w:hint="eastAsia"/>
                <w:color w:val="auto"/>
              </w:rPr>
              <w:t>下单日期：202</w:t>
            </w:r>
            <w:r>
              <w:rPr>
                <w:rFonts w:hint="eastAsia"/>
                <w:color w:val="auto"/>
                <w:lang w:val="en-US" w:eastAsia="zh-CN"/>
              </w:rPr>
              <w:t>1</w:t>
            </w:r>
            <w:r>
              <w:rPr>
                <w:rFonts w:hint="eastAsia"/>
                <w:color w:val="auto"/>
              </w:rPr>
              <w:t>.</w:t>
            </w:r>
            <w:r>
              <w:rPr>
                <w:rFonts w:hint="eastAsia"/>
                <w:color w:val="auto"/>
                <w:lang w:val="en-US" w:eastAsia="zh-CN"/>
              </w:rPr>
              <w:t>05</w:t>
            </w:r>
            <w:r>
              <w:rPr>
                <w:rFonts w:hint="eastAsia"/>
                <w:color w:val="auto"/>
              </w:rPr>
              <w:t>.</w:t>
            </w:r>
            <w:r>
              <w:rPr>
                <w:rFonts w:hint="eastAsia"/>
                <w:color w:val="auto"/>
                <w:lang w:val="en-US" w:eastAsia="zh-CN"/>
              </w:rPr>
              <w:t>20</w:t>
            </w:r>
          </w:p>
          <w:p>
            <w:pPr>
              <w:widowControl/>
              <w:spacing w:line="400" w:lineRule="exact"/>
              <w:ind w:firstLine="420" w:firstLineChars="200"/>
              <w:jc w:val="left"/>
              <w:rPr>
                <w:color w:val="auto"/>
              </w:rPr>
            </w:pPr>
            <w:r>
              <w:rPr>
                <w:rFonts w:hint="eastAsia"/>
                <w:color w:val="auto"/>
              </w:rPr>
              <w:t>物品名称数量                 交期</w:t>
            </w:r>
          </w:p>
          <w:p>
            <w:pPr>
              <w:pStyle w:val="11"/>
              <w:rPr>
                <w:color w:val="auto"/>
              </w:rPr>
            </w:pPr>
            <w:r>
              <w:rPr>
                <w:rFonts w:hint="eastAsia"/>
                <w:color w:val="auto"/>
              </w:rPr>
              <w:t>二氧</w:t>
            </w:r>
            <w:r>
              <w:rPr>
                <w:rFonts w:hint="eastAsia"/>
                <w:color w:val="auto"/>
                <w:lang w:eastAsia="zh-CN"/>
              </w:rPr>
              <w:t>异氰尿酸钠</w:t>
            </w:r>
            <w:r>
              <w:rPr>
                <w:rFonts w:hint="eastAsia"/>
                <w:color w:val="auto"/>
              </w:rPr>
              <w:t>(</w:t>
            </w:r>
            <w:r>
              <w:rPr>
                <w:rFonts w:hint="eastAsia"/>
                <w:color w:val="auto"/>
                <w:lang w:eastAsia="zh-CN"/>
              </w:rPr>
              <w:t>消毒</w:t>
            </w:r>
            <w:r>
              <w:rPr>
                <w:rFonts w:hint="eastAsia"/>
                <w:color w:val="auto"/>
              </w:rPr>
              <w:t xml:space="preserve">剂)      </w:t>
            </w:r>
            <w:r>
              <w:rPr>
                <w:rFonts w:hint="eastAsia"/>
                <w:color w:val="auto"/>
                <w:lang w:val="en-US" w:eastAsia="zh-CN"/>
              </w:rPr>
              <w:t>2021年5月25日</w:t>
            </w:r>
            <w:r>
              <w:rPr>
                <w:rFonts w:hint="eastAsia"/>
                <w:color w:val="auto"/>
              </w:rPr>
              <w:t xml:space="preserve">        </w:t>
            </w:r>
          </w:p>
          <w:p>
            <w:pPr>
              <w:widowControl/>
              <w:spacing w:line="400" w:lineRule="exact"/>
              <w:jc w:val="left"/>
              <w:rPr>
                <w:color w:val="auto"/>
              </w:rPr>
            </w:pPr>
            <w:r>
              <w:rPr>
                <w:rFonts w:hint="eastAsia"/>
                <w:color w:val="auto"/>
              </w:rPr>
              <w:t>采购申请人：龙亚红       审核：杨宴龙</w:t>
            </w:r>
          </w:p>
          <w:p>
            <w:pPr>
              <w:widowControl/>
              <w:spacing w:line="400" w:lineRule="exact"/>
              <w:jc w:val="left"/>
              <w:rPr>
                <w:color w:val="auto"/>
              </w:rPr>
            </w:pPr>
            <w:r>
              <w:rPr>
                <w:rFonts w:hint="eastAsia"/>
                <w:color w:val="auto"/>
              </w:rPr>
              <w:t>.........</w:t>
            </w:r>
          </w:p>
          <w:p>
            <w:pPr>
              <w:rPr>
                <w:color w:val="auto"/>
              </w:rPr>
            </w:pPr>
            <w:r>
              <w:rPr>
                <w:rFonts w:hint="eastAsia"/>
                <w:color w:val="auto"/>
              </w:rPr>
              <w:t>组织对外部供方的控制是分类、分级进行控制，实施优胜劣汰的控制方法。并对影响最终公司产品服务质量的关键过程进行从严控制。</w:t>
            </w:r>
          </w:p>
          <w:p>
            <w:pPr>
              <w:ind w:firstLine="420" w:firstLineChars="200"/>
              <w:rPr>
                <w:color w:val="auto"/>
              </w:rPr>
            </w:pPr>
            <w:r>
              <w:rPr>
                <w:rFonts w:hint="eastAsia"/>
                <w:color w:val="auto"/>
              </w:rPr>
              <w:t>经询问公司采购产品主要根据需求，</w:t>
            </w:r>
            <w:r>
              <w:rPr>
                <w:rFonts w:hint="eastAsia"/>
                <w:color w:val="auto"/>
                <w:lang w:eastAsia="zh-CN"/>
              </w:rPr>
              <w:t>制定采购请购单。</w:t>
            </w:r>
            <w:r>
              <w:rPr>
                <w:rFonts w:hint="eastAsia"/>
                <w:color w:val="auto"/>
              </w:rPr>
              <w:t>供方以送货单形式表达，公司根据送货单对相关产品的数量、包装、</w:t>
            </w:r>
            <w:r>
              <w:rPr>
                <w:rFonts w:hint="eastAsia"/>
                <w:color w:val="auto"/>
                <w:lang w:eastAsia="zh-CN"/>
              </w:rPr>
              <w:t>外观、</w:t>
            </w:r>
            <w:r>
              <w:rPr>
                <w:rFonts w:hint="eastAsia"/>
                <w:color w:val="auto"/>
              </w:rPr>
              <w:t>规格型号、合格证</w:t>
            </w:r>
            <w:r>
              <w:rPr>
                <w:rFonts w:hint="eastAsia"/>
                <w:color w:val="auto"/>
                <w:lang w:eastAsia="zh-CN"/>
              </w:rPr>
              <w:t>、供方提供的产品检验报告</w:t>
            </w:r>
            <w:r>
              <w:rPr>
                <w:rFonts w:hint="eastAsia"/>
                <w:color w:val="auto"/>
              </w:rPr>
              <w:t>等进行检验。提供有《入库检验记录单》。</w:t>
            </w:r>
          </w:p>
          <w:p>
            <w:pPr>
              <w:pStyle w:val="11"/>
              <w:rPr>
                <w:color w:val="auto"/>
              </w:rPr>
            </w:pPr>
            <w:r>
              <w:rPr>
                <w:rFonts w:hint="eastAsia"/>
                <w:color w:val="auto"/>
              </w:rPr>
              <w:t>查见来货检验记录</w:t>
            </w:r>
          </w:p>
          <w:p>
            <w:pPr>
              <w:pStyle w:val="11"/>
              <w:rPr>
                <w:color w:val="auto"/>
              </w:rPr>
            </w:pPr>
            <w:r>
              <w:rPr>
                <w:rFonts w:hint="eastAsia"/>
                <w:color w:val="auto"/>
              </w:rPr>
              <w:t>1、日期：202</w:t>
            </w:r>
            <w:r>
              <w:rPr>
                <w:rFonts w:hint="eastAsia"/>
                <w:color w:val="auto"/>
                <w:lang w:val="en-US" w:eastAsia="zh-CN"/>
              </w:rPr>
              <w:t>2</w:t>
            </w:r>
            <w:r>
              <w:rPr>
                <w:rFonts w:hint="eastAsia"/>
                <w:color w:val="auto"/>
              </w:rPr>
              <w:t>年</w:t>
            </w:r>
            <w:r>
              <w:rPr>
                <w:rFonts w:hint="eastAsia"/>
                <w:color w:val="auto"/>
                <w:lang w:val="en-US" w:eastAsia="zh-CN"/>
              </w:rPr>
              <w:t>1</w:t>
            </w:r>
            <w:r>
              <w:rPr>
                <w:rFonts w:hint="eastAsia"/>
                <w:color w:val="auto"/>
              </w:rPr>
              <w:t>月15日</w:t>
            </w:r>
          </w:p>
          <w:p>
            <w:pPr>
              <w:pStyle w:val="11"/>
              <w:rPr>
                <w:rFonts w:hint="eastAsia" w:eastAsia="宋体"/>
                <w:color w:val="auto"/>
                <w:lang w:eastAsia="zh-CN"/>
              </w:rPr>
            </w:pPr>
            <w:r>
              <w:rPr>
                <w:rFonts w:hint="eastAsia"/>
                <w:color w:val="auto"/>
              </w:rPr>
              <w:t>产品：</w:t>
            </w:r>
            <w:r>
              <w:rPr>
                <w:rFonts w:hint="eastAsia"/>
                <w:color w:val="auto"/>
                <w:lang w:eastAsia="zh-CN"/>
              </w:rPr>
              <w:t>粘鼠板</w:t>
            </w:r>
          </w:p>
          <w:p>
            <w:pPr>
              <w:pStyle w:val="11"/>
              <w:rPr>
                <w:color w:val="auto"/>
              </w:rPr>
            </w:pPr>
            <w:r>
              <w:rPr>
                <w:rFonts w:hint="eastAsia"/>
                <w:color w:val="auto"/>
              </w:rPr>
              <w:t>检验内容：产品外观、数量、包装、</w:t>
            </w:r>
            <w:r>
              <w:rPr>
                <w:rFonts w:hint="eastAsia"/>
                <w:color w:val="auto"/>
                <w:lang w:eastAsia="zh-CN"/>
              </w:rPr>
              <w:t>型号</w:t>
            </w:r>
            <w:r>
              <w:rPr>
                <w:rFonts w:hint="eastAsia"/>
                <w:color w:val="auto"/>
              </w:rPr>
              <w:t>、有效期</w:t>
            </w:r>
          </w:p>
          <w:p>
            <w:pPr>
              <w:pStyle w:val="11"/>
              <w:rPr>
                <w:color w:val="auto"/>
              </w:rPr>
            </w:pPr>
            <w:r>
              <w:rPr>
                <w:rFonts w:hint="eastAsia"/>
                <w:color w:val="auto"/>
              </w:rPr>
              <w:t>检验人员：谢俊</w:t>
            </w:r>
          </w:p>
          <w:p>
            <w:pPr>
              <w:pStyle w:val="11"/>
              <w:rPr>
                <w:rFonts w:hint="eastAsia"/>
                <w:color w:val="auto"/>
              </w:rPr>
            </w:pPr>
            <w:r>
              <w:rPr>
                <w:rFonts w:hint="eastAsia"/>
                <w:color w:val="auto"/>
              </w:rPr>
              <w:t>2、日期：202</w:t>
            </w:r>
            <w:r>
              <w:rPr>
                <w:rFonts w:hint="eastAsia"/>
                <w:color w:val="auto"/>
                <w:lang w:val="en-US" w:eastAsia="zh-CN"/>
              </w:rPr>
              <w:t>1</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23</w:t>
            </w:r>
            <w:r>
              <w:rPr>
                <w:rFonts w:hint="eastAsia"/>
                <w:color w:val="auto"/>
              </w:rPr>
              <w:t>日</w:t>
            </w:r>
          </w:p>
          <w:p>
            <w:pPr>
              <w:pStyle w:val="11"/>
              <w:rPr>
                <w:rFonts w:hint="eastAsia"/>
                <w:color w:val="auto"/>
              </w:rPr>
            </w:pPr>
            <w:r>
              <w:rPr>
                <w:rFonts w:hint="eastAsia"/>
                <w:color w:val="auto"/>
              </w:rPr>
              <w:t>产品：高氯毒死蜱乳油、高效氯氰菊酯</w:t>
            </w:r>
            <w:r>
              <w:rPr>
                <w:rFonts w:hint="eastAsia"/>
                <w:color w:val="auto"/>
                <w:lang w:eastAsia="zh-CN"/>
              </w:rPr>
              <w:t>、</w:t>
            </w:r>
            <w:r>
              <w:rPr>
                <w:rFonts w:hint="eastAsia"/>
                <w:color w:val="auto"/>
                <w:lang w:val="en-US" w:eastAsia="zh-CN"/>
              </w:rPr>
              <w:t>毒死蜱乳油、杀虫气雾剂</w:t>
            </w:r>
            <w:r>
              <w:rPr>
                <w:rFonts w:hint="eastAsia"/>
                <w:color w:val="auto"/>
              </w:rPr>
              <w:t>等</w:t>
            </w:r>
          </w:p>
          <w:p>
            <w:pPr>
              <w:pStyle w:val="11"/>
              <w:rPr>
                <w:color w:val="auto"/>
              </w:rPr>
            </w:pPr>
            <w:r>
              <w:rPr>
                <w:rFonts w:hint="eastAsia"/>
                <w:color w:val="auto"/>
              </w:rPr>
              <w:t>检验内容：外观、数量、包装、合格证、有效期</w:t>
            </w:r>
          </w:p>
          <w:p>
            <w:pPr>
              <w:pStyle w:val="11"/>
              <w:rPr>
                <w:color w:val="auto"/>
              </w:rPr>
            </w:pPr>
            <w:r>
              <w:rPr>
                <w:rFonts w:hint="eastAsia"/>
                <w:color w:val="auto"/>
              </w:rPr>
              <w:t>检验人员：谢俊</w:t>
            </w:r>
          </w:p>
          <w:p>
            <w:pPr>
              <w:pStyle w:val="11"/>
              <w:rPr>
                <w:color w:val="auto"/>
              </w:rPr>
            </w:pPr>
            <w:r>
              <w:rPr>
                <w:rFonts w:hint="eastAsia"/>
                <w:color w:val="auto"/>
              </w:rPr>
              <w:t>3、日期：202</w:t>
            </w:r>
            <w:r>
              <w:rPr>
                <w:rFonts w:hint="eastAsia"/>
                <w:color w:val="auto"/>
                <w:lang w:val="en-US" w:eastAsia="zh-CN"/>
              </w:rPr>
              <w:t>1</w:t>
            </w:r>
            <w:r>
              <w:rPr>
                <w:rFonts w:hint="eastAsia"/>
                <w:color w:val="auto"/>
              </w:rPr>
              <w:t>年1</w:t>
            </w:r>
            <w:r>
              <w:rPr>
                <w:rFonts w:hint="eastAsia"/>
                <w:color w:val="auto"/>
                <w:lang w:val="en-US" w:eastAsia="zh-CN"/>
              </w:rPr>
              <w:t>2</w:t>
            </w:r>
            <w:r>
              <w:rPr>
                <w:rFonts w:hint="eastAsia"/>
                <w:color w:val="auto"/>
              </w:rPr>
              <w:t>月</w:t>
            </w:r>
            <w:r>
              <w:rPr>
                <w:rFonts w:hint="eastAsia"/>
                <w:color w:val="auto"/>
                <w:lang w:val="en-US" w:eastAsia="zh-CN"/>
              </w:rPr>
              <w:t>07</w:t>
            </w:r>
            <w:r>
              <w:rPr>
                <w:rFonts w:hint="eastAsia"/>
                <w:color w:val="auto"/>
              </w:rPr>
              <w:t>日</w:t>
            </w:r>
          </w:p>
          <w:p>
            <w:pPr>
              <w:pStyle w:val="11"/>
              <w:rPr>
                <w:rFonts w:hint="eastAsia"/>
                <w:color w:val="auto"/>
              </w:rPr>
            </w:pPr>
            <w:r>
              <w:rPr>
                <w:rFonts w:hint="eastAsia"/>
                <w:color w:val="auto"/>
              </w:rPr>
              <w:t>产品：纳米二氧化钛(去污剂</w:t>
            </w:r>
            <w:r>
              <w:rPr>
                <w:rFonts w:hint="eastAsia"/>
                <w:color w:val="auto"/>
                <w:lang w:eastAsia="zh-CN"/>
              </w:rPr>
              <w:t>、灭菌剂</w:t>
            </w:r>
            <w:r>
              <w:rPr>
                <w:rFonts w:hint="eastAsia"/>
                <w:color w:val="auto"/>
              </w:rPr>
              <w:t xml:space="preserve">) </w:t>
            </w:r>
          </w:p>
          <w:p>
            <w:pPr>
              <w:pStyle w:val="11"/>
              <w:rPr>
                <w:color w:val="auto"/>
              </w:rPr>
            </w:pPr>
            <w:r>
              <w:rPr>
                <w:rFonts w:hint="eastAsia"/>
                <w:color w:val="auto"/>
              </w:rPr>
              <w:t>检验内容：外观、数量、包装、合格证、有效期</w:t>
            </w:r>
          </w:p>
          <w:p>
            <w:pPr>
              <w:pStyle w:val="11"/>
              <w:rPr>
                <w:color w:val="auto"/>
              </w:rPr>
            </w:pPr>
            <w:r>
              <w:rPr>
                <w:rFonts w:hint="eastAsia"/>
                <w:color w:val="auto"/>
              </w:rPr>
              <w:t>检验人员：谢俊</w:t>
            </w:r>
          </w:p>
          <w:p>
            <w:pPr>
              <w:pStyle w:val="11"/>
              <w:rPr>
                <w:color w:val="auto"/>
              </w:rPr>
            </w:pPr>
            <w:r>
              <w:rPr>
                <w:rFonts w:hint="eastAsia"/>
                <w:color w:val="auto"/>
              </w:rPr>
              <w:t>4、日期：202</w:t>
            </w:r>
            <w:r>
              <w:rPr>
                <w:rFonts w:hint="eastAsia"/>
                <w:color w:val="auto"/>
                <w:lang w:val="en-US" w:eastAsia="zh-CN"/>
              </w:rPr>
              <w:t>2</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1</w:t>
            </w:r>
            <w:r>
              <w:rPr>
                <w:rFonts w:hint="eastAsia"/>
                <w:color w:val="auto"/>
              </w:rPr>
              <w:t>0日</w:t>
            </w:r>
          </w:p>
          <w:p>
            <w:pPr>
              <w:pStyle w:val="11"/>
              <w:rPr>
                <w:rFonts w:hint="eastAsia"/>
                <w:color w:val="auto"/>
              </w:rPr>
            </w:pPr>
            <w:r>
              <w:rPr>
                <w:rFonts w:hint="eastAsia"/>
                <w:color w:val="auto"/>
              </w:rPr>
              <w:t>产品：二氧</w:t>
            </w:r>
            <w:r>
              <w:rPr>
                <w:rFonts w:hint="eastAsia"/>
                <w:color w:val="auto"/>
                <w:lang w:eastAsia="zh-CN"/>
              </w:rPr>
              <w:t>异氰尿酸钠</w:t>
            </w:r>
            <w:r>
              <w:rPr>
                <w:rFonts w:hint="eastAsia"/>
                <w:color w:val="auto"/>
              </w:rPr>
              <w:t>(</w:t>
            </w:r>
            <w:r>
              <w:rPr>
                <w:rFonts w:hint="eastAsia"/>
                <w:color w:val="auto"/>
                <w:lang w:eastAsia="zh-CN"/>
              </w:rPr>
              <w:t>消毒</w:t>
            </w:r>
            <w:r>
              <w:rPr>
                <w:rFonts w:hint="eastAsia"/>
                <w:color w:val="auto"/>
              </w:rPr>
              <w:t xml:space="preserve">剂)    </w:t>
            </w:r>
          </w:p>
          <w:p>
            <w:pPr>
              <w:pStyle w:val="11"/>
              <w:rPr>
                <w:color w:val="auto"/>
              </w:rPr>
            </w:pPr>
            <w:r>
              <w:rPr>
                <w:rFonts w:hint="eastAsia"/>
                <w:color w:val="auto"/>
              </w:rPr>
              <w:t>检验内容：外观、数量、包装、合格证、有效期</w:t>
            </w:r>
          </w:p>
          <w:p>
            <w:pPr>
              <w:pStyle w:val="11"/>
              <w:rPr>
                <w:color w:val="auto"/>
              </w:rPr>
            </w:pPr>
            <w:r>
              <w:rPr>
                <w:rFonts w:hint="eastAsia"/>
                <w:color w:val="auto"/>
              </w:rPr>
              <w:t>检验人员：谢俊</w:t>
            </w:r>
          </w:p>
          <w:p>
            <w:pPr>
              <w:pStyle w:val="11"/>
              <w:rPr>
                <w:color w:val="auto"/>
              </w:rPr>
            </w:pPr>
            <w:r>
              <w:rPr>
                <w:rFonts w:hint="eastAsia"/>
                <w:color w:val="auto"/>
              </w:rPr>
              <w:t>......</w:t>
            </w:r>
          </w:p>
          <w:p>
            <w:pPr>
              <w:pStyle w:val="11"/>
              <w:rPr>
                <w:color w:val="auto"/>
                <w:szCs w:val="21"/>
              </w:rPr>
            </w:pPr>
            <w:r>
              <w:rPr>
                <w:rFonts w:hint="eastAsia"/>
                <w:color w:val="auto"/>
                <w:szCs w:val="21"/>
              </w:rPr>
              <w:t>供应商</w:t>
            </w:r>
            <w:r>
              <w:rPr>
                <w:rFonts w:hint="eastAsia"/>
                <w:color w:val="auto"/>
                <w:szCs w:val="21"/>
                <w:lang w:eastAsia="zh-CN"/>
              </w:rPr>
              <w:t>及组织</w:t>
            </w:r>
            <w:r>
              <w:rPr>
                <w:rFonts w:hint="eastAsia"/>
                <w:color w:val="auto"/>
                <w:szCs w:val="21"/>
              </w:rPr>
              <w:t>提供采购物资的药品三证（</w:t>
            </w:r>
            <w:r>
              <w:rPr>
                <w:rFonts w:hint="eastAsia"/>
                <w:color w:val="auto"/>
                <w:szCs w:val="21"/>
                <w:lang w:eastAsia="zh-CN"/>
              </w:rPr>
              <w:t>产品</w:t>
            </w:r>
            <w:r>
              <w:rPr>
                <w:rFonts w:hint="eastAsia"/>
                <w:color w:val="auto"/>
                <w:szCs w:val="21"/>
              </w:rPr>
              <w:t>三方检验报告（见附件扫描件），所有采购物资均进行检验合格后方可入库。</w:t>
            </w:r>
          </w:p>
          <w:p>
            <w:pPr>
              <w:pStyle w:val="11"/>
              <w:rPr>
                <w:color w:val="auto"/>
                <w:szCs w:val="21"/>
              </w:rPr>
            </w:pPr>
            <w:r>
              <w:rPr>
                <w:rFonts w:hint="eastAsia" w:ascii="宋体" w:hAnsi="宋体" w:cs="宋体"/>
                <w:color w:val="auto"/>
                <w:szCs w:val="21"/>
              </w:rPr>
              <w:t>外部提供过程、产品和服务的控制基本符合要求。</w:t>
            </w:r>
          </w:p>
        </w:tc>
        <w:tc>
          <w:tcPr>
            <w:tcW w:w="932" w:type="dxa"/>
            <w:gridSpan w:val="2"/>
          </w:tcPr>
          <w:p>
            <w:pPr>
              <w:rPr>
                <w:color w:val="auto"/>
              </w:rPr>
            </w:pPr>
            <w:r>
              <w:rPr>
                <w:rFonts w:hint="eastAsia"/>
                <w:color w:val="auto"/>
              </w:rPr>
              <w:t>符合</w:t>
            </w: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p>
            <w:pPr>
              <w:pStyle w:val="6"/>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tcPr>
          <w:p>
            <w:pPr>
              <w:adjustRightInd w:val="0"/>
              <w:snapToGrid w:val="0"/>
              <w:rPr>
                <w:rFonts w:ascii="宋体" w:hAnsi="宋体"/>
                <w:color w:val="auto"/>
                <w:szCs w:val="21"/>
                <w:highlight w:val="magenta"/>
              </w:rPr>
            </w:pPr>
            <w:r>
              <w:rPr>
                <w:rFonts w:hint="eastAsia" w:ascii="宋体" w:hAnsi="宋体"/>
                <w:color w:val="auto"/>
                <w:szCs w:val="21"/>
              </w:rPr>
              <w:t>生产和服务提供的控制（销售）</w:t>
            </w:r>
          </w:p>
        </w:tc>
        <w:tc>
          <w:tcPr>
            <w:tcW w:w="960" w:type="dxa"/>
          </w:tcPr>
          <w:p>
            <w:pPr>
              <w:adjustRightInd w:val="0"/>
              <w:snapToGrid w:val="0"/>
              <w:rPr>
                <w:rFonts w:hint="eastAsia" w:ascii="宋体" w:hAnsi="宋体" w:eastAsia="宋体" w:cs="Times New Roman"/>
                <w:color w:val="auto"/>
                <w:szCs w:val="21"/>
              </w:rPr>
            </w:pPr>
            <w:r>
              <w:rPr>
                <w:rFonts w:hint="eastAsia" w:ascii="宋体" w:hAnsi="宋体"/>
                <w:color w:val="auto"/>
                <w:szCs w:val="21"/>
              </w:rPr>
              <w:t>Q</w:t>
            </w:r>
            <w:r>
              <w:rPr>
                <w:rFonts w:hint="eastAsia" w:ascii="宋体" w:hAnsi="宋体" w:eastAsia="宋体" w:cs="Times New Roman"/>
                <w:color w:val="auto"/>
                <w:szCs w:val="21"/>
              </w:rPr>
              <w:t>8.5.1</w:t>
            </w:r>
          </w:p>
          <w:p>
            <w:pPr>
              <w:adjustRightInd w:val="0"/>
              <w:snapToGrid w:val="0"/>
              <w:rPr>
                <w:rFonts w:ascii="宋体" w:hAnsi="宋体"/>
                <w:color w:val="auto"/>
                <w:szCs w:val="21"/>
                <w:highlight w:val="magenta"/>
              </w:rPr>
            </w:pPr>
            <w:r>
              <w:rPr>
                <w:rFonts w:hint="eastAsia" w:ascii="宋体" w:hAnsi="宋体" w:eastAsia="宋体" w:cs="Times New Roman"/>
                <w:color w:val="auto"/>
                <w:szCs w:val="21"/>
              </w:rPr>
              <w:t>（上次不符合验证）</w:t>
            </w:r>
          </w:p>
        </w:tc>
        <w:tc>
          <w:tcPr>
            <w:tcW w:w="10657" w:type="dxa"/>
          </w:tcPr>
          <w:p>
            <w:pPr>
              <w:rPr>
                <w:rFonts w:hint="eastAsia" w:ascii="宋体" w:hAnsi="宋体" w:eastAsia="宋体" w:cs="宋体"/>
                <w:color w:val="auto"/>
                <w:szCs w:val="21"/>
              </w:rPr>
            </w:pPr>
            <w:r>
              <w:rPr>
                <w:rFonts w:hint="eastAsia" w:ascii="宋体" w:hAnsi="宋体" w:cs="宋体"/>
                <w:color w:val="auto"/>
                <w:szCs w:val="21"/>
              </w:rPr>
              <w:t>公司</w:t>
            </w:r>
            <w:r>
              <w:rPr>
                <w:rFonts w:hint="eastAsia" w:ascii="宋体" w:hAnsi="宋体" w:eastAsia="宋体" w:cs="宋体"/>
                <w:color w:val="auto"/>
                <w:szCs w:val="21"/>
              </w:rPr>
              <w:t>制定了《销售与服务提供的程序》明确了受控条件</w:t>
            </w:r>
          </w:p>
          <w:p>
            <w:pPr>
              <w:rPr>
                <w:rFonts w:hint="eastAsia" w:ascii="宋体" w:hAnsi="宋体" w:eastAsia="宋体" w:cs="宋体"/>
                <w:color w:val="auto"/>
                <w:szCs w:val="21"/>
              </w:rPr>
            </w:pPr>
            <w:r>
              <w:rPr>
                <w:rFonts w:hint="eastAsia" w:ascii="宋体" w:hAnsi="宋体" w:eastAsia="宋体" w:cs="宋体"/>
                <w:color w:val="auto"/>
                <w:szCs w:val="21"/>
              </w:rPr>
              <w:t>1、公司编制了</w:t>
            </w:r>
            <w:r>
              <w:rPr>
                <w:rFonts w:hint="eastAsia" w:ascii="宋体" w:hAnsi="宋体" w:eastAsia="宋体" w:cs="宋体"/>
                <w:color w:val="auto"/>
                <w:szCs w:val="21"/>
                <w:lang w:eastAsia="zh-CN"/>
              </w:rPr>
              <w:t>《</w:t>
            </w:r>
            <w:r>
              <w:rPr>
                <w:rFonts w:hint="eastAsia" w:ascii="宋体" w:hAnsi="宋体" w:eastAsia="宋体" w:cs="宋体"/>
                <w:color w:val="auto"/>
                <w:szCs w:val="21"/>
              </w:rPr>
              <w:t>销售与服务提供的程序</w:t>
            </w:r>
            <w:r>
              <w:rPr>
                <w:rFonts w:hint="eastAsia" w:ascii="宋体" w:hAnsi="宋体" w:eastAsia="宋体" w:cs="宋体"/>
                <w:color w:val="auto"/>
                <w:szCs w:val="21"/>
                <w:lang w:eastAsia="zh-CN"/>
              </w:rPr>
              <w:t>》</w:t>
            </w:r>
            <w:r>
              <w:rPr>
                <w:rFonts w:hint="eastAsia" w:ascii="宋体" w:hAnsi="宋体" w:eastAsia="宋体" w:cs="宋体"/>
                <w:color w:val="auto"/>
                <w:szCs w:val="21"/>
              </w:rPr>
              <w:t>《与顾客有关的过程控制程序》、</w:t>
            </w:r>
            <w:r>
              <w:rPr>
                <w:rFonts w:hint="eastAsia" w:ascii="宋体" w:hAnsi="宋体" w:eastAsia="宋体" w:cs="宋体"/>
                <w:color w:val="auto"/>
                <w:szCs w:val="21"/>
                <w:lang w:eastAsia="zh-CN"/>
              </w:rPr>
              <w:t>《供方控制程序》</w:t>
            </w:r>
            <w:r>
              <w:rPr>
                <w:rFonts w:hint="eastAsia" w:ascii="宋体" w:hAnsi="宋体" w:eastAsia="宋体" w:cs="宋体"/>
                <w:color w:val="auto"/>
                <w:szCs w:val="21"/>
              </w:rPr>
              <w:t>《</w:t>
            </w:r>
            <w:r>
              <w:rPr>
                <w:rFonts w:hint="eastAsia" w:ascii="宋体" w:hAnsi="宋体" w:eastAsia="宋体" w:cs="宋体"/>
                <w:color w:val="auto"/>
                <w:szCs w:val="21"/>
                <w:lang w:eastAsia="zh-CN"/>
              </w:rPr>
              <w:t>销售人员考核制度</w:t>
            </w:r>
            <w:r>
              <w:rPr>
                <w:rFonts w:hint="eastAsia" w:ascii="宋体" w:hAnsi="宋体" w:eastAsia="宋体" w:cs="宋体"/>
                <w:color w:val="auto"/>
                <w:szCs w:val="21"/>
              </w:rPr>
              <w:t>》、《仓库药械管理制度》</w:t>
            </w:r>
            <w:r>
              <w:rPr>
                <w:rFonts w:hint="eastAsia" w:ascii="宋体" w:hAnsi="宋体" w:eastAsia="宋体" w:cs="宋体"/>
                <w:color w:val="auto"/>
                <w:szCs w:val="21"/>
                <w:lang w:eastAsia="zh-CN"/>
              </w:rPr>
              <w:t>《销售服务规范》</w:t>
            </w:r>
            <w:r>
              <w:rPr>
                <w:rFonts w:hint="eastAsia" w:ascii="宋体" w:hAnsi="宋体" w:eastAsia="宋体" w:cs="宋体"/>
                <w:color w:val="auto"/>
                <w:szCs w:val="21"/>
              </w:rPr>
              <w:t>等对公司产品销售的过程进行了控制。</w:t>
            </w:r>
          </w:p>
          <w:p>
            <w:pPr>
              <w:rPr>
                <w:rFonts w:hint="eastAsia" w:ascii="宋体" w:hAnsi="宋体" w:eastAsia="宋体" w:cs="宋体"/>
                <w:color w:val="auto"/>
                <w:szCs w:val="21"/>
              </w:rPr>
            </w:pPr>
            <w:r>
              <w:rPr>
                <w:rFonts w:hint="eastAsia" w:ascii="宋体" w:hAnsi="宋体" w:eastAsia="宋体" w:cs="宋体"/>
                <w:color w:val="auto"/>
                <w:szCs w:val="21"/>
              </w:rPr>
              <w:t xml:space="preserve"> 组织销售的产品覆盖范围：灭菌剂、消毒剂、杀虫剂、去污染剂的销售。</w:t>
            </w:r>
          </w:p>
          <w:p>
            <w:pPr>
              <w:rPr>
                <w:rFonts w:hint="eastAsia" w:ascii="宋体" w:hAnsi="宋体" w:eastAsia="宋体" w:cs="宋体"/>
                <w:color w:val="auto"/>
                <w:szCs w:val="21"/>
              </w:rPr>
            </w:pPr>
            <w:r>
              <w:rPr>
                <w:rFonts w:hint="eastAsia" w:ascii="宋体" w:hAnsi="宋体" w:eastAsia="宋体" w:cs="宋体"/>
                <w:color w:val="auto"/>
                <w:szCs w:val="21"/>
              </w:rPr>
              <w:t>2、产品销售服务流程：</w:t>
            </w:r>
          </w:p>
          <w:p>
            <w:pPr>
              <w:tabs>
                <w:tab w:val="left" w:pos="1080"/>
              </w:tabs>
              <w:rPr>
                <w:color w:val="auto"/>
                <w:szCs w:val="21"/>
              </w:rPr>
            </w:pPr>
            <w:r>
              <w:rPr>
                <w:rFonts w:hint="eastAsia" w:ascii="宋体" w:hAnsi="宋体" w:cs="宋体"/>
                <w:color w:val="auto"/>
                <w:szCs w:val="21"/>
              </w:rPr>
              <w:t xml:space="preserve">   流程：</w:t>
            </w:r>
            <w:r>
              <w:rPr>
                <w:rFonts w:hint="eastAsia" w:ascii="宋体" w:hAnsi="宋体"/>
                <w:color w:val="auto"/>
                <w:szCs w:val="21"/>
                <w:lang w:eastAsia="zh-CN"/>
              </w:rPr>
              <w:t>合同（订单）签订</w:t>
            </w:r>
            <w:r>
              <w:rPr>
                <w:rFonts w:hint="eastAsia" w:ascii="宋体" w:hAnsi="宋体"/>
                <w:color w:val="auto"/>
                <w:szCs w:val="21"/>
              </w:rPr>
              <w:t>-采购商品-验收商品—交付客户</w:t>
            </w:r>
            <w:r>
              <w:rPr>
                <w:rFonts w:hint="eastAsia" w:ascii="宋体" w:hAnsi="宋体"/>
                <w:color w:val="auto"/>
                <w:szCs w:val="21"/>
                <w:lang w:val="en-US" w:eastAsia="zh-CN"/>
              </w:rPr>
              <w:t>-售后服务</w:t>
            </w:r>
            <w:r>
              <w:rPr>
                <w:rFonts w:hint="eastAsia" w:ascii="宋体" w:hAnsi="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 xml:space="preserve">    特殊过程：销售服务过程。</w:t>
            </w:r>
          </w:p>
          <w:p>
            <w:pPr>
              <w:spacing w:line="400" w:lineRule="exact"/>
              <w:rPr>
                <w:rFonts w:ascii="宋体" w:hAnsi="宋体" w:cs="宋体"/>
                <w:color w:val="auto"/>
                <w:szCs w:val="21"/>
              </w:rPr>
            </w:pPr>
            <w:r>
              <w:rPr>
                <w:rFonts w:hint="eastAsia" w:ascii="宋体" w:hAnsi="宋体" w:cs="宋体"/>
                <w:color w:val="auto"/>
                <w:szCs w:val="21"/>
              </w:rPr>
              <w:t>3、技术要求 合同：销售合同</w:t>
            </w:r>
          </w:p>
          <w:p>
            <w:pPr>
              <w:spacing w:line="400" w:lineRule="exact"/>
              <w:rPr>
                <w:rFonts w:ascii="宋体" w:hAnsi="宋体" w:cs="宋体"/>
                <w:color w:val="auto"/>
                <w:szCs w:val="21"/>
              </w:rPr>
            </w:pPr>
            <w:r>
              <w:rPr>
                <w:rFonts w:hint="eastAsia" w:ascii="宋体" w:hAnsi="宋体" w:cs="宋体"/>
                <w:color w:val="auto"/>
                <w:szCs w:val="21"/>
              </w:rPr>
              <w:t>制定了202</w:t>
            </w:r>
            <w:r>
              <w:rPr>
                <w:rFonts w:hint="eastAsia" w:ascii="宋体" w:hAnsi="宋体" w:cs="宋体"/>
                <w:color w:val="auto"/>
                <w:szCs w:val="21"/>
                <w:lang w:val="en-US" w:eastAsia="zh-CN"/>
              </w:rPr>
              <w:t>2</w:t>
            </w:r>
            <w:r>
              <w:rPr>
                <w:rFonts w:hint="eastAsia" w:ascii="宋体" w:hAnsi="宋体" w:cs="宋体"/>
                <w:color w:val="auto"/>
                <w:szCs w:val="21"/>
              </w:rPr>
              <w:t>年销售计划</w:t>
            </w:r>
          </w:p>
          <w:p>
            <w:pPr>
              <w:spacing w:line="400" w:lineRule="exact"/>
              <w:rPr>
                <w:rFonts w:ascii="宋体" w:hAnsi="宋体" w:cs="宋体"/>
                <w:color w:val="auto"/>
                <w:szCs w:val="21"/>
              </w:rPr>
            </w:pPr>
            <w:r>
              <w:rPr>
                <w:rFonts w:hint="eastAsia" w:ascii="宋体" w:hAnsi="宋体" w:cs="宋体"/>
                <w:color w:val="auto"/>
                <w:szCs w:val="21"/>
              </w:rPr>
              <w:t>1)验收规范：合同技术要求及相</w:t>
            </w:r>
            <w:r>
              <w:rPr>
                <w:rFonts w:hint="eastAsia" w:ascii="宋体" w:hAnsi="宋体" w:cs="宋体"/>
                <w:color w:val="auto"/>
                <w:szCs w:val="21"/>
                <w:lang w:eastAsia="zh-CN"/>
              </w:rPr>
              <w:t>关</w:t>
            </w:r>
            <w:r>
              <w:rPr>
                <w:rFonts w:hint="eastAsia" w:ascii="宋体" w:hAnsi="宋体" w:cs="宋体"/>
                <w:color w:val="auto"/>
                <w:szCs w:val="21"/>
              </w:rPr>
              <w:t>产品的标准、法律法规。</w:t>
            </w:r>
          </w:p>
          <w:p>
            <w:pPr>
              <w:spacing w:line="400" w:lineRule="exact"/>
              <w:rPr>
                <w:rFonts w:ascii="宋体" w:hAnsi="宋体" w:cs="宋体"/>
                <w:color w:val="auto"/>
                <w:szCs w:val="21"/>
              </w:rPr>
            </w:pPr>
            <w:r>
              <w:rPr>
                <w:rFonts w:hint="eastAsia" w:ascii="宋体" w:hAnsi="宋体" w:cs="宋体"/>
                <w:color w:val="auto"/>
                <w:szCs w:val="21"/>
              </w:rPr>
              <w:t>2)作业指导书：《销售服务规范》、《</w:t>
            </w:r>
            <w:r>
              <w:rPr>
                <w:rFonts w:hint="eastAsia" w:ascii="宋体" w:hAnsi="宋体" w:eastAsia="宋体" w:cs="宋体"/>
                <w:color w:val="auto"/>
                <w:szCs w:val="21"/>
                <w:lang w:eastAsia="zh-CN"/>
              </w:rPr>
              <w:t>销售人员考核制度</w:t>
            </w:r>
            <w:r>
              <w:rPr>
                <w:rFonts w:hint="eastAsia" w:ascii="宋体" w:hAnsi="宋体" w:cs="宋体"/>
                <w:color w:val="auto"/>
                <w:szCs w:val="21"/>
              </w:rPr>
              <w:t>》等。</w:t>
            </w:r>
          </w:p>
          <w:p>
            <w:pPr>
              <w:spacing w:line="400" w:lineRule="exact"/>
              <w:rPr>
                <w:rFonts w:ascii="宋体" w:hAnsi="宋体" w:cs="宋体"/>
                <w:color w:val="auto"/>
                <w:szCs w:val="21"/>
              </w:rPr>
            </w:pPr>
            <w:r>
              <w:rPr>
                <w:rFonts w:hint="eastAsia" w:ascii="宋体" w:hAnsi="宋体" w:cs="宋体"/>
                <w:color w:val="auto"/>
                <w:szCs w:val="21"/>
              </w:rPr>
              <w:t>3)使用适宜的设备：电脑、打印件、</w:t>
            </w:r>
            <w:r>
              <w:rPr>
                <w:rFonts w:hint="eastAsia" w:ascii="宋体" w:hAnsi="宋体" w:cs="宋体"/>
                <w:color w:val="auto"/>
                <w:szCs w:val="21"/>
                <w:lang w:eastAsia="zh-CN"/>
              </w:rPr>
              <w:t>办公设备</w:t>
            </w:r>
            <w:r>
              <w:rPr>
                <w:rFonts w:hint="eastAsia" w:ascii="宋体" w:hAnsi="宋体" w:cs="宋体"/>
                <w:color w:val="auto"/>
                <w:szCs w:val="21"/>
              </w:rPr>
              <w:t>、网络等。设备维护保养：均进行了维护和保养。</w:t>
            </w:r>
          </w:p>
          <w:p>
            <w:pPr>
              <w:spacing w:line="400" w:lineRule="exact"/>
              <w:rPr>
                <w:rFonts w:ascii="宋体" w:hAnsi="宋体" w:cs="宋体"/>
                <w:color w:val="auto"/>
                <w:szCs w:val="21"/>
              </w:rPr>
            </w:pPr>
            <w:r>
              <w:rPr>
                <w:rFonts w:hint="eastAsia" w:ascii="宋体" w:hAnsi="宋体" w:cs="宋体"/>
                <w:color w:val="auto"/>
                <w:szCs w:val="21"/>
              </w:rPr>
              <w:t>4)监视和测量设备</w:t>
            </w:r>
          </w:p>
          <w:p>
            <w:pPr>
              <w:spacing w:line="400" w:lineRule="exact"/>
              <w:rPr>
                <w:rFonts w:hint="eastAsia" w:ascii="宋体" w:hAnsi="宋体" w:cs="宋体"/>
                <w:color w:val="auto"/>
                <w:szCs w:val="21"/>
                <w:lang w:val="en-US" w:eastAsia="zh-CN"/>
              </w:rPr>
            </w:pPr>
            <w:r>
              <w:rPr>
                <w:rFonts w:hint="eastAsia" w:ascii="宋体" w:hAnsi="宋体" w:cs="宋体"/>
                <w:color w:val="auto"/>
                <w:szCs w:val="21"/>
              </w:rPr>
              <w:t>组织销售的产品在产品采购、交付过程中性状未有改变。组织只对产品名称、</w:t>
            </w:r>
            <w:r>
              <w:rPr>
                <w:rFonts w:hint="eastAsia" w:ascii="宋体" w:hAnsi="宋体" w:cs="宋体"/>
                <w:color w:val="auto"/>
                <w:szCs w:val="21"/>
                <w:lang w:eastAsia="zh-CN"/>
              </w:rPr>
              <w:t>数量、</w:t>
            </w:r>
            <w:r>
              <w:rPr>
                <w:rFonts w:hint="eastAsia" w:ascii="宋体" w:hAnsi="宋体" w:cs="宋体"/>
                <w:color w:val="auto"/>
                <w:szCs w:val="21"/>
              </w:rPr>
              <w:t>规格型号、外观</w:t>
            </w:r>
            <w:r>
              <w:rPr>
                <w:rFonts w:hint="eastAsia" w:ascii="宋体" w:hAnsi="宋体" w:cs="宋体"/>
                <w:color w:val="auto"/>
                <w:szCs w:val="21"/>
                <w:lang w:eastAsia="zh-CN"/>
              </w:rPr>
              <w:t>、有效期</w:t>
            </w:r>
            <w:r>
              <w:rPr>
                <w:rFonts w:hint="eastAsia" w:ascii="宋体" w:hAnsi="宋体" w:cs="宋体"/>
                <w:color w:val="auto"/>
                <w:szCs w:val="21"/>
              </w:rPr>
              <w:t>等进行验证；质量技术特性由供方提供、控制。产品的最终验收以客户验收确认为准。对销售服务过程的监视测量，根据《销售人员行为规范考核》进行定期的考核管理，公司无监视和测量硬件设备。</w:t>
            </w:r>
          </w:p>
          <w:p>
            <w:pPr>
              <w:spacing w:line="400" w:lineRule="exact"/>
              <w:rPr>
                <w:rFonts w:ascii="宋体" w:hAnsi="宋体" w:cs="宋体"/>
                <w:color w:val="auto"/>
                <w:szCs w:val="21"/>
              </w:rPr>
            </w:pPr>
            <w:r>
              <w:rPr>
                <w:rFonts w:hint="eastAsia" w:ascii="宋体" w:hAnsi="宋体" w:cs="宋体"/>
                <w:color w:val="auto"/>
                <w:szCs w:val="21"/>
              </w:rPr>
              <w:t>5)实施监视和测量：</w:t>
            </w:r>
          </w:p>
          <w:p>
            <w:pPr>
              <w:spacing w:line="340" w:lineRule="exact"/>
              <w:rPr>
                <w:rFonts w:ascii="宋体" w:hAnsi="宋体" w:cs="宋体"/>
                <w:color w:val="auto"/>
                <w:szCs w:val="21"/>
              </w:rPr>
            </w:pPr>
            <w:r>
              <w:rPr>
                <w:rFonts w:hint="eastAsia" w:ascii="宋体" w:hAnsi="宋体" w:cs="宋体"/>
                <w:color w:val="auto"/>
                <w:szCs w:val="21"/>
              </w:rPr>
              <w:t>抽：202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ascii="宋体" w:hAnsi="宋体" w:cs="宋体"/>
                <w:color w:val="auto"/>
                <w:szCs w:val="21"/>
              </w:rPr>
              <w:t>销售</w:t>
            </w:r>
            <w:r>
              <w:rPr>
                <w:rFonts w:hint="eastAsia" w:ascii="宋体" w:hAnsi="宋体" w:cs="宋体"/>
                <w:color w:val="auto"/>
                <w:szCs w:val="21"/>
              </w:rPr>
              <w:t>部绩效考核表。</w:t>
            </w:r>
          </w:p>
          <w:p>
            <w:pPr>
              <w:pStyle w:val="11"/>
              <w:rPr>
                <w:color w:val="auto"/>
              </w:rPr>
            </w:pPr>
            <w:r>
              <w:rPr>
                <w:rFonts w:hint="eastAsia"/>
                <w:color w:val="auto"/>
              </w:rPr>
              <w:t>考核时间范围：202</w:t>
            </w:r>
            <w:r>
              <w:rPr>
                <w:rFonts w:hint="eastAsia"/>
                <w:color w:val="auto"/>
                <w:lang w:val="en-US" w:eastAsia="zh-CN"/>
              </w:rPr>
              <w:t>1</w:t>
            </w:r>
            <w:r>
              <w:rPr>
                <w:rFonts w:hint="eastAsia"/>
                <w:color w:val="auto"/>
              </w:rPr>
              <w:t>年</w:t>
            </w:r>
            <w:r>
              <w:rPr>
                <w:rFonts w:hint="eastAsia"/>
                <w:color w:val="auto"/>
                <w:lang w:val="en-US" w:eastAsia="zh-CN"/>
              </w:rPr>
              <w:t>10</w:t>
            </w:r>
            <w:r>
              <w:rPr>
                <w:rFonts w:hint="eastAsia"/>
                <w:color w:val="auto"/>
              </w:rPr>
              <w:t>月至202</w:t>
            </w:r>
            <w:r>
              <w:rPr>
                <w:rFonts w:hint="eastAsia"/>
                <w:color w:val="auto"/>
                <w:lang w:val="en-US" w:eastAsia="zh-CN"/>
              </w:rPr>
              <w:t>1</w:t>
            </w:r>
            <w:r>
              <w:rPr>
                <w:rFonts w:hint="eastAsia"/>
                <w:color w:val="auto"/>
              </w:rPr>
              <w:t>年1</w:t>
            </w:r>
            <w:r>
              <w:rPr>
                <w:rFonts w:hint="eastAsia"/>
                <w:color w:val="auto"/>
                <w:lang w:val="en-US" w:eastAsia="zh-CN"/>
              </w:rPr>
              <w:t>2</w:t>
            </w:r>
            <w:r>
              <w:rPr>
                <w:rFonts w:hint="eastAsia"/>
                <w:color w:val="auto"/>
              </w:rPr>
              <w:t>月</w:t>
            </w:r>
          </w:p>
          <w:p>
            <w:pPr>
              <w:spacing w:line="340" w:lineRule="exact"/>
              <w:rPr>
                <w:rFonts w:ascii="宋体" w:hAnsi="宋体" w:cs="宋体"/>
                <w:color w:val="auto"/>
                <w:szCs w:val="21"/>
              </w:rPr>
            </w:pPr>
            <w:r>
              <w:rPr>
                <w:rFonts w:hint="eastAsia" w:ascii="宋体" w:hAnsi="宋体" w:cs="宋体"/>
                <w:color w:val="auto"/>
                <w:szCs w:val="21"/>
              </w:rPr>
              <w:t>考核内容：销售完成率、回款完成率、</w:t>
            </w:r>
            <w:r>
              <w:rPr>
                <w:rFonts w:hint="eastAsia" w:ascii="宋体" w:hAnsi="宋体" w:cs="宋体"/>
                <w:color w:val="auto"/>
                <w:szCs w:val="21"/>
                <w:lang w:eastAsia="zh-CN"/>
              </w:rPr>
              <w:t>沟通能力</w:t>
            </w:r>
            <w:r>
              <w:rPr>
                <w:rFonts w:hint="eastAsia" w:ascii="宋体" w:hAnsi="宋体" w:cs="宋体"/>
                <w:color w:val="auto"/>
                <w:szCs w:val="21"/>
              </w:rPr>
              <w:t>、</w:t>
            </w:r>
            <w:r>
              <w:rPr>
                <w:rFonts w:hint="eastAsia" w:ascii="宋体" w:hAnsi="宋体" w:cs="宋体"/>
                <w:color w:val="auto"/>
                <w:szCs w:val="21"/>
                <w:lang w:eastAsia="zh-CN"/>
              </w:rPr>
              <w:t>新</w:t>
            </w:r>
            <w:r>
              <w:rPr>
                <w:rFonts w:hint="eastAsia" w:ascii="宋体" w:hAnsi="宋体" w:cs="宋体"/>
                <w:color w:val="auto"/>
                <w:szCs w:val="21"/>
              </w:rPr>
              <w:t>客户开发、销售制度执行、客户满意度等。</w:t>
            </w:r>
          </w:p>
          <w:p>
            <w:pPr>
              <w:spacing w:line="340" w:lineRule="exact"/>
              <w:rPr>
                <w:rFonts w:ascii="宋体" w:hAnsi="宋体" w:cs="宋体"/>
                <w:color w:val="auto"/>
                <w:szCs w:val="21"/>
              </w:rPr>
            </w:pPr>
            <w:r>
              <w:rPr>
                <w:rFonts w:hint="eastAsia" w:ascii="宋体" w:hAnsi="宋体" w:cs="宋体"/>
                <w:color w:val="auto"/>
                <w:szCs w:val="21"/>
              </w:rPr>
              <w:t>考核得分：9</w:t>
            </w:r>
            <w:r>
              <w:rPr>
                <w:rFonts w:hint="eastAsia" w:ascii="宋体" w:hAnsi="宋体" w:cs="宋体"/>
                <w:color w:val="auto"/>
                <w:szCs w:val="21"/>
                <w:lang w:val="en-US" w:eastAsia="zh-CN"/>
              </w:rPr>
              <w:t>5</w:t>
            </w:r>
            <w:r>
              <w:rPr>
                <w:rFonts w:hint="eastAsia" w:ascii="宋体" w:hAnsi="宋体" w:cs="宋体"/>
                <w:color w:val="auto"/>
                <w:szCs w:val="21"/>
              </w:rPr>
              <w:t>分</w:t>
            </w:r>
          </w:p>
          <w:p>
            <w:pPr>
              <w:spacing w:line="340" w:lineRule="exact"/>
              <w:rPr>
                <w:rFonts w:hint="eastAsia" w:ascii="宋体" w:hAnsi="宋体" w:cs="宋体"/>
                <w:color w:val="auto"/>
                <w:szCs w:val="21"/>
                <w:lang w:eastAsia="zh-CN"/>
              </w:rPr>
            </w:pPr>
            <w:r>
              <w:rPr>
                <w:rFonts w:hint="eastAsia" w:ascii="宋体" w:hAnsi="宋体" w:cs="宋体"/>
                <w:color w:val="auto"/>
                <w:szCs w:val="21"/>
              </w:rPr>
              <w:t>检查人：</w:t>
            </w:r>
            <w:r>
              <w:rPr>
                <w:rFonts w:hint="eastAsia" w:ascii="宋体" w:hAnsi="宋体" w:cs="宋体"/>
                <w:color w:val="auto"/>
                <w:szCs w:val="21"/>
                <w:lang w:eastAsia="zh-CN"/>
              </w:rPr>
              <w:t>周欣</w:t>
            </w:r>
          </w:p>
          <w:p>
            <w:pPr>
              <w:spacing w:line="340" w:lineRule="exact"/>
              <w:rPr>
                <w:rFonts w:hint="eastAsia" w:ascii="宋体" w:hAnsi="宋体" w:eastAsia="宋体" w:cs="宋体"/>
                <w:color w:val="auto"/>
                <w:szCs w:val="21"/>
                <w:lang w:eastAsia="zh-CN"/>
              </w:rPr>
            </w:pPr>
          </w:p>
          <w:p>
            <w:pPr>
              <w:spacing w:line="340" w:lineRule="exact"/>
              <w:rPr>
                <w:rFonts w:hint="eastAsia" w:ascii="宋体" w:hAnsi="宋体" w:eastAsia="宋体" w:cs="宋体"/>
                <w:color w:val="auto"/>
                <w:szCs w:val="21"/>
              </w:rPr>
            </w:pPr>
            <w:r>
              <w:rPr>
                <w:rFonts w:hint="eastAsia" w:ascii="宋体" w:hAnsi="宋体" w:eastAsia="宋体" w:cs="宋体"/>
                <w:color w:val="auto"/>
                <w:szCs w:val="21"/>
                <w:lang w:eastAsia="zh-CN"/>
              </w:rPr>
              <w:t>查见</w:t>
            </w:r>
            <w:r>
              <w:rPr>
                <w:rFonts w:hint="eastAsia" w:ascii="宋体" w:hAnsi="宋体" w:eastAsia="宋体" w:cs="宋体"/>
                <w:color w:val="auto"/>
                <w:szCs w:val="21"/>
                <w:lang w:val="en-US" w:eastAsia="zh-CN"/>
              </w:rPr>
              <w:t>2021年7月对四家顾客进行满意度调查，</w:t>
            </w:r>
            <w:r>
              <w:rPr>
                <w:rFonts w:hint="eastAsia" w:ascii="宋体" w:hAnsi="宋体" w:eastAsia="宋体" w:cs="宋体"/>
                <w:color w:val="auto"/>
                <w:szCs w:val="21"/>
              </w:rPr>
              <w:t>调查内容包括：服务质量水平、产品使用情况、服务支持的有效性、配送的及时性、产品的价格、售后服务及时性和有效性、售后服务人员的态度、交付的及时性和准确性、产品包装及运输的可靠性等</w:t>
            </w:r>
          </w:p>
          <w:p>
            <w:pPr>
              <w:spacing w:line="340" w:lineRule="exact"/>
              <w:rPr>
                <w:rFonts w:hint="eastAsia" w:ascii="宋体" w:hAnsi="宋体" w:eastAsia="宋体" w:cs="宋体"/>
                <w:color w:val="auto"/>
                <w:szCs w:val="21"/>
              </w:rPr>
            </w:pPr>
            <w:r>
              <w:rPr>
                <w:rFonts w:hint="eastAsia" w:ascii="宋体" w:hAnsi="宋体" w:eastAsia="宋体" w:cs="宋体"/>
                <w:color w:val="auto"/>
                <w:szCs w:val="21"/>
              </w:rPr>
              <w:t>统计分析结果</w:t>
            </w:r>
            <w:r>
              <w:rPr>
                <w:rFonts w:hint="eastAsia" w:ascii="宋体" w:hAnsi="宋体" w:eastAsia="宋体" w:cs="宋体"/>
                <w:color w:val="auto"/>
                <w:szCs w:val="21"/>
                <w:lang w:val="zh-CN"/>
              </w:rPr>
              <w:t>顾客满意度</w:t>
            </w:r>
            <w:r>
              <w:rPr>
                <w:rFonts w:hint="eastAsia" w:ascii="宋体" w:hAnsi="宋体" w:eastAsia="宋体" w:cs="宋体"/>
                <w:color w:val="auto"/>
                <w:szCs w:val="21"/>
              </w:rPr>
              <w:t>：9</w:t>
            </w:r>
            <w:r>
              <w:rPr>
                <w:rFonts w:hint="eastAsia" w:ascii="宋体" w:hAnsi="宋体" w:eastAsia="宋体" w:cs="宋体"/>
                <w:color w:val="auto"/>
                <w:szCs w:val="21"/>
                <w:lang w:val="en-US" w:eastAsia="zh-CN"/>
              </w:rPr>
              <w:t>6</w:t>
            </w:r>
            <w:r>
              <w:rPr>
                <w:rFonts w:hint="eastAsia" w:ascii="宋体" w:hAnsi="宋体" w:eastAsia="宋体" w:cs="宋体"/>
                <w:color w:val="auto"/>
                <w:szCs w:val="21"/>
              </w:rPr>
              <w:t>%</w:t>
            </w:r>
          </w:p>
          <w:p>
            <w:pPr>
              <w:spacing w:line="340" w:lineRule="exact"/>
              <w:rPr>
                <w:rFonts w:hint="eastAsia"/>
                <w:color w:val="auto"/>
                <w:lang w:val="en-US" w:eastAsia="zh-CN"/>
              </w:rPr>
            </w:pPr>
            <w:r>
              <w:rPr>
                <w:rFonts w:hint="eastAsia" w:ascii="宋体" w:hAnsi="宋体" w:eastAsia="宋体" w:cs="宋体"/>
                <w:color w:val="auto"/>
                <w:szCs w:val="21"/>
                <w:lang w:val="en-US" w:eastAsia="zh-CN"/>
              </w:rPr>
              <w:t>针对这次调查进行了满意度统计分析，并</w:t>
            </w:r>
            <w:r>
              <w:rPr>
                <w:rFonts w:hint="eastAsia"/>
                <w:color w:val="auto"/>
                <w:lang w:val="en-US" w:eastAsia="zh-CN"/>
              </w:rPr>
              <w:t>将结果提交管理评审进行审议。</w:t>
            </w:r>
          </w:p>
          <w:p>
            <w:pPr>
              <w:pStyle w:val="11"/>
              <w:rPr>
                <w:rFonts w:hint="default"/>
                <w:color w:val="auto"/>
                <w:lang w:val="en-US" w:eastAsia="zh-CN"/>
              </w:rPr>
            </w:pPr>
          </w:p>
          <w:p>
            <w:pPr>
              <w:spacing w:line="400" w:lineRule="exact"/>
              <w:rPr>
                <w:rFonts w:ascii="宋体" w:hAnsi="宋体" w:cs="宋体"/>
                <w:color w:val="auto"/>
                <w:szCs w:val="21"/>
              </w:rPr>
            </w:pPr>
            <w:r>
              <w:rPr>
                <w:rFonts w:hint="eastAsia" w:ascii="宋体" w:hAnsi="宋体" w:cs="宋体"/>
                <w:color w:val="auto"/>
                <w:szCs w:val="21"/>
              </w:rPr>
              <w:t>4、查看，</w:t>
            </w:r>
            <w:r>
              <w:rPr>
                <w:rFonts w:hint="eastAsia" w:ascii="宋体" w:hAnsi="宋体" w:cs="宋体"/>
                <w:color w:val="auto"/>
                <w:szCs w:val="21"/>
                <w:lang w:eastAsia="zh-CN"/>
              </w:rPr>
              <w:t>销售订单</w:t>
            </w:r>
            <w:r>
              <w:rPr>
                <w:rFonts w:hint="eastAsia" w:ascii="宋体" w:hAnsi="宋体" w:cs="宋体"/>
                <w:color w:val="auto"/>
                <w:szCs w:val="21"/>
              </w:rPr>
              <w:t>跟踪情况：</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顾客：重庆巴渝春餐饮管理有限公司</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时间2022 年 02月 18 日</w:t>
            </w:r>
          </w:p>
          <w:p>
            <w:pPr>
              <w:numPr>
                <w:ilvl w:val="0"/>
                <w:numId w:val="0"/>
              </w:numPr>
              <w:spacing w:line="360" w:lineRule="auto"/>
              <w:rPr>
                <w:rFonts w:hint="eastAsia" w:ascii="宋体" w:hAnsi="宋体" w:cs="宋体"/>
                <w:color w:val="auto"/>
                <w:szCs w:val="21"/>
                <w:lang w:eastAsia="zh-CN"/>
              </w:rPr>
            </w:pPr>
            <w:r>
              <w:rPr>
                <w:rFonts w:hint="eastAsia" w:ascii="宋体" w:hAnsi="宋体" w:cs="宋体"/>
                <w:color w:val="auto"/>
                <w:szCs w:val="21"/>
                <w:lang w:eastAsia="zh-CN"/>
              </w:rPr>
              <w:t>产品名称：二氯异氰尿酸钠</w:t>
            </w:r>
          </w:p>
          <w:p>
            <w:pPr>
              <w:pStyle w:val="11"/>
              <w:rPr>
                <w:rFonts w:hint="eastAsia" w:ascii="宋体" w:hAnsi="宋体" w:cs="宋体"/>
                <w:color w:val="auto"/>
                <w:szCs w:val="21"/>
                <w:lang w:eastAsia="zh-CN"/>
              </w:rPr>
            </w:pPr>
            <w:r>
              <w:rPr>
                <w:rFonts w:hint="eastAsia" w:ascii="宋体" w:hAnsi="宋体" w:cs="宋体"/>
                <w:color w:val="auto"/>
                <w:szCs w:val="21"/>
                <w:lang w:eastAsia="zh-CN"/>
              </w:rPr>
              <w:t>订单约定了：产品名称、数量、规格、交期、质量要求等</w:t>
            </w:r>
          </w:p>
          <w:p>
            <w:pPr>
              <w:pStyle w:val="11"/>
              <w:rPr>
                <w:rFonts w:hint="eastAsia" w:ascii="宋体" w:hAnsi="宋体" w:cs="宋体"/>
                <w:color w:val="auto"/>
                <w:szCs w:val="21"/>
                <w:lang w:eastAsia="zh-CN"/>
              </w:rPr>
            </w:pPr>
          </w:p>
          <w:p>
            <w:pPr>
              <w:spacing w:line="360" w:lineRule="auto"/>
              <w:rPr>
                <w:rFonts w:hint="eastAsia" w:ascii="宋体" w:hAnsi="宋体" w:cs="宋体"/>
                <w:color w:val="auto"/>
                <w:szCs w:val="21"/>
              </w:rPr>
            </w:pPr>
            <w:r>
              <w:rPr>
                <w:rFonts w:hint="eastAsia" w:ascii="宋体" w:hAnsi="宋体" w:cs="宋体"/>
                <w:color w:val="auto"/>
                <w:szCs w:val="21"/>
              </w:rPr>
              <w:t>查采购情况：202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02</w:t>
            </w:r>
            <w:r>
              <w:rPr>
                <w:rFonts w:hint="eastAsia" w:ascii="宋体" w:hAnsi="宋体" w:cs="宋体"/>
                <w:color w:val="auto"/>
                <w:szCs w:val="21"/>
              </w:rPr>
              <w:t>月</w:t>
            </w:r>
            <w:r>
              <w:rPr>
                <w:rFonts w:hint="eastAsia" w:ascii="宋体" w:hAnsi="宋体" w:cs="宋体"/>
                <w:color w:val="auto"/>
                <w:szCs w:val="21"/>
                <w:lang w:val="en-US" w:eastAsia="zh-CN"/>
              </w:rPr>
              <w:t>19</w:t>
            </w:r>
            <w:r>
              <w:rPr>
                <w:rFonts w:hint="eastAsia" w:ascii="宋体" w:hAnsi="宋体" w:cs="宋体"/>
                <w:color w:val="auto"/>
                <w:szCs w:val="21"/>
              </w:rPr>
              <w:t>日采购订单，供方：</w:t>
            </w:r>
            <w:r>
              <w:rPr>
                <w:rFonts w:hint="eastAsia"/>
                <w:color w:val="auto"/>
              </w:rPr>
              <w:t>山东大明消毒科技有限公</w:t>
            </w:r>
            <w:r>
              <w:rPr>
                <w:color w:val="auto"/>
              </w:rPr>
              <w:t>司</w:t>
            </w:r>
            <w:r>
              <w:rPr>
                <w:rFonts w:hint="eastAsia"/>
                <w:color w:val="auto"/>
                <w:lang w:eastAsia="zh-CN"/>
              </w:rPr>
              <w:t>，数量</w:t>
            </w:r>
            <w:r>
              <w:rPr>
                <w:rFonts w:hint="eastAsia"/>
                <w:color w:val="auto"/>
                <w:lang w:val="en-US" w:eastAsia="zh-CN"/>
              </w:rPr>
              <w:t>1件</w:t>
            </w:r>
            <w:r>
              <w:rPr>
                <w:rFonts w:hint="eastAsia" w:ascii="宋体" w:hAnsi="宋体" w:cs="宋体"/>
                <w:color w:val="auto"/>
                <w:szCs w:val="21"/>
              </w:rPr>
              <w:t>。</w:t>
            </w:r>
          </w:p>
          <w:p>
            <w:pPr>
              <w:pStyle w:val="11"/>
              <w:rPr>
                <w:color w:val="auto"/>
              </w:rPr>
            </w:pPr>
          </w:p>
          <w:p>
            <w:pPr>
              <w:spacing w:line="400" w:lineRule="exact"/>
              <w:rPr>
                <w:rFonts w:hint="eastAsia" w:ascii="宋体" w:hAnsi="宋体" w:cs="宋体"/>
                <w:color w:val="auto"/>
                <w:szCs w:val="21"/>
              </w:rPr>
            </w:pPr>
            <w:r>
              <w:rPr>
                <w:rFonts w:hint="eastAsia" w:ascii="宋体" w:hAnsi="宋体" w:cs="宋体"/>
                <w:color w:val="auto"/>
                <w:szCs w:val="21"/>
              </w:rPr>
              <w:t>查产品验收：查《</w:t>
            </w:r>
            <w:r>
              <w:rPr>
                <w:rFonts w:hint="eastAsia" w:ascii="宋体" w:hAnsi="宋体" w:cs="宋体"/>
                <w:color w:val="auto"/>
                <w:szCs w:val="21"/>
                <w:lang w:eastAsia="zh-CN"/>
              </w:rPr>
              <w:t>来</w:t>
            </w:r>
            <w:r>
              <w:rPr>
                <w:rFonts w:hint="eastAsia" w:ascii="宋体" w:hAnsi="宋体" w:cs="宋体"/>
                <w:color w:val="auto"/>
                <w:szCs w:val="21"/>
              </w:rPr>
              <w:t>货</w:t>
            </w:r>
            <w:r>
              <w:rPr>
                <w:rFonts w:hint="eastAsia" w:ascii="宋体" w:hAnsi="宋体" w:cs="宋体"/>
                <w:color w:val="auto"/>
                <w:szCs w:val="21"/>
                <w:lang w:eastAsia="zh-CN"/>
              </w:rPr>
              <w:t>单</w:t>
            </w:r>
            <w:r>
              <w:rPr>
                <w:rFonts w:hint="eastAsia" w:ascii="宋体" w:hAnsi="宋体" w:cs="宋体"/>
                <w:color w:val="auto"/>
                <w:szCs w:val="21"/>
              </w:rPr>
              <w:t>检验记录》，时间：202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0</w:t>
            </w:r>
            <w:r>
              <w:rPr>
                <w:rFonts w:hint="eastAsia" w:ascii="宋体" w:hAnsi="宋体" w:cs="宋体"/>
                <w:color w:val="auto"/>
                <w:szCs w:val="21"/>
              </w:rPr>
              <w:t>2.</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eastAsia="zh-CN"/>
              </w:rPr>
              <w:t>产品：二氯异氰尿酸钠，</w:t>
            </w:r>
            <w:r>
              <w:rPr>
                <w:rFonts w:hint="eastAsia" w:ascii="宋体" w:hAnsi="宋体" w:cs="宋体"/>
                <w:color w:val="auto"/>
                <w:szCs w:val="21"/>
              </w:rPr>
              <w:t>数量</w:t>
            </w:r>
            <w:r>
              <w:rPr>
                <w:rFonts w:hint="eastAsia" w:ascii="宋体" w:hAnsi="宋体" w:cs="宋体"/>
                <w:color w:val="auto"/>
                <w:szCs w:val="21"/>
                <w:lang w:val="en-US" w:eastAsia="zh-CN"/>
              </w:rPr>
              <w:t>1件</w:t>
            </w:r>
            <w:r>
              <w:rPr>
                <w:rFonts w:hint="eastAsia" w:ascii="宋体" w:hAnsi="宋体" w:cs="宋体"/>
                <w:color w:val="auto"/>
                <w:szCs w:val="21"/>
              </w:rPr>
              <w:t>，</w:t>
            </w:r>
          </w:p>
          <w:p>
            <w:pPr>
              <w:spacing w:line="400" w:lineRule="exact"/>
              <w:rPr>
                <w:rFonts w:hint="eastAsia" w:ascii="宋体" w:hAnsi="宋体" w:cs="宋体"/>
                <w:color w:val="auto"/>
                <w:szCs w:val="21"/>
              </w:rPr>
            </w:pPr>
            <w:r>
              <w:rPr>
                <w:rFonts w:hint="eastAsia" w:ascii="宋体" w:hAnsi="宋体" w:cs="宋体"/>
                <w:color w:val="auto"/>
                <w:szCs w:val="21"/>
              </w:rPr>
              <w:t>检验项目：包装、外观、规格、数量、有效期等。</w:t>
            </w:r>
          </w:p>
          <w:p>
            <w:pPr>
              <w:spacing w:line="400" w:lineRule="exact"/>
              <w:rPr>
                <w:rFonts w:hint="eastAsia" w:ascii="宋体" w:hAnsi="宋体" w:cs="宋体"/>
                <w:color w:val="auto"/>
                <w:szCs w:val="21"/>
              </w:rPr>
            </w:pPr>
            <w:r>
              <w:rPr>
                <w:rFonts w:hint="eastAsia" w:ascii="宋体" w:hAnsi="宋体" w:cs="宋体"/>
                <w:color w:val="auto"/>
                <w:szCs w:val="21"/>
              </w:rPr>
              <w:t>检验人：谢俊。</w:t>
            </w:r>
          </w:p>
          <w:p>
            <w:pPr>
              <w:pStyle w:val="11"/>
              <w:rPr>
                <w:color w:val="auto"/>
              </w:rPr>
            </w:pP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库房储存：</w:t>
            </w:r>
            <w:r>
              <w:rPr>
                <w:rFonts w:hint="eastAsia" w:ascii="宋体" w:hAnsi="宋体" w:cs="宋体"/>
                <w:color w:val="auto"/>
                <w:szCs w:val="21"/>
                <w:lang w:eastAsia="zh-CN"/>
              </w:rPr>
              <w:t>组织主要是以采定销，有少量的库存。</w:t>
            </w:r>
            <w:r>
              <w:rPr>
                <w:rFonts w:hint="eastAsia" w:ascii="宋体" w:hAnsi="宋体" w:cs="宋体"/>
                <w:color w:val="auto"/>
                <w:szCs w:val="21"/>
              </w:rPr>
              <w:t>公司有专门存放产品的库房。库房面积约100平米左右。所有产品按类别分类货架存放</w:t>
            </w:r>
            <w:r>
              <w:rPr>
                <w:rFonts w:hint="eastAsia" w:ascii="宋体" w:hAnsi="宋体" w:cs="宋体"/>
                <w:color w:val="auto"/>
                <w:szCs w:val="21"/>
                <w:lang w:eastAsia="zh-CN"/>
              </w:rPr>
              <w:t>。</w:t>
            </w:r>
            <w:r>
              <w:rPr>
                <w:rFonts w:hint="eastAsia" w:ascii="宋体" w:hAnsi="宋体" w:cs="宋体"/>
                <w:color w:val="auto"/>
                <w:szCs w:val="21"/>
              </w:rPr>
              <w:t>仓库都有门锁，两人两匙监管。库房通风良好、照明齐全、物资摆放整齐，标识明确，配备有灭火器等消防器材。所有产品的进出库及验收有专人专管并有出入库台账。</w:t>
            </w:r>
          </w:p>
          <w:p>
            <w:pPr>
              <w:pStyle w:val="11"/>
              <w:rPr>
                <w:color w:val="auto"/>
              </w:rPr>
            </w:pP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交付情况</w:t>
            </w:r>
            <w:r>
              <w:rPr>
                <w:rFonts w:hint="eastAsia" w:ascii="宋体" w:hAnsi="宋体" w:cs="宋体"/>
                <w:color w:val="auto"/>
                <w:szCs w:val="21"/>
                <w:lang w:eastAsia="zh-CN"/>
              </w:rPr>
              <w:t>：</w:t>
            </w:r>
            <w:r>
              <w:rPr>
                <w:rFonts w:hint="eastAsia" w:ascii="宋体" w:hAnsi="宋体" w:cs="宋体"/>
                <w:color w:val="auto"/>
                <w:szCs w:val="21"/>
              </w:rPr>
              <w:t>销售的产品通过</w:t>
            </w:r>
            <w:r>
              <w:rPr>
                <w:rFonts w:hint="eastAsia" w:ascii="宋体" w:hAnsi="宋体" w:cs="宋体"/>
                <w:color w:val="auto"/>
                <w:szCs w:val="21"/>
                <w:lang w:eastAsia="zh-CN"/>
              </w:rPr>
              <w:t>自有车辆</w:t>
            </w:r>
            <w:r>
              <w:rPr>
                <w:rFonts w:hint="eastAsia" w:ascii="宋体" w:hAnsi="宋体" w:cs="宋体"/>
                <w:color w:val="auto"/>
                <w:szCs w:val="21"/>
              </w:rPr>
              <w:t>交付给顾客，顾客在接收时对物品的品名、数量、外观、效期、检验报告等进行验收，产品交付过程中未发生过大的质量问题，暂时没有接到顾客因物品、数量不符和包装损坏的投诉。</w:t>
            </w:r>
          </w:p>
          <w:p>
            <w:pPr>
              <w:pStyle w:val="11"/>
              <w:rPr>
                <w:color w:val="auto"/>
              </w:rPr>
            </w:pPr>
          </w:p>
          <w:p>
            <w:pPr>
              <w:pStyle w:val="11"/>
              <w:rPr>
                <w:rFonts w:hint="eastAsia"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w:t>
            </w:r>
            <w:r>
              <w:rPr>
                <w:rFonts w:hint="eastAsia" w:ascii="宋体" w:hAnsi="宋体" w:cs="宋体"/>
                <w:color w:val="auto"/>
                <w:szCs w:val="21"/>
              </w:rPr>
              <w:t>送货</w:t>
            </w:r>
            <w:r>
              <w:rPr>
                <w:rFonts w:hint="eastAsia" w:ascii="宋体" w:hAnsi="宋体" w:cs="宋体"/>
                <w:color w:val="auto"/>
                <w:szCs w:val="21"/>
                <w:lang w:eastAsia="zh-CN"/>
              </w:rPr>
              <w:t>签收</w:t>
            </w:r>
            <w:r>
              <w:rPr>
                <w:rFonts w:hint="eastAsia" w:ascii="宋体" w:hAnsi="宋体" w:cs="宋体"/>
                <w:color w:val="auto"/>
                <w:szCs w:val="21"/>
              </w:rPr>
              <w:t>单》</w:t>
            </w:r>
          </w:p>
          <w:p>
            <w:pPr>
              <w:pStyle w:val="11"/>
              <w:rPr>
                <w:color w:val="auto"/>
              </w:rPr>
            </w:pPr>
            <w:r>
              <w:rPr>
                <w:rFonts w:hint="eastAsia" w:ascii="宋体" w:hAnsi="宋体" w:cs="宋体"/>
                <w:color w:val="auto"/>
                <w:szCs w:val="21"/>
                <w:lang w:eastAsia="zh-CN"/>
              </w:rPr>
              <w:t>康美</w:t>
            </w:r>
            <w:r>
              <w:rPr>
                <w:rFonts w:hint="eastAsia" w:ascii="宋体" w:hAnsi="宋体" w:cs="宋体"/>
                <w:color w:val="auto"/>
                <w:szCs w:val="21"/>
              </w:rPr>
              <w:t>街道办事处购买的</w:t>
            </w:r>
            <w:r>
              <w:rPr>
                <w:rFonts w:hint="eastAsia" w:ascii="宋体" w:hAnsi="宋体" w:cs="宋体"/>
                <w:color w:val="auto"/>
                <w:szCs w:val="21"/>
                <w:lang w:val="en-US" w:eastAsia="zh-CN"/>
              </w:rPr>
              <w:t>3</w:t>
            </w:r>
            <w:r>
              <w:rPr>
                <w:rFonts w:hint="eastAsia" w:ascii="宋体" w:hAnsi="宋体" w:cs="宋体"/>
                <w:color w:val="auto"/>
                <w:szCs w:val="21"/>
              </w:rPr>
              <w:t>0kg12%高氯毒死蜱交付情况。</w:t>
            </w:r>
          </w:p>
          <w:p>
            <w:pPr>
              <w:spacing w:line="400" w:lineRule="exact"/>
              <w:rPr>
                <w:rFonts w:hint="eastAsia" w:ascii="宋体" w:hAnsi="宋体" w:cs="宋体"/>
                <w:color w:val="auto"/>
                <w:szCs w:val="21"/>
                <w:lang w:eastAsia="zh-CN"/>
              </w:rPr>
            </w:pPr>
            <w:r>
              <w:rPr>
                <w:rFonts w:hint="eastAsia" w:ascii="宋体" w:hAnsi="宋体" w:cs="宋体"/>
                <w:color w:val="auto"/>
                <w:szCs w:val="21"/>
              </w:rPr>
              <w:t>签收人：</w:t>
            </w:r>
            <w:r>
              <w:rPr>
                <w:rFonts w:hint="eastAsia" w:ascii="宋体" w:hAnsi="宋体" w:cs="宋体"/>
                <w:color w:val="auto"/>
                <w:szCs w:val="21"/>
                <w:lang w:eastAsia="zh-CN"/>
              </w:rPr>
              <w:t>曾慧英</w:t>
            </w:r>
          </w:p>
          <w:p>
            <w:pPr>
              <w:spacing w:line="400" w:lineRule="exact"/>
              <w:rPr>
                <w:rFonts w:hint="eastAsia" w:ascii="宋体" w:hAnsi="宋体" w:cs="宋体"/>
                <w:color w:val="auto"/>
                <w:szCs w:val="21"/>
                <w:lang w:val="en-US" w:eastAsia="zh-CN"/>
              </w:rPr>
            </w:pPr>
            <w:r>
              <w:rPr>
                <w:rFonts w:hint="eastAsia" w:ascii="宋体" w:hAnsi="宋体" w:cs="宋体"/>
                <w:color w:val="auto"/>
                <w:szCs w:val="21"/>
              </w:rPr>
              <w:t>签收时间：202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09</w:t>
            </w:r>
            <w:r>
              <w:rPr>
                <w:rFonts w:hint="eastAsia" w:ascii="宋体" w:hAnsi="宋体" w:cs="宋体"/>
                <w:color w:val="auto"/>
                <w:szCs w:val="21"/>
              </w:rPr>
              <w:t>.2</w:t>
            </w:r>
            <w:r>
              <w:rPr>
                <w:rFonts w:hint="eastAsia" w:ascii="宋体" w:hAnsi="宋体" w:cs="宋体"/>
                <w:color w:val="auto"/>
                <w:szCs w:val="21"/>
                <w:lang w:val="en-US" w:eastAsia="zh-CN"/>
              </w:rPr>
              <w:t>0</w:t>
            </w:r>
          </w:p>
          <w:p>
            <w:pPr>
              <w:pStyle w:val="11"/>
              <w:rPr>
                <w:color w:val="auto"/>
              </w:rPr>
            </w:pPr>
            <w:r>
              <w:rPr>
                <w:rFonts w:hint="eastAsia" w:ascii="宋体" w:hAnsi="宋体" w:cs="宋体"/>
                <w:color w:val="auto"/>
                <w:szCs w:val="21"/>
                <w:lang w:eastAsia="zh-CN"/>
              </w:rPr>
              <w:t>三色幼儿园</w:t>
            </w:r>
            <w:r>
              <w:rPr>
                <w:rFonts w:hint="eastAsia" w:ascii="宋体" w:hAnsi="宋体" w:cs="宋体"/>
                <w:color w:val="auto"/>
                <w:szCs w:val="21"/>
              </w:rPr>
              <w:t>购买的</w:t>
            </w:r>
            <w:r>
              <w:rPr>
                <w:rFonts w:hint="eastAsia" w:ascii="宋体" w:hAnsi="宋体" w:cs="宋体"/>
                <w:color w:val="auto"/>
                <w:szCs w:val="21"/>
                <w:lang w:val="en-US" w:eastAsia="zh-CN"/>
              </w:rPr>
              <w:t>1件</w:t>
            </w:r>
            <w:r>
              <w:rPr>
                <w:rFonts w:hint="eastAsia" w:ascii="宋体" w:hAnsi="宋体" w:cs="宋体"/>
                <w:color w:val="auto"/>
                <w:szCs w:val="21"/>
                <w:lang w:eastAsia="zh-CN"/>
              </w:rPr>
              <w:t>二氯异氰尿酸钠消毒粉</w:t>
            </w:r>
            <w:r>
              <w:rPr>
                <w:rFonts w:hint="eastAsia" w:ascii="宋体" w:hAnsi="宋体" w:cs="宋体"/>
                <w:color w:val="auto"/>
                <w:szCs w:val="21"/>
              </w:rPr>
              <w:t>交付情况。</w:t>
            </w:r>
          </w:p>
          <w:p>
            <w:pPr>
              <w:spacing w:line="400" w:lineRule="exact"/>
              <w:rPr>
                <w:rFonts w:hint="eastAsia" w:ascii="宋体" w:hAnsi="宋体" w:cs="宋体"/>
                <w:color w:val="auto"/>
                <w:szCs w:val="21"/>
                <w:lang w:eastAsia="zh-CN"/>
              </w:rPr>
            </w:pPr>
            <w:r>
              <w:rPr>
                <w:rFonts w:hint="eastAsia" w:ascii="宋体" w:hAnsi="宋体" w:cs="宋体"/>
                <w:color w:val="auto"/>
                <w:szCs w:val="21"/>
              </w:rPr>
              <w:t>签收人：</w:t>
            </w:r>
            <w:r>
              <w:rPr>
                <w:rFonts w:hint="eastAsia" w:ascii="宋体" w:hAnsi="宋体" w:cs="宋体"/>
                <w:color w:val="auto"/>
                <w:szCs w:val="21"/>
                <w:lang w:eastAsia="zh-CN"/>
              </w:rPr>
              <w:t>杨国红</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签收时间：202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11</w:t>
            </w:r>
            <w:r>
              <w:rPr>
                <w:rFonts w:hint="eastAsia" w:ascii="宋体" w:hAnsi="宋体" w:cs="宋体"/>
                <w:color w:val="auto"/>
                <w:szCs w:val="21"/>
              </w:rPr>
              <w:t>.</w:t>
            </w:r>
            <w:r>
              <w:rPr>
                <w:rFonts w:hint="eastAsia" w:ascii="宋体" w:hAnsi="宋体" w:cs="宋体"/>
                <w:color w:val="auto"/>
                <w:szCs w:val="21"/>
                <w:lang w:val="en-US" w:eastAsia="zh-CN"/>
              </w:rPr>
              <w:t>13</w:t>
            </w:r>
          </w:p>
          <w:p>
            <w:pPr>
              <w:pStyle w:val="11"/>
              <w:rPr>
                <w:rFonts w:hint="eastAsia"/>
                <w:color w:val="auto"/>
                <w:lang w:eastAsia="zh-CN"/>
              </w:rPr>
            </w:pPr>
            <w:r>
              <w:rPr>
                <w:rFonts w:hint="eastAsia"/>
                <w:color w:val="auto"/>
                <w:lang w:val="en-US" w:eastAsia="zh-CN"/>
              </w:rPr>
              <w:t>融科物业购买的</w:t>
            </w:r>
            <w:r>
              <w:rPr>
                <w:rFonts w:hint="eastAsia"/>
                <w:color w:val="auto"/>
                <w:lang w:eastAsia="zh-CN"/>
              </w:rPr>
              <w:t>纳米二氧化钛灭菌剂交付情况</w:t>
            </w:r>
          </w:p>
          <w:p>
            <w:pPr>
              <w:spacing w:line="400" w:lineRule="exact"/>
              <w:rPr>
                <w:rFonts w:hint="default" w:ascii="宋体" w:hAnsi="宋体" w:cs="宋体"/>
                <w:color w:val="auto"/>
                <w:szCs w:val="21"/>
                <w:lang w:val="en-US" w:eastAsia="zh-CN"/>
              </w:rPr>
            </w:pPr>
            <w:r>
              <w:rPr>
                <w:rFonts w:hint="eastAsia" w:ascii="宋体" w:hAnsi="宋体" w:cs="宋体"/>
                <w:color w:val="auto"/>
                <w:szCs w:val="21"/>
              </w:rPr>
              <w:t>签收人：</w:t>
            </w:r>
            <w:r>
              <w:rPr>
                <w:rFonts w:hint="eastAsia" w:ascii="宋体" w:hAnsi="宋体" w:cs="宋体"/>
                <w:color w:val="auto"/>
                <w:szCs w:val="21"/>
                <w:lang w:eastAsia="zh-CN"/>
              </w:rPr>
              <w:t>曾</w:t>
            </w:r>
            <w:r>
              <w:rPr>
                <w:rFonts w:hint="eastAsia" w:ascii="宋体" w:hAnsi="宋体" w:cs="宋体"/>
                <w:color w:val="auto"/>
                <w:szCs w:val="21"/>
                <w:lang w:val="en-US" w:eastAsia="zh-CN"/>
              </w:rPr>
              <w:t>**</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签收时间：202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06</w:t>
            </w:r>
            <w:r>
              <w:rPr>
                <w:rFonts w:hint="eastAsia" w:ascii="宋体" w:hAnsi="宋体" w:cs="宋体"/>
                <w:color w:val="auto"/>
                <w:szCs w:val="21"/>
              </w:rPr>
              <w:t>.</w:t>
            </w:r>
            <w:r>
              <w:rPr>
                <w:rFonts w:hint="eastAsia" w:ascii="宋体" w:hAnsi="宋体" w:cs="宋体"/>
                <w:color w:val="auto"/>
                <w:szCs w:val="21"/>
                <w:lang w:val="en-US" w:eastAsia="zh-CN"/>
              </w:rPr>
              <w:t>21</w:t>
            </w:r>
          </w:p>
          <w:p>
            <w:pPr>
              <w:pStyle w:val="11"/>
              <w:rPr>
                <w:rFonts w:hint="eastAsia"/>
                <w:color w:val="auto"/>
                <w:lang w:val="en-US" w:eastAsia="zh-CN"/>
              </w:rPr>
            </w:pPr>
            <w:r>
              <w:rPr>
                <w:rFonts w:hint="eastAsia"/>
                <w:color w:val="auto"/>
                <w:lang w:val="en-US" w:eastAsia="zh-CN"/>
              </w:rPr>
              <w:t>。。。。</w:t>
            </w:r>
          </w:p>
          <w:p>
            <w:pPr>
              <w:pStyle w:val="11"/>
              <w:rPr>
                <w:rFonts w:hint="eastAsia"/>
                <w:color w:val="auto"/>
                <w:lang w:val="en-US" w:eastAsia="zh-CN"/>
              </w:rPr>
            </w:pPr>
            <w:r>
              <w:rPr>
                <w:rFonts w:hint="eastAsia" w:ascii="宋体" w:hAnsi="宋体" w:eastAsia="宋体" w:cs="宋体"/>
                <w:iCs/>
                <w:color w:val="auto"/>
                <w:szCs w:val="21"/>
                <w:lang w:val="en-US" w:eastAsia="zh-CN"/>
              </w:rPr>
              <w:t>5、</w:t>
            </w:r>
            <w:r>
              <w:rPr>
                <w:rFonts w:hint="eastAsia" w:ascii="宋体" w:hAnsi="宋体" w:eastAsia="宋体" w:cs="宋体"/>
                <w:iCs/>
                <w:color w:val="auto"/>
                <w:szCs w:val="21"/>
                <w:lang w:eastAsia="zh-CN"/>
              </w:rPr>
              <w:t>售后服务：</w:t>
            </w:r>
            <w:r>
              <w:rPr>
                <w:rFonts w:hint="eastAsia" w:ascii="宋体" w:hAnsi="宋体" w:cs="宋体"/>
                <w:iCs/>
                <w:color w:val="auto"/>
                <w:szCs w:val="21"/>
                <w:lang w:eastAsia="zh-CN"/>
              </w:rPr>
              <w:t>组织有专人对客户提出投诉、建议及意见进行及时的回复和解决。按合同约定的售后服务要求提供售后服务。</w:t>
            </w:r>
            <w:r>
              <w:rPr>
                <w:rFonts w:hint="eastAsia" w:ascii="宋体" w:hAnsi="宋体" w:eastAsia="宋体" w:cs="宋体"/>
                <w:iCs/>
                <w:color w:val="auto"/>
                <w:szCs w:val="21"/>
                <w:lang w:eastAsia="zh-CN"/>
              </w:rPr>
              <w:t>货物在交付后2周内产生质量问题，甲方通知乙方，乙方应于接到通知后尽快派技术服务人员到乙方单位进行查看。如证实为乙方质量问题，乙方应给甲方无偿提供更换货物。</w:t>
            </w:r>
          </w:p>
          <w:p>
            <w:pPr>
              <w:numPr>
                <w:ilvl w:val="0"/>
                <w:numId w:val="0"/>
              </w:numPr>
              <w:tabs>
                <w:tab w:val="left" w:pos="7455"/>
              </w:tabs>
              <w:spacing w:line="360" w:lineRule="auto"/>
              <w:ind w:leftChars="0"/>
              <w:jc w:val="both"/>
              <w:rPr>
                <w:rFonts w:hint="eastAsia" w:ascii="宋体" w:hAnsi="宋体" w:eastAsia="宋体" w:cs="宋体"/>
                <w:iCs/>
                <w:color w:val="auto"/>
                <w:szCs w:val="21"/>
                <w:lang w:eastAsia="zh-CN"/>
              </w:rPr>
            </w:pP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eastAsia="宋体" w:cs="宋体"/>
                <w:iCs/>
                <w:color w:val="auto"/>
                <w:szCs w:val="21"/>
              </w:rPr>
              <w:t>公司将销售服务过程确定为特殊过程，现场</w:t>
            </w:r>
            <w:r>
              <w:rPr>
                <w:rFonts w:hint="eastAsia" w:ascii="宋体" w:hAnsi="宋体" w:eastAsia="宋体" w:cs="宋体"/>
                <w:iCs/>
                <w:color w:val="auto"/>
                <w:szCs w:val="21"/>
                <w:lang w:eastAsia="zh-CN"/>
              </w:rPr>
              <w:t>提供</w:t>
            </w:r>
            <w:r>
              <w:rPr>
                <w:rFonts w:hint="eastAsia" w:ascii="宋体" w:hAnsi="宋体" w:eastAsia="宋体" w:cs="宋体"/>
                <w:iCs/>
                <w:color w:val="auto"/>
                <w:szCs w:val="21"/>
                <w:lang w:val="en-US" w:eastAsia="zh-CN"/>
              </w:rPr>
              <w:t>2021年7月7日</w:t>
            </w:r>
            <w:r>
              <w:rPr>
                <w:rFonts w:hint="eastAsia" w:ascii="宋体" w:hAnsi="宋体" w:eastAsia="宋体" w:cs="宋体"/>
                <w:iCs/>
                <w:color w:val="auto"/>
                <w:szCs w:val="21"/>
              </w:rPr>
              <w:t>对该过程进行年度确认的</w:t>
            </w:r>
            <w:r>
              <w:rPr>
                <w:rFonts w:hint="eastAsia" w:ascii="宋体" w:hAnsi="宋体" w:eastAsia="宋体" w:cs="宋体"/>
                <w:iCs/>
                <w:color w:val="auto"/>
                <w:szCs w:val="21"/>
                <w:lang w:eastAsia="zh-CN"/>
              </w:rPr>
              <w:t>记录</w:t>
            </w:r>
            <w:r>
              <w:rPr>
                <w:rFonts w:hint="eastAsia" w:ascii="宋体" w:hAnsi="宋体" w:eastAsia="宋体" w:cs="宋体"/>
                <w:iCs/>
                <w:color w:val="auto"/>
                <w:szCs w:val="21"/>
              </w:rPr>
              <w:t>。</w:t>
            </w:r>
            <w:r>
              <w:rPr>
                <w:rFonts w:hint="eastAsia" w:ascii="宋体" w:hAnsi="宋体" w:eastAsia="宋体" w:cs="宋体"/>
                <w:iCs/>
                <w:color w:val="auto"/>
                <w:szCs w:val="21"/>
                <w:lang w:eastAsia="zh-CN"/>
              </w:rPr>
              <w:t>对该过程从从</w:t>
            </w:r>
            <w:r>
              <w:rPr>
                <w:rFonts w:hint="eastAsia" w:ascii="宋体" w:hAnsi="宋体" w:eastAsia="宋体" w:cs="宋体"/>
                <w:iCs/>
                <w:color w:val="auto"/>
                <w:szCs w:val="21"/>
              </w:rPr>
              <w:t>人员资格</w:t>
            </w:r>
            <w:r>
              <w:rPr>
                <w:rFonts w:hint="eastAsia" w:ascii="宋体" w:hAnsi="宋体" w:eastAsia="宋体" w:cs="宋体"/>
                <w:iCs/>
                <w:color w:val="auto"/>
                <w:szCs w:val="21"/>
                <w:lang w:eastAsia="zh-CN"/>
              </w:rPr>
              <w:t>、</w:t>
            </w:r>
            <w:r>
              <w:rPr>
                <w:rFonts w:hint="eastAsia" w:ascii="宋体" w:hAnsi="宋体" w:eastAsia="宋体" w:cs="宋体"/>
                <w:iCs/>
                <w:color w:val="auto"/>
                <w:szCs w:val="21"/>
              </w:rPr>
              <w:t>过程方法</w:t>
            </w:r>
            <w:r>
              <w:rPr>
                <w:rFonts w:hint="eastAsia" w:ascii="宋体" w:hAnsi="宋体" w:eastAsia="宋体" w:cs="宋体"/>
                <w:iCs/>
                <w:color w:val="auto"/>
                <w:szCs w:val="21"/>
                <w:lang w:eastAsia="zh-CN"/>
              </w:rPr>
              <w:t>、</w:t>
            </w:r>
            <w:r>
              <w:rPr>
                <w:rFonts w:hint="eastAsia" w:ascii="宋体" w:hAnsi="宋体" w:eastAsia="宋体" w:cs="宋体"/>
                <w:iCs/>
                <w:color w:val="auto"/>
                <w:szCs w:val="21"/>
              </w:rPr>
              <w:t>设备鉴定</w:t>
            </w:r>
            <w:r>
              <w:rPr>
                <w:rFonts w:hint="eastAsia" w:ascii="宋体" w:hAnsi="宋体" w:eastAsia="宋体" w:cs="宋体"/>
                <w:iCs/>
                <w:color w:val="auto"/>
                <w:szCs w:val="21"/>
                <w:lang w:eastAsia="zh-CN"/>
              </w:rPr>
              <w:t>、</w:t>
            </w:r>
            <w:r>
              <w:rPr>
                <w:rFonts w:hint="eastAsia" w:ascii="宋体" w:hAnsi="宋体" w:eastAsia="宋体" w:cs="宋体"/>
                <w:iCs/>
                <w:color w:val="auto"/>
                <w:szCs w:val="21"/>
              </w:rPr>
              <w:t>过程控制</w:t>
            </w:r>
            <w:r>
              <w:rPr>
                <w:rFonts w:hint="eastAsia" w:ascii="宋体" w:hAnsi="宋体" w:eastAsia="宋体" w:cs="宋体"/>
                <w:iCs/>
                <w:color w:val="auto"/>
                <w:szCs w:val="21"/>
                <w:lang w:eastAsia="zh-CN"/>
              </w:rPr>
              <w:t>记录等进行了确认。结论：过程能力充分，达到实现所策划的结果的能力</w:t>
            </w:r>
          </w:p>
          <w:p>
            <w:pPr>
              <w:numPr>
                <w:ilvl w:val="0"/>
                <w:numId w:val="0"/>
              </w:numPr>
              <w:tabs>
                <w:tab w:val="left" w:pos="7455"/>
              </w:tabs>
              <w:spacing w:line="360" w:lineRule="auto"/>
              <w:ind w:leftChars="0"/>
              <w:jc w:val="both"/>
              <w:rPr>
                <w:rFonts w:hint="eastAsia" w:ascii="宋体" w:hAnsi="宋体" w:eastAsia="宋体" w:cs="宋体"/>
                <w:iCs/>
                <w:color w:val="auto"/>
                <w:szCs w:val="21"/>
                <w:lang w:eastAsia="zh-CN"/>
              </w:rPr>
            </w:pPr>
            <w:r>
              <w:rPr>
                <w:rFonts w:hint="eastAsia" w:ascii="宋体" w:hAnsi="宋体" w:eastAsia="宋体" w:cs="宋体"/>
                <w:iCs/>
                <w:color w:val="auto"/>
                <w:szCs w:val="21"/>
                <w:lang w:eastAsia="zh-CN"/>
              </w:rPr>
              <w:t>确认人：龙亚红</w:t>
            </w:r>
          </w:p>
          <w:p>
            <w:pPr>
              <w:pStyle w:val="11"/>
              <w:rPr>
                <w:rFonts w:hint="eastAsia" w:ascii="宋体" w:hAnsi="宋体" w:eastAsia="宋体" w:cs="宋体"/>
                <w:iCs/>
                <w:color w:val="auto"/>
                <w:szCs w:val="21"/>
                <w:lang w:eastAsia="zh-CN"/>
              </w:rPr>
            </w:pPr>
            <w:r>
              <w:rPr>
                <w:rFonts w:hint="eastAsia" w:ascii="宋体" w:hAnsi="宋体" w:eastAsia="宋体" w:cs="宋体"/>
                <w:iCs/>
                <w:color w:val="auto"/>
                <w:szCs w:val="21"/>
                <w:lang w:eastAsia="zh-CN"/>
              </w:rPr>
              <w:t>上次不符合经本次验证未再出现类似不符合情况，其整改有效。</w:t>
            </w:r>
          </w:p>
          <w:p>
            <w:pPr>
              <w:pStyle w:val="11"/>
              <w:rPr>
                <w:color w:val="auto"/>
                <w:szCs w:val="21"/>
              </w:rPr>
            </w:pPr>
            <w:r>
              <w:rPr>
                <w:rFonts w:hint="eastAsia" w:ascii="宋体" w:hAnsi="宋体" w:eastAsia="宋体" w:cs="宋体"/>
                <w:iCs/>
                <w:color w:val="auto"/>
                <w:szCs w:val="21"/>
                <w:lang w:eastAsia="zh-CN"/>
              </w:rPr>
              <w:t>经现场审核，整个销售过程控制符合要求</w:t>
            </w:r>
          </w:p>
        </w:tc>
        <w:tc>
          <w:tcPr>
            <w:tcW w:w="932" w:type="dxa"/>
            <w:gridSpan w:val="2"/>
          </w:tcPr>
          <w:p>
            <w:pPr>
              <w:rPr>
                <w:color w:val="auto"/>
              </w:rPr>
            </w:pPr>
            <w:r>
              <w:rPr>
                <w:rFonts w:hint="eastAsia" w:cs="宋体"/>
                <w:color w:val="auto"/>
                <w:szCs w:val="21"/>
              </w:rPr>
              <w:t>符合</w:t>
            </w: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p>
            <w:pPr>
              <w:pStyle w:val="11"/>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Pr>
          <w:p>
            <w:pPr>
              <w:rPr>
                <w:rFonts w:ascii="宋体" w:hAnsi="宋体" w:cs="宋体"/>
                <w:color w:val="auto"/>
                <w:szCs w:val="21"/>
              </w:rPr>
            </w:pPr>
            <w:r>
              <w:rPr>
                <w:rFonts w:hint="eastAsia" w:ascii="宋体" w:hAnsi="宋体" w:cs="宋体"/>
                <w:color w:val="auto"/>
                <w:szCs w:val="21"/>
              </w:rPr>
              <w:t>Q9.1.2</w:t>
            </w:r>
          </w:p>
        </w:tc>
        <w:tc>
          <w:tcPr>
            <w:tcW w:w="10657" w:type="dxa"/>
          </w:tcPr>
          <w:p>
            <w:pPr>
              <w:ind w:firstLine="420" w:firstLineChars="200"/>
              <w:rPr>
                <w:color w:val="auto"/>
              </w:rPr>
            </w:pPr>
            <w:r>
              <w:rPr>
                <w:rFonts w:hint="eastAsia"/>
                <w:color w:val="auto"/>
              </w:rPr>
              <w:t>公司主要通过日常口头交流、电话回访、登门拜访、定期发放《顾客满意度调查表》等形式来收集了解顾客是否满意的信息。提供有202</w:t>
            </w:r>
            <w:r>
              <w:rPr>
                <w:rFonts w:hint="eastAsia"/>
                <w:color w:val="auto"/>
                <w:lang w:val="en-US" w:eastAsia="zh-CN"/>
              </w:rPr>
              <w:t>1</w:t>
            </w:r>
            <w:r>
              <w:rPr>
                <w:rFonts w:hint="eastAsia"/>
                <w:color w:val="auto"/>
              </w:rPr>
              <w:t>年</w:t>
            </w:r>
            <w:r>
              <w:rPr>
                <w:rFonts w:hint="eastAsia"/>
                <w:color w:val="auto"/>
                <w:lang w:val="en-US" w:eastAsia="zh-CN"/>
              </w:rPr>
              <w:t>7</w:t>
            </w:r>
            <w:r>
              <w:rPr>
                <w:rFonts w:hint="eastAsia"/>
                <w:color w:val="auto"/>
              </w:rPr>
              <w:t xml:space="preserve">月《顾客满意调查表》调查表共4份 </w:t>
            </w:r>
          </w:p>
          <w:p>
            <w:pPr>
              <w:rPr>
                <w:color w:val="auto"/>
              </w:rPr>
            </w:pPr>
            <w:r>
              <w:rPr>
                <w:rFonts w:hint="eastAsia"/>
                <w:color w:val="auto"/>
              </w:rPr>
              <w:t>--调查内容包括：服务质量水平、产品使用情况、服务支持的有效性、配送的及时性、产品的价格、售后服务及时性和有效性、售后服务人员的态度、交付的及时性和准确性、产品包装及运输的可靠性等</w:t>
            </w:r>
          </w:p>
          <w:p>
            <w:pPr>
              <w:rPr>
                <w:color w:val="auto"/>
              </w:rPr>
            </w:pPr>
            <w:r>
              <w:rPr>
                <w:rFonts w:hint="eastAsia"/>
                <w:color w:val="auto"/>
              </w:rPr>
              <w:t>--统计分析结果</w:t>
            </w:r>
            <w:r>
              <w:rPr>
                <w:rFonts w:hint="eastAsia"/>
                <w:color w:val="auto"/>
                <w:lang w:val="zh-CN"/>
              </w:rPr>
              <w:t>顾客满意度</w:t>
            </w:r>
            <w:r>
              <w:rPr>
                <w:rFonts w:hint="eastAsia"/>
                <w:color w:val="auto"/>
              </w:rPr>
              <w:t>：9</w:t>
            </w:r>
            <w:r>
              <w:rPr>
                <w:rFonts w:hint="eastAsia"/>
                <w:color w:val="auto"/>
                <w:lang w:val="en-US" w:eastAsia="zh-CN"/>
              </w:rPr>
              <w:t>6</w:t>
            </w:r>
            <w:r>
              <w:rPr>
                <w:rFonts w:hint="eastAsia"/>
                <w:color w:val="auto"/>
              </w:rPr>
              <w:t>%</w:t>
            </w:r>
          </w:p>
          <w:p>
            <w:pPr>
              <w:rPr>
                <w:color w:val="auto"/>
              </w:rPr>
            </w:pPr>
            <w:r>
              <w:rPr>
                <w:rFonts w:hint="eastAsia"/>
                <w:color w:val="auto"/>
              </w:rPr>
              <w:t>--暂无明显需实施纠正措施的改进事项。</w:t>
            </w:r>
          </w:p>
          <w:p>
            <w:pPr>
              <w:rPr>
                <w:color w:val="auto"/>
              </w:rPr>
            </w:pPr>
            <w:r>
              <w:rPr>
                <w:rFonts w:hint="eastAsia"/>
                <w:color w:val="auto"/>
              </w:rPr>
              <w:t>--提供顾客满意调查分析报告，报告显示：顾客对本公司服务质量、产品质量</w:t>
            </w:r>
            <w:r>
              <w:rPr>
                <w:rFonts w:hint="eastAsia"/>
                <w:color w:val="auto"/>
                <w:lang w:eastAsia="zh-CN"/>
              </w:rPr>
              <w:t>等均较为</w:t>
            </w:r>
            <w:r>
              <w:rPr>
                <w:rFonts w:hint="eastAsia"/>
                <w:color w:val="auto"/>
              </w:rPr>
              <w:t>满意的，但在</w:t>
            </w:r>
            <w:r>
              <w:rPr>
                <w:rFonts w:hint="eastAsia"/>
                <w:color w:val="auto"/>
                <w:lang w:eastAsia="zh-CN"/>
              </w:rPr>
              <w:t>服务响应及时</w:t>
            </w:r>
            <w:r>
              <w:rPr>
                <w:rFonts w:hint="eastAsia"/>
                <w:color w:val="auto"/>
              </w:rPr>
              <w:t>及时性</w:t>
            </w:r>
            <w:r>
              <w:rPr>
                <w:rFonts w:hint="eastAsia"/>
                <w:color w:val="auto"/>
                <w:lang w:eastAsia="zh-CN"/>
              </w:rPr>
              <w:t>上还有待提高。</w:t>
            </w:r>
            <w:r>
              <w:rPr>
                <w:rFonts w:hint="eastAsia"/>
                <w:color w:val="auto"/>
              </w:rPr>
              <w:t>销售部在今后的工作中重点加强与顾客的沟通和协调，针对顾客的要求和出现的问题，要及时传达到公司，以便尽快地解决，做好真正的服务。</w:t>
            </w:r>
            <w:r>
              <w:rPr>
                <w:rFonts w:hint="eastAsia"/>
                <w:color w:val="auto"/>
                <w:lang w:eastAsia="zh-CN"/>
              </w:rPr>
              <w:t>加强对各部门人员的培训教育，提高服务意识，持续</w:t>
            </w:r>
            <w:r>
              <w:rPr>
                <w:rFonts w:hint="eastAsia"/>
                <w:color w:val="auto"/>
              </w:rPr>
              <w:t>增强顾客满意，提高顾客对本公司处理顾客投诉的满意度。</w:t>
            </w:r>
          </w:p>
          <w:p>
            <w:pPr>
              <w:pStyle w:val="11"/>
              <w:rPr>
                <w:color w:val="auto"/>
              </w:rPr>
            </w:pPr>
            <w:r>
              <w:rPr>
                <w:rFonts w:hint="eastAsia" w:ascii="宋体" w:hAnsi="宋体" w:cs="宋体"/>
                <w:color w:val="auto"/>
                <w:szCs w:val="21"/>
              </w:rPr>
              <w:t>负责人讲，目前没有客户流失</w:t>
            </w:r>
            <w:r>
              <w:rPr>
                <w:rFonts w:hint="eastAsia" w:ascii="宋体" w:hAnsi="宋体" w:cs="宋体"/>
                <w:color w:val="auto"/>
                <w:szCs w:val="21"/>
                <w:lang w:eastAsia="zh-CN"/>
              </w:rPr>
              <w:t>及重大服务质量产品质量投诉</w:t>
            </w:r>
            <w:r>
              <w:rPr>
                <w:rFonts w:hint="eastAsia" w:ascii="宋体" w:hAnsi="宋体" w:cs="宋体"/>
                <w:color w:val="auto"/>
                <w:szCs w:val="21"/>
              </w:rPr>
              <w:t>的情况。</w:t>
            </w:r>
          </w:p>
        </w:tc>
        <w:tc>
          <w:tcPr>
            <w:tcW w:w="932" w:type="dxa"/>
            <w:gridSpan w:val="2"/>
          </w:tcPr>
          <w:p>
            <w:pPr>
              <w:rPr>
                <w:color w:val="auto"/>
                <w:highlight w:val="magenta"/>
              </w:rPr>
            </w:pPr>
            <w:r>
              <w:rPr>
                <w:rFonts w:hint="eastAsia"/>
                <w:color w:val="auto"/>
              </w:rPr>
              <w:t>符合</w:t>
            </w:r>
          </w:p>
        </w:tc>
      </w:tr>
    </w:tbl>
    <w:p>
      <w:pPr>
        <w:pStyle w:val="6"/>
        <w:rPr>
          <w:color w:val="auto"/>
        </w:rPr>
      </w:pPr>
      <w:r>
        <w:rPr>
          <w:rFonts w:hint="eastAsia"/>
          <w:color w:val="auto"/>
        </w:rPr>
        <w:t>说明：不符合标注N</w:t>
      </w:r>
    </w:p>
    <w:p>
      <w:pPr>
        <w:pStyle w:val="11"/>
        <w:rPr>
          <w:color w:val="auto"/>
        </w:rPr>
      </w:pPr>
    </w:p>
    <w:p>
      <w:pPr>
        <w:pStyle w:val="6"/>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条款</w:t>
            </w:r>
          </w:p>
        </w:tc>
        <w:tc>
          <w:tcPr>
            <w:tcW w:w="10657" w:type="dxa"/>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 xml:space="preserve">受审核部门：人事行政部 </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含财务</w:t>
            </w:r>
            <w:r>
              <w:rPr>
                <w:rFonts w:hint="eastAsia" w:ascii="宋体" w:hAnsi="宋体" w:cs="宋体"/>
                <w:color w:val="auto"/>
                <w:sz w:val="24"/>
                <w:szCs w:val="24"/>
                <w:lang w:eastAsia="zh-CN"/>
              </w:rPr>
              <w:t>）</w:t>
            </w:r>
            <w:r>
              <w:rPr>
                <w:rFonts w:hint="eastAsia" w:ascii="宋体" w:hAnsi="宋体" w:cs="宋体"/>
                <w:color w:val="auto"/>
                <w:sz w:val="24"/>
                <w:szCs w:val="24"/>
              </w:rPr>
              <w:t xml:space="preserve">    主</w:t>
            </w:r>
            <w:r>
              <w:rPr>
                <w:rFonts w:hint="eastAsia" w:ascii="宋体" w:hAnsi="宋体" w:cs="宋体"/>
                <w:color w:val="auto"/>
                <w:sz w:val="24"/>
                <w:szCs w:val="24"/>
                <w:highlight w:val="none"/>
              </w:rPr>
              <w:t>管领导：龙亚红     陪同人员： 刘长青</w:t>
            </w:r>
          </w:p>
        </w:tc>
        <w:tc>
          <w:tcPr>
            <w:tcW w:w="93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657" w:type="dxa"/>
            <w:vAlign w:val="center"/>
          </w:tcPr>
          <w:p>
            <w:pPr>
              <w:spacing w:line="360" w:lineRule="auto"/>
              <w:ind w:firstLine="240" w:firstLineChars="100"/>
              <w:textAlignment w:val="baseline"/>
              <w:rPr>
                <w:rFonts w:hint="eastAsia" w:ascii="宋体" w:hAnsi="宋体" w:eastAsia="宋体" w:cs="宋体"/>
                <w:color w:val="auto"/>
                <w:sz w:val="24"/>
                <w:szCs w:val="24"/>
                <w:lang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文平</w:t>
            </w:r>
            <w:r>
              <w:rPr>
                <w:rFonts w:hint="eastAsia" w:ascii="宋体" w:hAnsi="宋体" w:cs="宋体"/>
                <w:color w:val="auto"/>
                <w:sz w:val="24"/>
                <w:szCs w:val="24"/>
              </w:rPr>
              <w:t>，   审核时间：</w:t>
            </w:r>
            <w:r>
              <w:rPr>
                <w:rFonts w:hint="eastAsia" w:ascii="宋体" w:hAnsi="宋体" w:cs="宋体"/>
                <w:color w:val="auto"/>
                <w:sz w:val="24"/>
                <w:szCs w:val="24"/>
                <w:lang w:eastAsia="zh-CN"/>
              </w:rPr>
              <w:t>2022年2月28日</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657" w:type="dxa"/>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审核条款：</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QE</w:t>
            </w:r>
            <w:r>
              <w:rPr>
                <w:rFonts w:hint="eastAsia" w:ascii="宋体" w:hAnsi="宋体" w:cs="新宋体"/>
                <w:color w:val="auto"/>
                <w:szCs w:val="21"/>
                <w:lang w:val="en-US" w:eastAsia="zh-CN"/>
              </w:rPr>
              <w:t>S</w:t>
            </w:r>
            <w:r>
              <w:rPr>
                <w:rFonts w:hint="eastAsia" w:ascii="宋体" w:hAnsi="宋体" w:cs="新宋体"/>
                <w:color w:val="auto"/>
                <w:szCs w:val="21"/>
              </w:rPr>
              <w:t>5.3</w:t>
            </w:r>
          </w:p>
        </w:tc>
        <w:tc>
          <w:tcPr>
            <w:tcW w:w="10657"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在管理手册中和岗位职务说明书中规定了</w:t>
            </w:r>
            <w:r>
              <w:rPr>
                <w:rFonts w:hint="eastAsia" w:ascii="宋体" w:hAnsi="宋体" w:cs="新宋体"/>
                <w:color w:val="auto"/>
                <w:szCs w:val="21"/>
              </w:rPr>
              <w:t>人事行政部（含财务）</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1）负责公司的人事行政管理工作，对所负责工作的质量负责；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5）负责办公区域生活垃圾的分类及联络回收处理工作；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人事行政部负责人能基本阐述本部门的主要职责。</w:t>
            </w:r>
          </w:p>
        </w:tc>
        <w:tc>
          <w:tcPr>
            <w:tcW w:w="932" w:type="dxa"/>
            <w:vAlign w:val="top"/>
          </w:tcPr>
          <w:p>
            <w:pPr>
              <w:tabs>
                <w:tab w:val="center" w:pos="3169"/>
              </w:tabs>
              <w:spacing w:line="400" w:lineRule="exact"/>
              <w:jc w:val="both"/>
              <w:rPr>
                <w:rFonts w:ascii="宋体" w:hAnsi="宋体" w:cs="宋体"/>
                <w:color w:val="auto"/>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657" w:type="dxa"/>
            <w:vAlign w:val="top"/>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查见：《</w:t>
            </w:r>
            <w:r>
              <w:rPr>
                <w:rFonts w:hint="eastAsia" w:ascii="宋体" w:hAnsi="宋体" w:cs="宋体"/>
                <w:color w:val="auto"/>
                <w:szCs w:val="21"/>
                <w:lang w:eastAsia="zh-CN"/>
              </w:rPr>
              <w:t>环</w:t>
            </w:r>
            <w:r>
              <w:rPr>
                <w:rFonts w:hint="eastAsia" w:ascii="宋体" w:hAnsi="宋体" w:cs="宋体"/>
                <w:color w:val="auto"/>
                <w:szCs w:val="21"/>
                <w:highlight w:val="none"/>
                <w:lang w:eastAsia="zh-CN"/>
              </w:rPr>
              <w:t>境因素识别与评价程序</w:t>
            </w:r>
            <w:r>
              <w:rPr>
                <w:rFonts w:hint="eastAsia" w:ascii="宋体" w:hAnsi="宋体" w:cs="宋体"/>
                <w:color w:val="auto"/>
                <w:szCs w:val="21"/>
                <w:highlight w:val="none"/>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highlight w:val="none"/>
              </w:rPr>
              <w:t>人事行政部</w:t>
            </w:r>
            <w:r>
              <w:rPr>
                <w:rFonts w:hint="eastAsia" w:ascii="宋体" w:hAnsi="宋体" w:cs="新宋体"/>
                <w:color w:val="auto"/>
                <w:szCs w:val="21"/>
                <w:highlight w:val="none"/>
              </w:rPr>
              <w:t>（财务部）</w:t>
            </w:r>
            <w:r>
              <w:rPr>
                <w:rFonts w:hint="eastAsia" w:ascii="宋体" w:hAnsi="宋体" w:cs="宋体"/>
                <w:color w:val="auto"/>
                <w:szCs w:val="21"/>
                <w:highlight w:val="none"/>
              </w:rPr>
              <w:t>2022年1月10日组织了各</w:t>
            </w:r>
            <w:r>
              <w:rPr>
                <w:rFonts w:hint="eastAsia" w:ascii="宋体" w:hAnsi="宋体" w:cs="宋体"/>
                <w:color w:val="auto"/>
                <w:szCs w:val="21"/>
              </w:rPr>
              <w:t>个部门开展了环境因素的识别工作。</w:t>
            </w:r>
          </w:p>
          <w:p>
            <w:pPr>
              <w:pStyle w:val="16"/>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查见：《环境因素识别、评价登记表》和《重要环境因素清单》，按照部门和经营过程进行识别并评价出公司重要环境因素有：1）化学药剂废液的排放；2）化学品泄漏；3）固废（含危险固废）的排放</w:t>
            </w:r>
            <w:r>
              <w:rPr>
                <w:rFonts w:hint="eastAsia" w:ascii="宋体" w:hAnsi="宋体" w:cs="宋体"/>
                <w:color w:val="auto"/>
                <w:szCs w:val="21"/>
                <w:lang w:val="en-US" w:eastAsia="zh-CN"/>
              </w:rPr>
              <w:t>；4）潜在火灾</w:t>
            </w:r>
            <w:r>
              <w:rPr>
                <w:rFonts w:hint="eastAsia" w:ascii="宋体" w:hAnsi="宋体" w:cs="宋体"/>
                <w:color w:val="auto"/>
                <w:szCs w:val="21"/>
              </w:rPr>
              <w:t>等，识别清楚、准确，评价合理。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查：公司《环境因素识别、评价登记表》，涉及以下内容：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d.治理服务过程中设备运转噪声的排放；</w:t>
            </w:r>
          </w:p>
          <w:p>
            <w:pPr>
              <w:pStyle w:val="11"/>
              <w:rPr>
                <w:color w:val="auto"/>
              </w:rPr>
            </w:pPr>
            <w:r>
              <w:rPr>
                <w:rFonts w:hint="eastAsia"/>
                <w:color w:val="auto"/>
              </w:rPr>
              <w:t>e.</w:t>
            </w:r>
            <w:r>
              <w:rPr>
                <w:rFonts w:hint="eastAsia" w:ascii="宋体" w:hAnsi="宋体" w:cs="宋体"/>
                <w:color w:val="auto"/>
                <w:szCs w:val="21"/>
              </w:rPr>
              <w:t>治理服务过程中废弃容器、化学药剂废液的排放</w:t>
            </w:r>
            <w:r>
              <w:rPr>
                <w:rFonts w:hint="eastAsia"/>
                <w:color w:val="auto"/>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共计识别33项。识别基本清楚、全面。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查：人事行政部及办公区域的《环境因素识别评价表》，涉及以下内容：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a.电池的废弃；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b.灯泡、灯管的废弃；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共计识别12项。识别基本清楚、全面。</w:t>
            </w:r>
          </w:p>
        </w:tc>
        <w:tc>
          <w:tcPr>
            <w:tcW w:w="932" w:type="dxa"/>
            <w:vAlign w:val="top"/>
          </w:tcPr>
          <w:p>
            <w:pPr>
              <w:rPr>
                <w:color w:val="auto"/>
              </w:rPr>
            </w:pPr>
            <w:r>
              <w:rPr>
                <w:rFonts w:hint="eastAsia"/>
                <w:color w:val="auto"/>
              </w:rPr>
              <w:t>符合</w:t>
            </w:r>
          </w:p>
          <w:p>
            <w:pPr>
              <w:pStyle w:val="2"/>
              <w:rPr>
                <w:rFonts w:hint="eastAsia" w:ascii="黑体" w:hAnsi="黑体" w:eastAsia="宋体" w:cs="黑体"/>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S6.1.2 </w:t>
            </w:r>
          </w:p>
        </w:tc>
        <w:tc>
          <w:tcPr>
            <w:tcW w:w="10657"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olor w:val="auto"/>
                <w:szCs w:val="21"/>
                <w:lang w:eastAsia="zh-CN"/>
              </w:rPr>
              <w:t>危险源辨识、风险评价和风险控制程序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olor w:val="auto"/>
                <w:szCs w:val="21"/>
              </w:rPr>
              <w:t>危险源辨识和风险评价结果一览</w:t>
            </w:r>
            <w:r>
              <w:rPr>
                <w:rFonts w:hint="eastAsia" w:ascii="宋体" w:hAnsi="宋体" w:cs="宋体"/>
                <w:color w:val="auto"/>
                <w:szCs w:val="21"/>
              </w:rPr>
              <w:t>表》，危险源过打分和小组评议共评价出公司不可接受风险：2项，分别是</w:t>
            </w:r>
            <w:r>
              <w:rPr>
                <w:rFonts w:hint="eastAsia"/>
                <w:color w:val="auto"/>
                <w:szCs w:val="21"/>
              </w:rPr>
              <w:t>1）火灾；2）人身伤害（化学品中毒、生物伤害）。</w:t>
            </w:r>
          </w:p>
          <w:p>
            <w:pPr>
              <w:spacing w:line="400" w:lineRule="exact"/>
              <w:jc w:val="left"/>
              <w:rPr>
                <w:rFonts w:ascii="宋体" w:hAnsi="宋体" w:cs="宋体"/>
                <w:color w:val="auto"/>
                <w:szCs w:val="21"/>
              </w:rPr>
            </w:pP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查见：人事行政部及办公区域《</w:t>
            </w:r>
            <w:r>
              <w:rPr>
                <w:rFonts w:hint="eastAsia" w:ascii="宋体" w:hAnsi="宋体"/>
                <w:color w:val="auto"/>
                <w:szCs w:val="21"/>
              </w:rPr>
              <w:t>危险源辨识和风险评价结果一览</w:t>
            </w:r>
            <w:r>
              <w:rPr>
                <w:rFonts w:hint="eastAsia" w:ascii="宋体" w:hAnsi="宋体" w:cs="宋体"/>
                <w:color w:val="auto"/>
                <w:szCs w:val="21"/>
              </w:rPr>
              <w:t>表》</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2022年1月10日发布</w:t>
            </w:r>
          </w:p>
          <w:p>
            <w:pPr>
              <w:spacing w:line="400" w:lineRule="exact"/>
              <w:jc w:val="left"/>
              <w:rPr>
                <w:rFonts w:ascii="宋体" w:hAnsi="宋体" w:cs="宋体"/>
                <w:color w:val="auto"/>
                <w:szCs w:val="21"/>
              </w:rPr>
            </w:pPr>
            <w:r>
              <w:rPr>
                <w:rFonts w:hint="eastAsia" w:ascii="宋体" w:hAnsi="宋体" w:cs="宋体"/>
                <w:color w:val="auto"/>
                <w:szCs w:val="21"/>
              </w:rPr>
              <w:t>人事行政部及办公区域共识别出包括: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电脑及办公设备的使用导致的辐射，设备及线路漏电导致的触电、纸张、文件记录及其他易燃物品的堆放等6项危险源.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查见，人事行政部</w:t>
            </w:r>
            <w:r>
              <w:rPr>
                <w:rFonts w:hint="eastAsia" w:ascii="宋体" w:hAnsi="宋体" w:cs="新宋体"/>
                <w:color w:val="auto"/>
                <w:szCs w:val="21"/>
              </w:rPr>
              <w:t>（财务部）</w:t>
            </w:r>
            <w:r>
              <w:rPr>
                <w:rFonts w:hint="eastAsia" w:ascii="宋体" w:hAnsi="宋体" w:cs="宋体"/>
                <w:color w:val="auto"/>
                <w:szCs w:val="21"/>
              </w:rPr>
              <w:t>及办公区域打分法确定了1项不可接受风险：（1）电线老化、乱接电线引发的火灾。</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每年参与公司组织的消防演练</w:t>
            </w: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S6.1.3</w:t>
            </w:r>
          </w:p>
          <w:p>
            <w:pPr>
              <w:rPr>
                <w:rFonts w:hint="eastAsia" w:ascii="宋体" w:hAnsi="宋体" w:eastAsia="宋体" w:cs="新宋体"/>
                <w:color w:val="auto"/>
                <w:kern w:val="2"/>
                <w:sz w:val="21"/>
                <w:szCs w:val="21"/>
                <w:lang w:val="en-US" w:eastAsia="zh-CN" w:bidi="ar-SA"/>
              </w:rPr>
            </w:pPr>
          </w:p>
        </w:tc>
        <w:tc>
          <w:tcPr>
            <w:tcW w:w="10657" w:type="dxa"/>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rPr>
              <w:t>---有《合规义务管理制度》，查有《法律法规及其他要求清单》，对本公司职业健康安全管理体系适用的法律法规和当地政府、行业要求进行了识别，包括职业健康安全卫生标准等。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查见：202</w:t>
            </w:r>
            <w:r>
              <w:rPr>
                <w:rFonts w:hint="eastAsia" w:ascii="宋体" w:hAnsi="宋体" w:cs="宋体"/>
                <w:color w:val="auto"/>
                <w:szCs w:val="21"/>
                <w:lang w:val="en-US" w:eastAsia="zh-CN"/>
              </w:rPr>
              <w:t>2</w:t>
            </w:r>
            <w:r>
              <w:rPr>
                <w:rFonts w:hint="eastAsia" w:ascii="宋体" w:hAnsi="宋体" w:cs="宋体"/>
                <w:color w:val="auto"/>
                <w:szCs w:val="21"/>
              </w:rPr>
              <w:t>年《法律法规及其他要求清单》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：中华人民共和国消防法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机动车交通事故责任强制保险条例</w:t>
            </w:r>
          </w:p>
          <w:p>
            <w:pPr>
              <w:spacing w:line="400" w:lineRule="exact"/>
              <w:ind w:firstLine="525" w:firstLineChars="250"/>
              <w:rPr>
                <w:rFonts w:ascii="宋体" w:hAnsi="宋体" w:cs="宋体"/>
                <w:color w:val="auto"/>
                <w:szCs w:val="21"/>
              </w:rPr>
            </w:pPr>
            <w:r>
              <w:rPr>
                <w:rFonts w:hint="eastAsia" w:ascii="宋体" w:hAnsi="宋体" w:cs="宋体"/>
                <w:color w:val="auto"/>
                <w:szCs w:val="21"/>
              </w:rPr>
              <w:t>中华人民共和国职业病防治法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建设项目职业病危害分类管理办法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中华人民共和国突发事件应对法等。</w:t>
            </w:r>
          </w:p>
          <w:p>
            <w:pPr>
              <w:spacing w:line="400" w:lineRule="exact"/>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QE</w:t>
            </w:r>
            <w:r>
              <w:rPr>
                <w:rFonts w:hint="eastAsia" w:ascii="宋体" w:hAnsi="宋体" w:cs="宋体"/>
                <w:b/>
                <w:color w:val="auto"/>
                <w:szCs w:val="21"/>
                <w:lang w:val="en-US" w:eastAsia="zh-CN"/>
              </w:rPr>
              <w:t>S</w:t>
            </w:r>
            <w:r>
              <w:rPr>
                <w:rFonts w:hint="eastAsia" w:ascii="宋体" w:hAnsi="宋体" w:cs="宋体"/>
                <w:b/>
                <w:color w:val="auto"/>
                <w:szCs w:val="21"/>
              </w:rPr>
              <w:t xml:space="preserve">6.2 </w:t>
            </w:r>
          </w:p>
        </w:tc>
        <w:tc>
          <w:tcPr>
            <w:tcW w:w="10657"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查见：公司有将质量、环境、职业健康安全目标分解到各个部门，</w:t>
            </w:r>
            <w:r>
              <w:rPr>
                <w:rFonts w:hint="eastAsia" w:ascii="宋体" w:hAnsi="宋体" w:cs="新宋体"/>
                <w:color w:val="auto"/>
                <w:szCs w:val="21"/>
              </w:rPr>
              <w:t>人事行政部</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1、质量、环境、职业健康安全目标            考核情况（</w:t>
            </w:r>
            <w:r>
              <w:rPr>
                <w:rFonts w:hint="eastAsia" w:ascii="宋体" w:hAnsi="宋体" w:cs="宋体"/>
                <w:color w:val="auto"/>
                <w:szCs w:val="21"/>
                <w:lang w:eastAsia="zh-CN"/>
              </w:rPr>
              <w:t>2021年1-4季度</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cs="宋体"/>
                <w:bCs/>
                <w:color w:val="auto"/>
                <w:szCs w:val="21"/>
              </w:rPr>
              <w:t>固废回收处理率100%</w:t>
            </w:r>
            <w:r>
              <w:rPr>
                <w:rFonts w:hint="eastAsia" w:ascii="宋体" w:hAnsi="宋体" w:cs="宋体"/>
                <w:color w:val="auto"/>
                <w:szCs w:val="21"/>
              </w:rPr>
              <w:t xml:space="preserve"> ；                               100%</w:t>
            </w:r>
          </w:p>
          <w:p>
            <w:pPr>
              <w:numPr>
                <w:ilvl w:val="0"/>
                <w:numId w:val="4"/>
              </w:numPr>
              <w:rPr>
                <w:rFonts w:ascii="宋体" w:hAnsi="宋体" w:cs="宋体"/>
                <w:color w:val="auto"/>
                <w:szCs w:val="21"/>
              </w:rPr>
            </w:pPr>
            <w:r>
              <w:rPr>
                <w:rFonts w:hint="eastAsia" w:ascii="宋体" w:hAnsi="宋体" w:cs="宋体"/>
                <w:color w:val="auto"/>
                <w:szCs w:val="21"/>
              </w:rPr>
              <w:t>关键岗位持证上岗率100% ；                           100%</w:t>
            </w:r>
          </w:p>
          <w:p>
            <w:pPr>
              <w:numPr>
                <w:ilvl w:val="0"/>
                <w:numId w:val="4"/>
              </w:numPr>
              <w:rPr>
                <w:rFonts w:ascii="宋体" w:hAnsi="宋体" w:cs="宋体"/>
                <w:color w:val="auto"/>
                <w:szCs w:val="21"/>
              </w:rPr>
            </w:pPr>
            <w:r>
              <w:rPr>
                <w:rFonts w:hint="eastAsia" w:ascii="宋体" w:hAnsi="宋体" w:cs="宋体"/>
                <w:color w:val="auto"/>
                <w:szCs w:val="21"/>
              </w:rPr>
              <w:t xml:space="preserve">培训计划完成率100%；                                100%       </w:t>
            </w:r>
          </w:p>
          <w:p>
            <w:pPr>
              <w:pStyle w:val="11"/>
              <w:numPr>
                <w:ilvl w:val="0"/>
                <w:numId w:val="4"/>
              </w:numPr>
              <w:rPr>
                <w:rFonts w:ascii="宋体" w:hAnsi="宋体" w:cs="宋体"/>
                <w:color w:val="auto"/>
                <w:szCs w:val="21"/>
              </w:rPr>
            </w:pPr>
            <w:r>
              <w:rPr>
                <w:rFonts w:hint="eastAsia" w:ascii="宋体" w:hAnsi="宋体" w:cs="宋体"/>
                <w:color w:val="auto"/>
                <w:szCs w:val="21"/>
              </w:rPr>
              <w:t>节约用电、用纸，非重要文件双面使用；           符合</w:t>
            </w:r>
          </w:p>
          <w:p>
            <w:pPr>
              <w:pStyle w:val="11"/>
              <w:numPr>
                <w:ilvl w:val="0"/>
                <w:numId w:val="4"/>
              </w:numPr>
              <w:rPr>
                <w:rFonts w:ascii="宋体" w:hAnsi="宋体" w:cs="宋体"/>
                <w:color w:val="auto"/>
                <w:szCs w:val="21"/>
              </w:rPr>
            </w:pPr>
            <w:r>
              <w:rPr>
                <w:rFonts w:hint="eastAsia" w:ascii="宋体" w:hAnsi="宋体" w:cs="宋体"/>
                <w:color w:val="auto"/>
                <w:szCs w:val="21"/>
              </w:rPr>
              <w:t>火灾事故发生为0；                             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2021年1-4季度</w:t>
            </w:r>
            <w:r>
              <w:rPr>
                <w:rFonts w:hint="eastAsia" w:ascii="宋体" w:hAnsi="宋体" w:cs="宋体"/>
                <w:color w:val="auto"/>
                <w:szCs w:val="21"/>
              </w:rPr>
              <w:t>的《质量、环境和职业安全目标/过程绩效指标达成统计表》和考核记录，经考核均完成目标任务，但不能提供数据的实证性材料，需改进。</w:t>
            </w:r>
          </w:p>
          <w:p>
            <w:pPr>
              <w:pStyle w:val="16"/>
              <w:tabs>
                <w:tab w:val="center" w:pos="3169"/>
              </w:tabs>
              <w:spacing w:line="400" w:lineRule="exact"/>
              <w:ind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查见公司制定的环境管理方案有：1）化学药剂的排放；2）化学品泄漏；3）固废（含危险固废）的排放</w:t>
            </w:r>
            <w:r>
              <w:rPr>
                <w:rFonts w:hint="eastAsia" w:ascii="宋体" w:hAnsi="宋体" w:cs="宋体"/>
                <w:color w:val="auto"/>
                <w:szCs w:val="21"/>
                <w:lang w:val="en-US" w:eastAsia="zh-CN"/>
              </w:rPr>
              <w:t>；4）潜在火灾等4</w:t>
            </w:r>
            <w:r>
              <w:rPr>
                <w:rFonts w:hint="eastAsia" w:ascii="宋体" w:hAnsi="宋体" w:cs="宋体"/>
                <w:color w:val="auto"/>
                <w:szCs w:val="21"/>
              </w:rPr>
              <w:t>个管理方</w:t>
            </w:r>
            <w:r>
              <w:rPr>
                <w:rFonts w:hint="eastAsia" w:ascii="宋体" w:hAnsi="宋体" w:eastAsia="宋体" w:cs="宋体"/>
                <w:color w:val="auto"/>
                <w:kern w:val="2"/>
                <w:sz w:val="21"/>
                <w:szCs w:val="21"/>
                <w:lang w:val="en-US" w:eastAsia="zh-CN" w:bidi="ar-SA"/>
              </w:rPr>
              <w:t>案。管理方案内容涉及：目标/指标、管理措施、资金预算、完成日期、责任部门。</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抽查：固废（含危险固废）的排放确定的管理方案：</w:t>
            </w:r>
          </w:p>
          <w:p>
            <w:pPr>
              <w:pStyle w:val="1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1.一般固废经工作人员分类存放，交由市政统一处置。</w:t>
            </w:r>
          </w:p>
          <w:p>
            <w:pPr>
              <w:pStyle w:val="1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2.对杀虫剂类固废，按采购合同上回收处置约定，由供应商定期统一回收处置。</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查见公司制定的职业健康安全管理方案有：1）火灾；2）人身伤害（化学品中毒、生物伤害）2个。</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抽查：人身伤害（化学品中毒、生物伤害）管理方案：</w:t>
            </w:r>
          </w:p>
          <w:p>
            <w:pPr>
              <w:pStyle w:val="2"/>
              <w:numPr>
                <w:ilvl w:val="0"/>
                <w:numId w:val="5"/>
              </w:num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实行作业票制度，作业前编制作业方案、作业票，经过审批后方可作业。</w:t>
            </w:r>
          </w:p>
          <w:p>
            <w:pPr>
              <w:pStyle w:val="2"/>
              <w:numPr>
                <w:ilvl w:val="0"/>
                <w:numId w:val="5"/>
              </w:numP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作业时做好通风，个人配备专用防护用品，旁边有人监控。</w:t>
            </w:r>
          </w:p>
          <w:p>
            <w:pPr>
              <w:pStyle w:val="2"/>
              <w:numPr>
                <w:ilvl w:val="0"/>
                <w:numId w:val="5"/>
              </w:numPr>
              <w:rPr>
                <w:rFonts w:hint="default" w:ascii="宋体" w:hAnsi="宋体" w:eastAsia="宋体" w:cs="宋体"/>
                <w:color w:val="auto"/>
                <w:kern w:val="2"/>
                <w:sz w:val="21"/>
                <w:szCs w:val="21"/>
                <w:lang w:val="en-US" w:eastAsia="zh-CN" w:bidi="ar-SA"/>
              </w:rPr>
            </w:pPr>
          </w:p>
          <w:p>
            <w:pPr>
              <w:pStyle w:val="11"/>
              <w:rPr>
                <w:rFonts w:ascii="宋体" w:hAnsi="宋体" w:eastAsia="宋体" w:cs="宋体"/>
                <w:bCs/>
                <w:color w:val="auto"/>
                <w:spacing w:val="10"/>
                <w:kern w:val="2"/>
                <w:sz w:val="21"/>
                <w:szCs w:val="21"/>
                <w:lang w:val="en-US" w:eastAsia="zh-CN" w:bidi="ar-SA"/>
              </w:rPr>
            </w:pPr>
            <w:r>
              <w:rPr>
                <w:rFonts w:hint="eastAsia" w:ascii="宋体" w:hAnsi="宋体" w:cs="宋体"/>
                <w:color w:val="auto"/>
                <w:szCs w:val="21"/>
              </w:rPr>
              <w:t>制定的指标和管理方案基本可行。</w:t>
            </w:r>
          </w:p>
        </w:tc>
        <w:tc>
          <w:tcPr>
            <w:tcW w:w="932"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能力</w:t>
            </w: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7.2</w:t>
            </w:r>
          </w:p>
        </w:tc>
        <w:tc>
          <w:tcPr>
            <w:tcW w:w="10657"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公司确定了从事的工作影响质量、环境</w:t>
            </w:r>
            <w:r>
              <w:rPr>
                <w:rFonts w:hint="eastAsia" w:ascii="宋体" w:hAnsi="宋体" w:cs="宋体"/>
                <w:color w:val="auto"/>
                <w:szCs w:val="21"/>
                <w:lang w:val="en-US" w:eastAsia="zh-CN"/>
              </w:rPr>
              <w:t>及安全</w:t>
            </w:r>
            <w:r>
              <w:rPr>
                <w:rFonts w:hint="eastAsia" w:ascii="宋体" w:hAnsi="宋体" w:cs="宋体"/>
                <w:color w:val="auto"/>
                <w:szCs w:val="21"/>
              </w:rPr>
              <w:t>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---公司对每个从事影响产品符合性要求及从事的工作影响质量、环境</w:t>
            </w:r>
            <w:r>
              <w:rPr>
                <w:rFonts w:hint="eastAsia" w:ascii="宋体" w:hAnsi="宋体" w:cs="宋体"/>
                <w:color w:val="auto"/>
                <w:szCs w:val="21"/>
                <w:lang w:val="en-US" w:eastAsia="zh-CN"/>
              </w:rPr>
              <w:t>及安全</w:t>
            </w:r>
            <w:r>
              <w:rPr>
                <w:rFonts w:hint="eastAsia" w:ascii="宋体" w:hAnsi="宋体" w:cs="宋体"/>
                <w:color w:val="auto"/>
                <w:szCs w:val="21"/>
              </w:rPr>
              <w:t>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抽查人员持证情况：提供有有害生物防治员、白蚁防治技术人员岗位证书等（详情见附件）。</w:t>
            </w:r>
          </w:p>
          <w:p>
            <w:pPr>
              <w:pStyle w:val="11"/>
              <w:rPr>
                <w:rFonts w:ascii="宋体" w:hAnsi="宋体" w:cs="宋体"/>
                <w:color w:val="auto"/>
                <w:szCs w:val="21"/>
                <w:highlight w:val="none"/>
              </w:rPr>
            </w:pPr>
            <w:r>
              <w:rPr>
                <w:rFonts w:hint="eastAsia"/>
                <w:color w:val="auto"/>
                <w:highlight w:val="none"/>
              </w:rPr>
              <w:t xml:space="preserve">谢俊、   </w:t>
            </w:r>
            <w:r>
              <w:rPr>
                <w:rFonts w:hint="eastAsia" w:ascii="宋体" w:hAnsi="宋体" w:cs="宋体"/>
                <w:color w:val="auto"/>
                <w:szCs w:val="21"/>
                <w:highlight w:val="none"/>
              </w:rPr>
              <w:t>有害生物防治员五级   证书编号：1831001187500053、授予日期：2018.01.11；</w:t>
            </w:r>
          </w:p>
          <w:p>
            <w:pPr>
              <w:pStyle w:val="11"/>
              <w:rPr>
                <w:color w:val="auto"/>
                <w:highlight w:val="none"/>
              </w:rPr>
            </w:pPr>
            <w:r>
              <w:rPr>
                <w:rFonts w:hint="eastAsia"/>
                <w:color w:val="auto"/>
                <w:highlight w:val="none"/>
                <w:lang w:val="en-US" w:eastAsia="zh-CN"/>
              </w:rPr>
              <w:t>周庆联</w:t>
            </w:r>
            <w:r>
              <w:rPr>
                <w:rFonts w:hint="eastAsia"/>
                <w:color w:val="auto"/>
                <w:highlight w:val="none"/>
              </w:rPr>
              <w:t xml:space="preserve">、 </w:t>
            </w:r>
            <w:r>
              <w:rPr>
                <w:rFonts w:hint="eastAsia" w:ascii="宋体" w:hAnsi="宋体" w:cs="宋体"/>
                <w:color w:val="auto"/>
                <w:szCs w:val="21"/>
                <w:highlight w:val="none"/>
              </w:rPr>
              <w:t>有害生物防治员</w:t>
            </w:r>
            <w:r>
              <w:rPr>
                <w:rFonts w:hint="eastAsia" w:ascii="宋体" w:hAnsi="宋体" w:cs="宋体"/>
                <w:color w:val="auto"/>
                <w:szCs w:val="21"/>
                <w:highlight w:val="none"/>
                <w:lang w:val="en-US" w:eastAsia="zh-CN"/>
              </w:rPr>
              <w:t>三级</w:t>
            </w:r>
            <w:r>
              <w:rPr>
                <w:rFonts w:hint="eastAsia" w:ascii="宋体" w:hAnsi="宋体" w:cs="宋体"/>
                <w:color w:val="auto"/>
                <w:szCs w:val="21"/>
                <w:highlight w:val="none"/>
              </w:rPr>
              <w:t>、证书编号：</w:t>
            </w:r>
            <w:r>
              <w:rPr>
                <w:rFonts w:hint="eastAsia" w:ascii="宋体" w:hAnsi="宋体" w:cs="宋体"/>
                <w:color w:val="auto"/>
                <w:szCs w:val="21"/>
                <w:highlight w:val="none"/>
                <w:lang w:val="en-US" w:eastAsia="zh-CN"/>
              </w:rPr>
              <w:t>0951021306008521</w:t>
            </w:r>
            <w:r>
              <w:rPr>
                <w:rFonts w:hint="eastAsia" w:ascii="宋体" w:hAnsi="宋体" w:cs="宋体"/>
                <w:color w:val="auto"/>
                <w:szCs w:val="21"/>
                <w:highlight w:val="none"/>
              </w:rPr>
              <w:t>、授予日期：20</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9.12.2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p>
          <w:p>
            <w:pPr>
              <w:pStyle w:val="11"/>
              <w:rPr>
                <w:color w:val="auto"/>
                <w:highlight w:val="none"/>
              </w:rPr>
            </w:pPr>
            <w:r>
              <w:rPr>
                <w:rFonts w:hint="eastAsia"/>
                <w:color w:val="auto"/>
                <w:highlight w:val="none"/>
                <w:lang w:val="en-US" w:eastAsia="zh-CN"/>
              </w:rPr>
              <w:t>杨宴龙</w:t>
            </w:r>
            <w:r>
              <w:rPr>
                <w:rFonts w:hint="eastAsia"/>
                <w:color w:val="auto"/>
                <w:highlight w:val="none"/>
              </w:rPr>
              <w:t xml:space="preserve">、 </w:t>
            </w:r>
            <w:r>
              <w:rPr>
                <w:rFonts w:hint="eastAsia" w:ascii="宋体" w:hAnsi="宋体" w:cs="宋体"/>
                <w:color w:val="auto"/>
                <w:szCs w:val="21"/>
                <w:highlight w:val="none"/>
              </w:rPr>
              <w:t>有害生物防治员五级、证书编号：1831001187</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00052、授予日期：201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.01.11；</w:t>
            </w:r>
          </w:p>
          <w:p>
            <w:pPr>
              <w:pStyle w:val="11"/>
              <w:rPr>
                <w:color w:val="auto"/>
                <w:highlight w:val="none"/>
              </w:rPr>
            </w:pPr>
            <w:r>
              <w:rPr>
                <w:rFonts w:hint="eastAsia"/>
                <w:color w:val="auto"/>
                <w:highlight w:val="none"/>
                <w:lang w:val="en-US" w:eastAsia="zh-CN"/>
              </w:rPr>
              <w:t>周庆联</w:t>
            </w:r>
            <w:r>
              <w:rPr>
                <w:rFonts w:hint="eastAsia"/>
                <w:color w:val="auto"/>
                <w:highlight w:val="none"/>
              </w:rPr>
              <w:t xml:space="preserve">、 </w:t>
            </w:r>
            <w:r>
              <w:rPr>
                <w:rFonts w:hint="eastAsia"/>
                <w:color w:val="auto"/>
                <w:highlight w:val="none"/>
                <w:lang w:val="en-US" w:eastAsia="zh-CN"/>
              </w:rPr>
              <w:t>建筑工程</w:t>
            </w:r>
            <w:r>
              <w:rPr>
                <w:rFonts w:hint="eastAsia" w:ascii="宋体" w:hAnsi="宋体" w:cs="宋体"/>
                <w:color w:val="auto"/>
                <w:szCs w:val="21"/>
                <w:highlight w:val="none"/>
              </w:rPr>
              <w:t>白蚁防治</w:t>
            </w:r>
            <w:r>
              <w:rPr>
                <w:rFonts w:hint="eastAsia" w:ascii="宋体" w:hAnsi="宋体" w:cs="宋体"/>
                <w:color w:val="auto"/>
                <w:szCs w:val="21"/>
                <w:highlight w:val="none"/>
                <w:lang w:val="en-US" w:eastAsia="zh-CN"/>
              </w:rPr>
              <w:t>师</w:t>
            </w:r>
            <w:r>
              <w:rPr>
                <w:rFonts w:hint="eastAsia" w:ascii="宋体" w:hAnsi="宋体" w:cs="宋体"/>
                <w:color w:val="auto"/>
                <w:szCs w:val="21"/>
                <w:highlight w:val="none"/>
              </w:rPr>
              <w:t>、证书编号：</w:t>
            </w:r>
            <w:r>
              <w:rPr>
                <w:rFonts w:hint="eastAsia" w:ascii="宋体" w:hAnsi="宋体" w:cs="宋体"/>
                <w:color w:val="auto"/>
                <w:szCs w:val="21"/>
                <w:highlight w:val="none"/>
                <w:lang w:val="en-US" w:eastAsia="zh-CN"/>
              </w:rPr>
              <w:t>1102BY0000242</w:t>
            </w:r>
            <w:r>
              <w:rPr>
                <w:rFonts w:hint="eastAsia" w:ascii="宋体" w:hAnsi="宋体" w:cs="宋体"/>
                <w:color w:val="auto"/>
                <w:szCs w:val="21"/>
                <w:highlight w:val="none"/>
              </w:rPr>
              <w:t>、授予日期：201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w:t>
            </w:r>
          </w:p>
          <w:p>
            <w:pPr>
              <w:pStyle w:val="11"/>
              <w:rPr>
                <w:color w:val="auto"/>
                <w:highlight w:val="none"/>
              </w:rPr>
            </w:pPr>
            <w:r>
              <w:rPr>
                <w:rFonts w:hint="eastAsia"/>
                <w:color w:val="auto"/>
                <w:highlight w:val="none"/>
                <w:lang w:val="en-US" w:eastAsia="zh-CN"/>
              </w:rPr>
              <w:t>赵伟</w:t>
            </w:r>
            <w:r>
              <w:rPr>
                <w:rFonts w:hint="eastAsia"/>
                <w:color w:val="auto"/>
                <w:highlight w:val="none"/>
              </w:rPr>
              <w:t xml:space="preserve">、 </w:t>
            </w:r>
            <w:r>
              <w:rPr>
                <w:rFonts w:hint="eastAsia"/>
                <w:color w:val="auto"/>
                <w:highlight w:val="none"/>
                <w:lang w:val="en-US" w:eastAsia="zh-CN"/>
              </w:rPr>
              <w:t xml:space="preserve">  </w:t>
            </w:r>
            <w:r>
              <w:rPr>
                <w:rFonts w:hint="eastAsia" w:ascii="宋体" w:hAnsi="宋体" w:cs="宋体"/>
                <w:color w:val="auto"/>
                <w:szCs w:val="21"/>
                <w:highlight w:val="none"/>
              </w:rPr>
              <w:t>白蚁防治技术人员、证书编号：</w:t>
            </w:r>
            <w:r>
              <w:rPr>
                <w:rFonts w:hint="eastAsia" w:ascii="宋体" w:hAnsi="宋体" w:cs="宋体"/>
                <w:color w:val="auto"/>
                <w:szCs w:val="21"/>
                <w:highlight w:val="none"/>
                <w:lang w:val="en-US" w:eastAsia="zh-CN"/>
              </w:rPr>
              <w:t>362</w:t>
            </w:r>
            <w:r>
              <w:rPr>
                <w:rFonts w:hint="eastAsia" w:ascii="宋体" w:hAnsi="宋体" w:cs="宋体"/>
                <w:color w:val="auto"/>
                <w:szCs w:val="21"/>
                <w:highlight w:val="none"/>
              </w:rPr>
              <w:t>、授予日期：201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w:t>
            </w:r>
          </w:p>
          <w:p>
            <w:pPr>
              <w:pStyle w:val="11"/>
              <w:rPr>
                <w:rFonts w:ascii="宋体" w:hAnsi="宋体" w:cs="宋体"/>
                <w:color w:val="auto"/>
                <w:szCs w:val="21"/>
                <w:highlight w:val="none"/>
              </w:rPr>
            </w:pPr>
            <w:r>
              <w:rPr>
                <w:rFonts w:hint="eastAsia" w:ascii="宋体" w:hAnsi="宋体" w:cs="宋体"/>
                <w:color w:val="auto"/>
                <w:szCs w:val="21"/>
                <w:highlight w:val="none"/>
              </w:rPr>
              <w:t>..。。。。。。</w:t>
            </w:r>
          </w:p>
          <w:p>
            <w:pPr>
              <w:tabs>
                <w:tab w:val="center" w:pos="3169"/>
              </w:tabs>
              <w:spacing w:line="40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提供有202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6月-2022年12月</w:t>
            </w:r>
            <w:r>
              <w:rPr>
                <w:rFonts w:hint="eastAsia" w:ascii="宋体" w:hAnsi="宋体" w:cs="宋体"/>
                <w:color w:val="auto"/>
                <w:szCs w:val="21"/>
                <w:highlight w:val="none"/>
              </w:rPr>
              <w:t>培训计划表，计划培训</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次，已培训</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次。</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抽查培训计划和培训记录。</w:t>
            </w:r>
          </w:p>
          <w:p>
            <w:pPr>
              <w:rPr>
                <w:rFonts w:hint="eastAsia" w:ascii="宋体" w:hAnsi="宋体" w:eastAsia="宋体" w:cs="Times New Roman"/>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02</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环境、</w:t>
            </w:r>
            <w:r>
              <w:rPr>
                <w:rFonts w:hint="eastAsia" w:ascii="宋体" w:hAnsi="宋体"/>
                <w:color w:val="auto"/>
                <w:sz w:val="21"/>
                <w:szCs w:val="21"/>
                <w:highlight w:val="none"/>
              </w:rPr>
              <w:t>职业健康安全</w:t>
            </w:r>
            <w:r>
              <w:rPr>
                <w:rFonts w:hint="eastAsia" w:ascii="宋体" w:hAnsi="宋体"/>
                <w:color w:val="auto"/>
                <w:sz w:val="21"/>
                <w:szCs w:val="21"/>
                <w:highlight w:val="none"/>
                <w:lang w:eastAsia="zh-CN"/>
              </w:rPr>
              <w:t>和环境管理体系</w:t>
            </w:r>
            <w:r>
              <w:rPr>
                <w:rFonts w:hint="eastAsia" w:ascii="宋体" w:hAnsi="宋体"/>
                <w:color w:val="auto"/>
                <w:sz w:val="21"/>
                <w:szCs w:val="21"/>
                <w:highlight w:val="none"/>
              </w:rPr>
              <w:t>知识</w:t>
            </w:r>
            <w:r>
              <w:rPr>
                <w:rFonts w:hint="eastAsia" w:ascii="宋体" w:hAnsi="宋体"/>
                <w:color w:val="auto"/>
                <w:sz w:val="21"/>
                <w:szCs w:val="21"/>
                <w:highlight w:val="none"/>
                <w:lang w:eastAsia="zh-CN"/>
              </w:rPr>
              <w:t>培训</w:t>
            </w:r>
            <w:r>
              <w:rPr>
                <w:rFonts w:hint="eastAsia" w:ascii="宋体" w:hAnsi="宋体"/>
                <w:color w:val="auto"/>
                <w:sz w:val="21"/>
                <w:szCs w:val="21"/>
                <w:highlight w:val="none"/>
              </w:rPr>
              <w:t>,培训老师：</w:t>
            </w:r>
            <w:r>
              <w:rPr>
                <w:rFonts w:hint="eastAsia" w:ascii="宋体" w:hAnsi="宋体"/>
                <w:color w:val="auto"/>
                <w:sz w:val="21"/>
                <w:szCs w:val="21"/>
                <w:highlight w:val="none"/>
                <w:lang w:val="en-US" w:eastAsia="zh-CN"/>
              </w:rPr>
              <w:t>卢</w:t>
            </w:r>
            <w:r>
              <w:rPr>
                <w:rFonts w:hint="eastAsia" w:ascii="宋体" w:hAnsi="宋体"/>
                <w:color w:val="auto"/>
                <w:sz w:val="21"/>
                <w:szCs w:val="21"/>
                <w:highlight w:val="none"/>
              </w:rPr>
              <w:t>老师，培训人员：</w:t>
            </w:r>
            <w:r>
              <w:rPr>
                <w:rFonts w:hint="eastAsia" w:ascii="宋体" w:hAnsi="宋体"/>
                <w:color w:val="auto"/>
                <w:sz w:val="21"/>
                <w:szCs w:val="21"/>
                <w:highlight w:val="none"/>
                <w:lang w:val="en-US" w:eastAsia="zh-CN"/>
              </w:rPr>
              <w:t>公司全体人员</w:t>
            </w:r>
            <w:r>
              <w:rPr>
                <w:rFonts w:hint="eastAsia" w:ascii="宋体" w:hAnsi="宋体"/>
                <w:color w:val="auto"/>
                <w:sz w:val="21"/>
                <w:szCs w:val="21"/>
                <w:highlight w:val="none"/>
              </w:rPr>
              <w:t>，口试确认，均合格。验证情况：</w:t>
            </w:r>
            <w:r>
              <w:rPr>
                <w:rFonts w:hint="eastAsia" w:ascii="宋体" w:hAnsi="宋体" w:eastAsia="宋体" w:cs="Times New Roman"/>
                <w:color w:val="auto"/>
                <w:sz w:val="21"/>
                <w:szCs w:val="21"/>
                <w:highlight w:val="none"/>
                <w:lang w:eastAsia="zh-CN"/>
              </w:rPr>
              <w:t>经考核，达到了培训预期目的，本次培训有效。</w:t>
            </w:r>
            <w:r>
              <w:rPr>
                <w:rFonts w:hint="eastAsia" w:ascii="宋体" w:hAnsi="宋体" w:eastAsia="宋体" w:cs="Times New Roman"/>
                <w:color w:val="auto"/>
                <w:sz w:val="21"/>
                <w:szCs w:val="21"/>
                <w:highlight w:val="none"/>
                <w:lang w:val="en-US" w:eastAsia="zh-CN"/>
              </w:rPr>
              <w:t>评价</w:t>
            </w:r>
            <w:r>
              <w:rPr>
                <w:rFonts w:hint="eastAsia" w:ascii="宋体" w:hAnsi="宋体" w:eastAsia="宋体" w:cs="Times New Roman"/>
                <w:color w:val="auto"/>
                <w:sz w:val="21"/>
                <w:szCs w:val="21"/>
                <w:highlight w:val="none"/>
                <w:lang w:eastAsia="zh-CN"/>
              </w:rPr>
              <w:t>人：</w:t>
            </w:r>
            <w:r>
              <w:rPr>
                <w:rFonts w:hint="eastAsia" w:ascii="宋体" w:hAnsi="宋体" w:eastAsia="宋体" w:cs="Times New Roman"/>
                <w:color w:val="auto"/>
                <w:sz w:val="21"/>
                <w:szCs w:val="21"/>
                <w:highlight w:val="none"/>
                <w:lang w:val="en-US" w:eastAsia="zh-CN"/>
              </w:rPr>
              <w:t>龙亚红。</w:t>
            </w:r>
          </w:p>
          <w:p>
            <w:pPr>
              <w:rPr>
                <w:rFonts w:ascii="宋体" w:hAnsi="宋体" w:cs="宋体"/>
                <w:color w:val="auto"/>
                <w:szCs w:val="21"/>
                <w:highlight w:val="yellow"/>
              </w:rPr>
            </w:pPr>
            <w:r>
              <w:rPr>
                <w:rFonts w:hint="eastAsia" w:ascii="宋体" w:hAnsi="宋体" w:eastAsia="宋体" w:cs="Times New Roman"/>
                <w:color w:val="auto"/>
                <w:sz w:val="21"/>
                <w:szCs w:val="21"/>
                <w:highlight w:val="none"/>
                <w:lang w:eastAsia="zh-CN"/>
              </w:rPr>
              <w:t>2）</w:t>
            </w:r>
            <w:r>
              <w:rPr>
                <w:rFonts w:hint="eastAsia" w:ascii="宋体" w:hAnsi="宋体" w:eastAsia="宋体" w:cs="Times New Roman"/>
                <w:color w:val="auto"/>
                <w:sz w:val="21"/>
                <w:szCs w:val="21"/>
                <w:highlight w:val="none"/>
                <w:lang w:val="en-US" w:eastAsia="zh-CN"/>
              </w:rPr>
              <w:t>2021.08.26  内审员培训,培训老师：卢</w:t>
            </w:r>
            <w:r>
              <w:rPr>
                <w:rFonts w:hint="eastAsia" w:ascii="宋体" w:hAnsi="宋体" w:eastAsia="宋体" w:cs="Times New Roman"/>
                <w:color w:val="auto"/>
                <w:sz w:val="21"/>
                <w:szCs w:val="21"/>
                <w:highlight w:val="none"/>
                <w:lang w:eastAsia="zh-CN"/>
              </w:rPr>
              <w:t>老师</w:t>
            </w:r>
            <w:r>
              <w:rPr>
                <w:rFonts w:hint="eastAsia" w:ascii="宋体" w:hAnsi="宋体" w:eastAsia="宋体" w:cs="Times New Roman"/>
                <w:color w:val="auto"/>
                <w:sz w:val="21"/>
                <w:szCs w:val="21"/>
                <w:highlight w:val="none"/>
                <w:lang w:val="en-US" w:eastAsia="zh-CN"/>
              </w:rPr>
              <w:t>，参加培训人员：</w:t>
            </w:r>
            <w:r>
              <w:rPr>
                <w:rFonts w:hint="eastAsia" w:ascii="宋体" w:hAnsi="宋体" w:eastAsia="宋体" w:cs="Times New Roman"/>
                <w:color w:val="auto"/>
                <w:sz w:val="21"/>
                <w:szCs w:val="21"/>
                <w:highlight w:val="none"/>
                <w:lang w:eastAsia="zh-CN"/>
              </w:rPr>
              <w:t>周欣、龙亚红</w:t>
            </w:r>
            <w:r>
              <w:rPr>
                <w:rFonts w:hint="eastAsia" w:ascii="宋体" w:hAnsi="宋体" w:eastAsia="宋体" w:cs="Times New Roman"/>
                <w:color w:val="auto"/>
                <w:sz w:val="21"/>
                <w:szCs w:val="21"/>
                <w:highlight w:val="none"/>
                <w:lang w:val="en-US" w:eastAsia="zh-CN"/>
              </w:rPr>
              <w:t>，培训内容：内审知识和相关技巧，内审控制程序，具体实施内审的各项细节和注意事项。有效评价：为公司组建了一支内部审核的队伍，对保证公司的内审工作起到了重要作用。评价人：卢</w:t>
            </w:r>
            <w:r>
              <w:rPr>
                <w:rFonts w:hint="eastAsia" w:ascii="宋体" w:hAnsi="宋体" w:eastAsia="宋体" w:cs="Times New Roman"/>
                <w:color w:val="auto"/>
                <w:sz w:val="21"/>
                <w:szCs w:val="21"/>
                <w:highlight w:val="none"/>
                <w:lang w:eastAsia="zh-CN"/>
              </w:rPr>
              <w:t>老师。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rPr>
                <w:rFonts w:ascii="宋体" w:hAnsi="宋体"/>
                <w:color w:val="auto"/>
                <w:szCs w:val="21"/>
              </w:rPr>
            </w:pPr>
            <w:r>
              <w:rPr>
                <w:rFonts w:hint="eastAsia" w:ascii="宋体" w:hAnsi="宋体" w:cs="宋体"/>
                <w:color w:val="auto"/>
                <w:szCs w:val="21"/>
              </w:rPr>
              <w:t>其余培训计划均按时进行了培训。</w:t>
            </w:r>
          </w:p>
        </w:tc>
        <w:tc>
          <w:tcPr>
            <w:tcW w:w="9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adjustRightInd w:val="0"/>
              <w:snapToGrid w:val="0"/>
              <w:jc w:val="left"/>
              <w:rPr>
                <w:rFonts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意识</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7.3</w:t>
            </w:r>
          </w:p>
          <w:p>
            <w:pPr>
              <w:rPr>
                <w:rFonts w:hint="eastAsia" w:ascii="宋体" w:hAnsi="宋体" w:eastAsia="宋体" w:cs="Times New Roman"/>
                <w:color w:val="auto"/>
                <w:kern w:val="2"/>
                <w:sz w:val="21"/>
                <w:szCs w:val="21"/>
                <w:lang w:val="en-US" w:eastAsia="zh-CN" w:bidi="ar-SA"/>
              </w:rPr>
            </w:pPr>
          </w:p>
        </w:tc>
        <w:tc>
          <w:tcPr>
            <w:tcW w:w="10657"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---经与员工沟通了解，基本具备以上必要环境和职业健康安全管理体系相关意识。</w:t>
            </w:r>
          </w:p>
        </w:tc>
        <w:tc>
          <w:tcPr>
            <w:tcW w:w="932"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 xml:space="preserve">7.4 </w:t>
            </w:r>
          </w:p>
          <w:p>
            <w:pPr>
              <w:rPr>
                <w:rFonts w:hint="eastAsia" w:ascii="宋体" w:hAnsi="宋体" w:eastAsia="宋体" w:cs="Times New Roman"/>
                <w:color w:val="auto"/>
                <w:kern w:val="2"/>
                <w:sz w:val="21"/>
                <w:szCs w:val="21"/>
                <w:lang w:val="en-US" w:eastAsia="zh-CN" w:bidi="ar-SA"/>
              </w:rPr>
            </w:pPr>
          </w:p>
        </w:tc>
        <w:tc>
          <w:tcPr>
            <w:tcW w:w="10657"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--《协商、沟通和信息交流管理程序 》规定了公司内外信息交流、协商的对象、方式、记录等。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numPr>
                <w:ilvl w:val="0"/>
                <w:numId w:val="6"/>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告知员工：质量和环境管理者代表是周欣。</w:t>
            </w:r>
          </w:p>
          <w:p>
            <w:pPr>
              <w:numPr>
                <w:ilvl w:val="0"/>
                <w:numId w:val="6"/>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杨宴龙</w:t>
            </w:r>
            <w:r>
              <w:rPr>
                <w:rFonts w:hint="eastAsia" w:ascii="宋体" w:hAnsi="宋体" w:cs="宋体"/>
                <w:color w:val="auto"/>
                <w:szCs w:val="21"/>
              </w:rPr>
              <w:t>；</w:t>
            </w:r>
          </w:p>
          <w:p>
            <w:pPr>
              <w:spacing w:line="0" w:lineRule="atLeast"/>
              <w:jc w:val="left"/>
              <w:rPr>
                <w:rFonts w:ascii="宋体" w:hAnsi="宋体" w:cs="宋体"/>
                <w:color w:val="auto"/>
                <w:szCs w:val="21"/>
              </w:rPr>
            </w:pPr>
            <w:r>
              <w:rPr>
                <w:rFonts w:hint="eastAsia" w:ascii="宋体" w:hAnsi="宋体" w:cs="宋体"/>
                <w:color w:val="auto"/>
                <w:szCs w:val="21"/>
              </w:rPr>
              <w:t>告知员工：环境及职业健康安全管理体系建立的依据、标准和意义，因公司在服务过程中涉及使用化学品，故对相关方出具告知书。</w:t>
            </w:r>
          </w:p>
          <w:p>
            <w:pPr>
              <w:numPr>
                <w:ilvl w:val="0"/>
                <w:numId w:val="6"/>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4）将环境管理、劳动保护要求、安全要求和意义作为新员工岗前培训内容。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eastAsia="zh-CN"/>
              </w:rPr>
              <w:t>杨宴龙</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杨宴龙</w:t>
            </w:r>
            <w:r>
              <w:rPr>
                <w:rFonts w:hint="eastAsia" w:ascii="宋体" w:hAnsi="宋体" w:cs="宋体"/>
                <w:color w:val="auto"/>
                <w:szCs w:val="21"/>
              </w:rPr>
              <w:t>，了解到暂未发生员工与企业的劳动纠纷、工伤、员工投诉、员工权益争执等情况。</w:t>
            </w:r>
          </w:p>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审核时未发现有相关方投诉等安全违规情况发生。</w:t>
            </w:r>
          </w:p>
        </w:tc>
        <w:tc>
          <w:tcPr>
            <w:tcW w:w="932" w:type="dxa"/>
          </w:tcPr>
          <w:p>
            <w:pPr>
              <w:rPr>
                <w:rFonts w:hint="eastAsia" w:eastAsia="宋体"/>
                <w:color w:val="auto"/>
                <w:lang w:val="en-US" w:eastAsia="zh-CN"/>
              </w:rPr>
            </w:pPr>
            <w:r>
              <w:rPr>
                <w:rFonts w:hint="eastAsia"/>
                <w:color w:val="auto"/>
                <w:lang w:val="en-US" w:eastAsia="zh-CN"/>
              </w:rPr>
              <w:t>符合</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新宋体"/>
                <w:color w:val="auto"/>
                <w:szCs w:val="21"/>
              </w:rPr>
              <w:t>7.5</w:t>
            </w:r>
          </w:p>
          <w:p>
            <w:pPr>
              <w:rPr>
                <w:rFonts w:ascii="宋体" w:hAnsi="宋体" w:cs="宋体"/>
                <w:color w:val="auto"/>
                <w:szCs w:val="21"/>
              </w:rPr>
            </w:pPr>
          </w:p>
        </w:tc>
        <w:tc>
          <w:tcPr>
            <w:tcW w:w="10657"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----有《文件和记录控制程序》，</w:t>
            </w:r>
            <w:r>
              <w:rPr>
                <w:rFonts w:hint="eastAsia"/>
                <w:color w:val="auto"/>
              </w:rPr>
              <w:t>因职业健康安全管理体系换版。</w:t>
            </w:r>
            <w:r>
              <w:rPr>
                <w:rFonts w:hint="eastAsia" w:ascii="宋体" w:hAnsi="宋体" w:cs="宋体"/>
                <w:color w:val="auto"/>
                <w:szCs w:val="21"/>
              </w:rPr>
              <w:t>公司人事行政部组织人员对质量、环境管理手册和程序文件进行换版工作，经总经理批准，管理手册和程序文件于2020年6月1日实施，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查《体系受控文件清单》，包括管理手册、程序文件(25个)，另有公司制定的《部门职责》、《管理制度汇编》等管理文件。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查《适用的法律法规及其他要求清单》，内容有国家和地方与质量、环境管理体系相关适用法律法规。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 xml:space="preserve">   查文件的作废：2019年4月1日实施的管理手册和程序文件共计1套，已按程序要求进行作废处理。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提供《公司记录清单》，有67份记录文件清单，规定了记录的名称、保存部门、保存期限等内容。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记录清单中对记录的管理、控制进行明确的分工。人事行政部主要负责归档公司质量、环境及职业健康安全的标识、编目、保管、贮存，负责本程序的归口管理。见人事行政部保管的记录：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 公司环境目标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所见记录反映人事行政部能够按照记录控制要求进行管理，记录保存完整，填写清晰、工整。记录控制符合要求</w:t>
            </w:r>
          </w:p>
        </w:tc>
        <w:tc>
          <w:tcPr>
            <w:tcW w:w="93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vAlign w:val="top"/>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eastAsia="宋体" w:cs="新宋体"/>
                <w:color w:val="auto"/>
                <w:kern w:val="2"/>
                <w:sz w:val="21"/>
                <w:szCs w:val="21"/>
                <w:lang w:val="en-US" w:eastAsia="zh-CN" w:bidi="ar-SA"/>
              </w:rPr>
            </w:pPr>
          </w:p>
        </w:tc>
        <w:tc>
          <w:tcPr>
            <w:tcW w:w="10657" w:type="dxa"/>
            <w:vAlign w:val="top"/>
          </w:tcPr>
          <w:p>
            <w:pPr>
              <w:ind w:firstLine="420" w:firstLineChars="200"/>
              <w:rPr>
                <w:color w:val="auto"/>
                <w:szCs w:val="21"/>
              </w:rPr>
            </w:pPr>
            <w:r>
              <w:rPr>
                <w:rFonts w:hint="eastAsia"/>
                <w:color w:val="auto"/>
                <w:szCs w:val="21"/>
              </w:rPr>
              <w:t>本部门执行节能降耗控制程序、固体废弃物控制程序、环境管理控制程序、档案管理制定合同管理制定、印章管理制度等。</w:t>
            </w:r>
          </w:p>
          <w:p>
            <w:pPr>
              <w:ind w:firstLine="420" w:firstLineChars="200"/>
              <w:rPr>
                <w:rFonts w:ascii="宋体" w:hAnsi="宋体" w:cs="宋体"/>
                <w:color w:val="auto"/>
                <w:szCs w:val="21"/>
                <w:lang w:val="en-GB"/>
              </w:rPr>
            </w:pPr>
            <w:r>
              <w:rPr>
                <w:rFonts w:hint="eastAsia" w:ascii="宋体" w:hAnsi="宋体" w:cs="宋体"/>
                <w:color w:val="auto"/>
                <w:szCs w:val="21"/>
                <w:lang w:val="en-GB"/>
              </w:rPr>
              <w:t>运行控制情况：办公过程注意节约用电，做到人走灯灭，电脑长时间不用时关机，下班前要关闭电源；</w:t>
            </w:r>
          </w:p>
          <w:p>
            <w:pPr>
              <w:ind w:firstLine="420" w:firstLineChars="200"/>
              <w:rPr>
                <w:rFonts w:ascii="宋体" w:hAnsi="宋体" w:cs="宋体"/>
                <w:color w:val="auto"/>
                <w:szCs w:val="21"/>
                <w:lang w:val="en-GB"/>
              </w:rPr>
            </w:pPr>
            <w:r>
              <w:rPr>
                <w:rFonts w:hint="eastAsia" w:ascii="宋体" w:hAnsi="宋体" w:cs="宋体"/>
                <w:color w:val="auto"/>
                <w:szCs w:val="21"/>
              </w:rPr>
              <w:t>办公过程使用的电器如：空调、电脑、灯具均符合安全设计要求，使用过程注意安全，预防触电，工作时间平均每天8小时；</w:t>
            </w:r>
          </w:p>
          <w:p>
            <w:pPr>
              <w:ind w:firstLine="420" w:firstLineChars="200"/>
              <w:rPr>
                <w:rFonts w:ascii="宋体" w:hAnsi="宋体" w:cs="宋体"/>
                <w:color w:val="auto"/>
                <w:szCs w:val="21"/>
                <w:lang w:val="en-GB"/>
              </w:rPr>
            </w:pPr>
            <w:r>
              <w:rPr>
                <w:rFonts w:hint="eastAsia" w:ascii="宋体" w:hAnsi="宋体" w:cs="宋体"/>
                <w:color w:val="auto"/>
                <w:szCs w:val="21"/>
              </w:rPr>
              <w:t>劳动保护用品、防暑药品及</w:t>
            </w:r>
            <w:r>
              <w:rPr>
                <w:rFonts w:hint="eastAsia" w:ascii="宋体" w:hAnsi="宋体" w:cs="宋体"/>
                <w:color w:val="auto"/>
                <w:szCs w:val="21"/>
                <w:lang w:val="en-GB"/>
              </w:rPr>
              <w:t>办公用品按要求由</w:t>
            </w:r>
            <w:r>
              <w:rPr>
                <w:rFonts w:hint="eastAsia" w:ascii="宋体" w:hAnsi="宋体" w:cs="宋体"/>
                <w:color w:val="auto"/>
                <w:szCs w:val="21"/>
              </w:rPr>
              <w:t>人事行政部</w:t>
            </w:r>
            <w:r>
              <w:rPr>
                <w:rFonts w:hint="eastAsia" w:ascii="宋体" w:hAnsi="宋体" w:cs="宋体"/>
                <w:color w:val="auto"/>
                <w:szCs w:val="21"/>
                <w:lang w:val="en-GB"/>
              </w:rPr>
              <w:t>负责发放，作好记录；</w:t>
            </w:r>
          </w:p>
          <w:p>
            <w:pPr>
              <w:pStyle w:val="11"/>
              <w:rPr>
                <w:rFonts w:ascii="宋体" w:hAnsi="宋体" w:cs="宋体"/>
                <w:color w:val="auto"/>
                <w:szCs w:val="21"/>
              </w:rPr>
            </w:pPr>
            <w:r>
              <w:rPr>
                <w:rFonts w:hint="eastAsia" w:ascii="宋体" w:hAnsi="宋体" w:cs="宋体"/>
                <w:color w:val="auto"/>
                <w:szCs w:val="21"/>
              </w:rPr>
              <w:t>查：劳动保护用品发放记录</w:t>
            </w:r>
          </w:p>
          <w:p>
            <w:pPr>
              <w:pStyle w:val="11"/>
              <w:rPr>
                <w:rFonts w:ascii="宋体" w:hAnsi="宋体" w:cs="宋体"/>
                <w:color w:val="auto"/>
                <w:szCs w:val="21"/>
              </w:rPr>
            </w:pPr>
            <w:r>
              <w:rPr>
                <w:rFonts w:hint="eastAsia" w:ascii="宋体" w:hAnsi="宋体" w:cs="宋体"/>
                <w:color w:val="auto"/>
                <w:szCs w:val="21"/>
              </w:rPr>
              <w:t xml:space="preserve">劳保用品      数量       领用人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领用日期</w:t>
            </w:r>
          </w:p>
          <w:p>
            <w:pPr>
              <w:pStyle w:val="11"/>
              <w:rPr>
                <w:rFonts w:hint="default" w:ascii="宋体" w:hAnsi="宋体" w:eastAsia="宋体" w:cs="宋体"/>
                <w:color w:val="auto"/>
                <w:szCs w:val="21"/>
                <w:lang w:val="en-US" w:eastAsia="zh-CN"/>
              </w:rPr>
            </w:pPr>
            <w:r>
              <w:rPr>
                <w:rFonts w:hint="eastAsia" w:ascii="宋体" w:hAnsi="宋体" w:cs="宋体"/>
                <w:color w:val="auto"/>
                <w:szCs w:val="21"/>
              </w:rPr>
              <w:t xml:space="preserve">工作服        </w:t>
            </w:r>
            <w:r>
              <w:rPr>
                <w:rFonts w:hint="eastAsia" w:ascii="宋体" w:hAnsi="宋体" w:cs="宋体"/>
                <w:color w:val="auto"/>
                <w:szCs w:val="21"/>
                <w:lang w:val="en-US" w:eastAsia="zh-CN"/>
              </w:rPr>
              <w:t>12</w:t>
            </w:r>
            <w:r>
              <w:rPr>
                <w:rFonts w:hint="eastAsia" w:ascii="宋体" w:hAnsi="宋体" w:cs="宋体"/>
                <w:color w:val="auto"/>
                <w:szCs w:val="21"/>
              </w:rPr>
              <w:t xml:space="preserve">套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谢俊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w:t>
            </w:r>
            <w:r>
              <w:rPr>
                <w:rFonts w:hint="eastAsia" w:ascii="宋体" w:hAnsi="宋体" w:cs="宋体"/>
                <w:color w:val="auto"/>
                <w:szCs w:val="21"/>
                <w:lang w:val="en-US" w:eastAsia="zh-CN"/>
              </w:rPr>
              <w:t>26</w:t>
            </w:r>
          </w:p>
          <w:p>
            <w:pPr>
              <w:pStyle w:val="11"/>
              <w:rPr>
                <w:rFonts w:ascii="宋体" w:hAnsi="宋体" w:cs="宋体"/>
                <w:color w:val="auto"/>
                <w:szCs w:val="21"/>
              </w:rPr>
            </w:pPr>
            <w:r>
              <w:rPr>
                <w:rFonts w:hint="eastAsia" w:ascii="宋体" w:hAnsi="宋体" w:cs="宋体"/>
                <w:color w:val="auto"/>
                <w:szCs w:val="21"/>
              </w:rPr>
              <w:t xml:space="preserve">口罩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200</w:t>
            </w:r>
            <w:r>
              <w:rPr>
                <w:rFonts w:hint="eastAsia" w:ascii="宋体" w:hAnsi="宋体" w:cs="宋体"/>
                <w:color w:val="auto"/>
                <w:szCs w:val="21"/>
              </w:rPr>
              <w:t xml:space="preserve">个      </w:t>
            </w:r>
            <w:r>
              <w:rPr>
                <w:rFonts w:hint="eastAsia" w:ascii="宋体" w:hAnsi="宋体" w:cs="宋体"/>
                <w:color w:val="auto"/>
                <w:szCs w:val="21"/>
                <w:lang w:eastAsia="zh-CN"/>
              </w:rPr>
              <w:t>龙亚红</w:t>
            </w:r>
            <w:r>
              <w:rPr>
                <w:rFonts w:hint="eastAsia" w:ascii="宋体" w:hAnsi="宋体" w:cs="宋体"/>
                <w:color w:val="auto"/>
                <w:szCs w:val="21"/>
              </w:rPr>
              <w:t xml:space="preserve">            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.19</w:t>
            </w:r>
          </w:p>
          <w:p>
            <w:pPr>
              <w:pStyle w:val="11"/>
              <w:rPr>
                <w:rFonts w:ascii="宋体" w:hAnsi="宋体" w:cs="宋体"/>
                <w:color w:val="auto"/>
                <w:szCs w:val="21"/>
              </w:rPr>
            </w:pPr>
            <w:r>
              <w:rPr>
                <w:rFonts w:hint="eastAsia" w:ascii="宋体" w:hAnsi="宋体" w:cs="宋体"/>
                <w:color w:val="auto"/>
                <w:szCs w:val="21"/>
              </w:rPr>
              <w:t xml:space="preserve">手套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10</w:t>
            </w:r>
            <w:r>
              <w:rPr>
                <w:rFonts w:hint="eastAsia" w:ascii="宋体" w:hAnsi="宋体" w:cs="宋体"/>
                <w:color w:val="auto"/>
                <w:szCs w:val="21"/>
              </w:rPr>
              <w:t xml:space="preserve">双      </w:t>
            </w:r>
            <w:r>
              <w:rPr>
                <w:rFonts w:hint="eastAsia" w:ascii="宋体" w:hAnsi="宋体" w:cs="宋体"/>
                <w:color w:val="auto"/>
                <w:szCs w:val="21"/>
                <w:lang w:eastAsia="zh-CN"/>
              </w:rPr>
              <w:t>龙亚红</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.19</w:t>
            </w:r>
          </w:p>
          <w:p>
            <w:pPr>
              <w:pStyle w:val="11"/>
              <w:rPr>
                <w:rFonts w:ascii="宋体" w:hAnsi="宋体" w:cs="宋体"/>
                <w:color w:val="auto"/>
                <w:szCs w:val="21"/>
              </w:rPr>
            </w:pPr>
            <w:r>
              <w:rPr>
                <w:rFonts w:hint="eastAsia" w:ascii="宋体" w:hAnsi="宋体" w:cs="宋体"/>
                <w:color w:val="auto"/>
                <w:szCs w:val="21"/>
              </w:rPr>
              <w:t xml:space="preserve">劳保鞋        </w:t>
            </w:r>
            <w:r>
              <w:rPr>
                <w:rFonts w:hint="eastAsia" w:ascii="宋体" w:hAnsi="宋体" w:cs="宋体"/>
                <w:color w:val="auto"/>
                <w:szCs w:val="21"/>
                <w:lang w:val="en-US" w:eastAsia="zh-CN"/>
              </w:rPr>
              <w:t>12</w:t>
            </w:r>
            <w:r>
              <w:rPr>
                <w:rFonts w:hint="eastAsia" w:ascii="宋体" w:hAnsi="宋体" w:cs="宋体"/>
                <w:color w:val="auto"/>
                <w:szCs w:val="21"/>
              </w:rPr>
              <w:t xml:space="preserve">双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谢俊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.19</w:t>
            </w:r>
          </w:p>
          <w:p>
            <w:pPr>
              <w:pStyle w:val="11"/>
              <w:rPr>
                <w:rFonts w:ascii="宋体" w:hAnsi="宋体" w:cs="宋体"/>
                <w:color w:val="auto"/>
                <w:szCs w:val="21"/>
              </w:rPr>
            </w:pPr>
            <w:r>
              <w:rPr>
                <w:rFonts w:hint="eastAsia" w:ascii="宋体" w:hAnsi="宋体" w:cs="宋体"/>
                <w:color w:val="auto"/>
                <w:szCs w:val="21"/>
              </w:rPr>
              <w:t>.......</w:t>
            </w:r>
          </w:p>
          <w:p>
            <w:pPr>
              <w:pStyle w:val="11"/>
              <w:rPr>
                <w:rFonts w:ascii="宋体" w:hAnsi="宋体" w:cs="宋体"/>
                <w:color w:val="auto"/>
                <w:szCs w:val="21"/>
              </w:rPr>
            </w:pPr>
            <w:r>
              <w:rPr>
                <w:rFonts w:hint="eastAsia" w:ascii="宋体" w:hAnsi="宋体" w:cs="宋体"/>
                <w:color w:val="auto"/>
                <w:szCs w:val="21"/>
              </w:rPr>
              <w:t>查：防暑药品发放记录</w:t>
            </w:r>
          </w:p>
          <w:p>
            <w:pPr>
              <w:pStyle w:val="11"/>
              <w:rPr>
                <w:rFonts w:ascii="宋体" w:hAnsi="宋体" w:cs="宋体"/>
                <w:color w:val="auto"/>
                <w:szCs w:val="21"/>
              </w:rPr>
            </w:pPr>
            <w:r>
              <w:rPr>
                <w:rFonts w:hint="eastAsia" w:ascii="宋体" w:hAnsi="宋体" w:cs="宋体"/>
                <w:color w:val="auto"/>
                <w:szCs w:val="21"/>
              </w:rPr>
              <w:t>药品          数量      领用部门        领用人          领用日期</w:t>
            </w:r>
          </w:p>
          <w:p>
            <w:pPr>
              <w:pStyle w:val="11"/>
              <w:rPr>
                <w:rFonts w:ascii="宋体" w:hAnsi="宋体" w:cs="宋体"/>
                <w:color w:val="auto"/>
                <w:szCs w:val="21"/>
              </w:rPr>
            </w:pPr>
            <w:r>
              <w:rPr>
                <w:rFonts w:hint="eastAsia" w:ascii="宋体" w:hAnsi="宋体" w:cs="宋体"/>
                <w:color w:val="auto"/>
                <w:szCs w:val="21"/>
              </w:rPr>
              <w:t xml:space="preserve">藿香正气液     10盒      服务部         </w:t>
            </w:r>
            <w:r>
              <w:rPr>
                <w:rFonts w:hint="eastAsia" w:ascii="宋体" w:hAnsi="宋体" w:cs="宋体"/>
                <w:color w:val="auto"/>
                <w:szCs w:val="21"/>
                <w:lang w:eastAsia="zh-CN"/>
              </w:rPr>
              <w:t>龙亚红</w:t>
            </w:r>
            <w:r>
              <w:rPr>
                <w:rFonts w:hint="eastAsia" w:ascii="宋体" w:hAnsi="宋体" w:cs="宋体"/>
                <w:color w:val="auto"/>
                <w:szCs w:val="21"/>
              </w:rPr>
              <w:t xml:space="preserve">          202</w:t>
            </w:r>
            <w:r>
              <w:rPr>
                <w:rFonts w:hint="eastAsia" w:ascii="宋体" w:hAnsi="宋体" w:cs="宋体"/>
                <w:color w:val="auto"/>
                <w:szCs w:val="21"/>
                <w:lang w:val="en-US" w:eastAsia="zh-CN"/>
              </w:rPr>
              <w:t>1</w:t>
            </w:r>
            <w:r>
              <w:rPr>
                <w:rFonts w:hint="eastAsia" w:ascii="宋体" w:hAnsi="宋体" w:cs="宋体"/>
                <w:color w:val="auto"/>
                <w:szCs w:val="21"/>
              </w:rPr>
              <w:t>.7.12</w:t>
            </w:r>
          </w:p>
          <w:p>
            <w:pPr>
              <w:pStyle w:val="11"/>
              <w:rPr>
                <w:rFonts w:ascii="宋体" w:hAnsi="宋体" w:cs="宋体"/>
                <w:color w:val="auto"/>
                <w:szCs w:val="21"/>
              </w:rPr>
            </w:pPr>
            <w:r>
              <w:rPr>
                <w:rFonts w:hint="eastAsia" w:ascii="宋体" w:hAnsi="宋体" w:cs="宋体"/>
                <w:color w:val="auto"/>
                <w:szCs w:val="21"/>
                <w:lang w:val="en-US" w:eastAsia="zh-CN"/>
              </w:rPr>
              <w:t>人丹</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1</w:t>
            </w:r>
            <w:r>
              <w:rPr>
                <w:rFonts w:hint="eastAsia" w:ascii="宋体" w:hAnsi="宋体" w:cs="宋体"/>
                <w:color w:val="auto"/>
                <w:szCs w:val="21"/>
                <w:lang w:val="en-US" w:eastAsia="zh-CN"/>
              </w:rPr>
              <w:t>0盒</w:t>
            </w:r>
            <w:r>
              <w:rPr>
                <w:rFonts w:hint="eastAsia" w:ascii="宋体" w:hAnsi="宋体" w:cs="宋体"/>
                <w:color w:val="auto"/>
                <w:szCs w:val="21"/>
              </w:rPr>
              <w:t xml:space="preserve">     服务部         </w:t>
            </w:r>
            <w:r>
              <w:rPr>
                <w:rFonts w:hint="eastAsia" w:ascii="宋体" w:hAnsi="宋体" w:cs="宋体"/>
                <w:color w:val="auto"/>
                <w:szCs w:val="21"/>
                <w:lang w:eastAsia="zh-CN"/>
              </w:rPr>
              <w:t>龙亚红</w:t>
            </w:r>
            <w:r>
              <w:rPr>
                <w:rFonts w:hint="eastAsia" w:ascii="宋体" w:hAnsi="宋体" w:cs="宋体"/>
                <w:color w:val="auto"/>
                <w:szCs w:val="21"/>
              </w:rPr>
              <w:t xml:space="preserve">          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.28</w:t>
            </w:r>
          </w:p>
          <w:p>
            <w:pPr>
              <w:pStyle w:val="11"/>
              <w:rPr>
                <w:rFonts w:ascii="宋体" w:hAnsi="宋体" w:cs="宋体"/>
                <w:color w:val="auto"/>
                <w:szCs w:val="21"/>
              </w:rPr>
            </w:pPr>
            <w:r>
              <w:rPr>
                <w:rFonts w:hint="eastAsia" w:ascii="宋体" w:hAnsi="宋体" w:cs="宋体"/>
                <w:color w:val="auto"/>
                <w:szCs w:val="21"/>
              </w:rPr>
              <w:t>.......</w:t>
            </w:r>
          </w:p>
          <w:p>
            <w:pPr>
              <w:ind w:firstLine="420" w:firstLineChars="200"/>
              <w:rPr>
                <w:rFonts w:ascii="宋体" w:hAnsi="宋体" w:cs="宋体"/>
                <w:color w:val="auto"/>
                <w:szCs w:val="21"/>
                <w:lang w:val="en-GB"/>
              </w:rPr>
            </w:pPr>
            <w:r>
              <w:rPr>
                <w:rFonts w:hint="eastAsia" w:ascii="宋体" w:hAnsi="宋体" w:cs="宋体"/>
                <w:color w:val="auto"/>
                <w:szCs w:val="21"/>
                <w:lang w:val="en-GB"/>
              </w:rPr>
              <w:t>相关方施加影响：公司能够控制或能够施加影响的相关方有周边商户、</w:t>
            </w:r>
            <w:r>
              <w:rPr>
                <w:rFonts w:hint="eastAsia" w:ascii="宋体" w:hAnsi="宋体" w:cs="宋体"/>
                <w:color w:val="auto"/>
                <w:szCs w:val="21"/>
                <w:lang w:val="en-US" w:eastAsia="zh-CN"/>
              </w:rPr>
              <w:t>客户、供方</w:t>
            </w:r>
            <w:r>
              <w:rPr>
                <w:rFonts w:hint="eastAsia" w:ascii="宋体" w:hAnsi="宋体" w:cs="宋体"/>
                <w:color w:val="auto"/>
                <w:szCs w:val="21"/>
                <w:lang w:val="en-GB"/>
              </w:rPr>
              <w:t>等。提供了“致相关方的公开信”，将公司关于办公用品采购、固体废弃物处理等方面环境控制要求发放到了</w:t>
            </w:r>
            <w:r>
              <w:rPr>
                <w:rFonts w:hint="eastAsia" w:ascii="宋体" w:hAnsi="宋体" w:cs="宋体"/>
                <w:color w:val="auto"/>
                <w:szCs w:val="21"/>
                <w:lang w:val="en-US" w:eastAsia="zh-CN"/>
              </w:rPr>
              <w:t>相关方</w:t>
            </w:r>
            <w:r>
              <w:rPr>
                <w:rFonts w:hint="eastAsia" w:ascii="宋体" w:hAnsi="宋体" w:cs="宋体"/>
                <w:color w:val="auto"/>
                <w:szCs w:val="21"/>
                <w:lang w:val="en-GB"/>
              </w:rPr>
              <w:t>，督促影响各相关方按照环境管理体系要求对环境施加影响。</w:t>
            </w:r>
          </w:p>
          <w:p>
            <w:pPr>
              <w:ind w:firstLine="420" w:firstLineChars="200"/>
              <w:rPr>
                <w:rFonts w:ascii="宋体" w:hAnsi="宋体" w:cs="宋体"/>
                <w:color w:val="auto"/>
                <w:szCs w:val="21"/>
                <w:highlight w:val="none"/>
                <w:lang w:val="en-GB"/>
              </w:rPr>
            </w:pPr>
            <w:r>
              <w:rPr>
                <w:rFonts w:hint="eastAsia" w:ascii="宋体" w:hAnsi="宋体" w:cs="宋体"/>
                <w:color w:val="auto"/>
                <w:szCs w:val="21"/>
                <w:lang w:val="en-GB"/>
              </w:rPr>
              <w:t>公司办公产生的废硒鼓、废墨盒、</w:t>
            </w:r>
            <w:r>
              <w:rPr>
                <w:rFonts w:hint="eastAsia" w:ascii="宋体" w:hAnsi="宋体" w:cs="宋体"/>
                <w:color w:val="auto"/>
                <w:szCs w:val="21"/>
              </w:rPr>
              <w:t>电池和化学药品的药瓶</w:t>
            </w:r>
            <w:r>
              <w:rPr>
                <w:rFonts w:hint="eastAsia" w:ascii="宋体" w:hAnsi="宋体" w:cs="宋体"/>
                <w:color w:val="auto"/>
                <w:szCs w:val="21"/>
                <w:lang w:val="en-GB"/>
              </w:rPr>
              <w:t>由供应方公</w:t>
            </w:r>
            <w:r>
              <w:rPr>
                <w:rFonts w:hint="eastAsia" w:ascii="宋体" w:hAnsi="宋体" w:cs="宋体"/>
                <w:color w:val="auto"/>
                <w:szCs w:val="21"/>
                <w:highlight w:val="none"/>
                <w:lang w:val="en-GB"/>
              </w:rPr>
              <w:t>司回收；</w:t>
            </w:r>
          </w:p>
          <w:p>
            <w:pPr>
              <w:rPr>
                <w:rFonts w:ascii="宋体" w:hAnsi="宋体" w:cs="宋体"/>
                <w:color w:val="auto"/>
                <w:szCs w:val="21"/>
                <w:highlight w:val="none"/>
              </w:rPr>
            </w:pPr>
            <w:r>
              <w:rPr>
                <w:rFonts w:hint="eastAsia" w:ascii="宋体" w:hAnsi="宋体" w:cs="宋体"/>
                <w:color w:val="auto"/>
                <w:szCs w:val="21"/>
                <w:highlight w:val="none"/>
              </w:rPr>
              <w:t>查：废弃物回收处理登记表</w:t>
            </w:r>
          </w:p>
          <w:p>
            <w:pPr>
              <w:rPr>
                <w:rFonts w:ascii="宋体" w:hAnsi="宋体" w:cs="宋体"/>
                <w:color w:val="auto"/>
                <w:szCs w:val="21"/>
                <w:highlight w:val="none"/>
                <w:lang w:val="en-GB"/>
              </w:rPr>
            </w:pPr>
            <w:r>
              <w:rPr>
                <w:rFonts w:hint="eastAsia" w:ascii="宋体" w:hAnsi="宋体" w:cs="宋体"/>
                <w:color w:val="auto"/>
                <w:szCs w:val="21"/>
                <w:highlight w:val="none"/>
                <w:lang w:val="en-GB"/>
              </w:rPr>
              <w:t>废弃物种类</w:t>
            </w:r>
            <w:r>
              <w:rPr>
                <w:rFonts w:hint="eastAsia" w:ascii="宋体" w:hAnsi="宋体" w:cs="宋体"/>
                <w:color w:val="auto"/>
                <w:szCs w:val="21"/>
                <w:highlight w:val="none"/>
                <w:lang w:val="en-GB"/>
              </w:rPr>
              <w:tab/>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en-GB"/>
              </w:rPr>
              <w:t xml:space="preserve">排放量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en-GB"/>
              </w:rPr>
              <w:t>日期</w:t>
            </w:r>
            <w:r>
              <w:rPr>
                <w:rFonts w:hint="eastAsia" w:ascii="宋体" w:hAnsi="宋体" w:cs="宋体"/>
                <w:color w:val="auto"/>
                <w:szCs w:val="21"/>
                <w:highlight w:val="none"/>
                <w:lang w:val="en-GB"/>
              </w:rPr>
              <w:tab/>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en-GB"/>
              </w:rPr>
              <w:t>统计人</w:t>
            </w:r>
            <w:r>
              <w:rPr>
                <w:rFonts w:hint="eastAsia" w:ascii="宋体" w:hAnsi="宋体" w:cs="宋体"/>
                <w:color w:val="auto"/>
                <w:szCs w:val="21"/>
                <w:highlight w:val="none"/>
                <w:lang w:val="en-GB"/>
              </w:rPr>
              <w:tab/>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en-GB"/>
              </w:rPr>
              <w:t>处置办法</w:t>
            </w:r>
            <w:r>
              <w:rPr>
                <w:rFonts w:hint="eastAsia" w:ascii="宋体" w:hAnsi="宋体" w:cs="宋体"/>
                <w:color w:val="auto"/>
                <w:szCs w:val="21"/>
                <w:highlight w:val="none"/>
                <w:lang w:val="en-GB"/>
              </w:rPr>
              <w:tab/>
            </w:r>
          </w:p>
          <w:p>
            <w:pPr>
              <w:rPr>
                <w:rFonts w:ascii="宋体" w:hAnsi="宋体" w:cs="宋体"/>
                <w:color w:val="auto"/>
                <w:szCs w:val="21"/>
                <w:highlight w:val="none"/>
                <w:lang w:val="en-GB"/>
              </w:rPr>
            </w:pPr>
            <w:r>
              <w:rPr>
                <w:rFonts w:hint="eastAsia" w:ascii="宋体" w:hAnsi="宋体" w:cs="宋体"/>
                <w:color w:val="auto"/>
                <w:szCs w:val="21"/>
                <w:highlight w:val="none"/>
              </w:rPr>
              <w:t>废旧</w:t>
            </w:r>
            <w:r>
              <w:rPr>
                <w:rFonts w:hint="eastAsia" w:ascii="宋体" w:hAnsi="宋体" w:cs="宋体"/>
                <w:color w:val="auto"/>
                <w:szCs w:val="21"/>
                <w:highlight w:val="none"/>
                <w:lang w:val="en-GB"/>
              </w:rPr>
              <w:t>墨盒</w:t>
            </w:r>
            <w:r>
              <w:rPr>
                <w:rFonts w:hint="eastAsia" w:ascii="宋体" w:hAnsi="宋体" w:cs="宋体"/>
                <w:color w:val="auto"/>
                <w:szCs w:val="21"/>
                <w:highlight w:val="none"/>
                <w:lang w:val="en-GB"/>
              </w:rPr>
              <w:tab/>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en-GB"/>
              </w:rPr>
              <w:t>个</w:t>
            </w:r>
            <w:r>
              <w:rPr>
                <w:rFonts w:hint="eastAsia" w:ascii="宋体" w:hAnsi="宋体" w:cs="宋体"/>
                <w:color w:val="auto"/>
                <w:szCs w:val="21"/>
                <w:highlight w:val="none"/>
                <w:lang w:val="en-GB"/>
              </w:rPr>
              <w:tab/>
            </w:r>
            <w:r>
              <w:rPr>
                <w:rFonts w:hint="eastAsia" w:ascii="宋体" w:hAnsi="宋体" w:cs="宋体"/>
                <w:color w:val="auto"/>
                <w:szCs w:val="21"/>
                <w:highlight w:val="none"/>
                <w:lang w:val="en-GB"/>
              </w:rPr>
              <w:t>20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en-GB"/>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val="en-GB"/>
              </w:rPr>
              <w:t>.</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 xml:space="preserve">0 </w:t>
            </w:r>
            <w:r>
              <w:rPr>
                <w:rFonts w:hint="eastAsia" w:ascii="宋体" w:hAnsi="宋体" w:cs="宋体"/>
                <w:color w:val="auto"/>
                <w:szCs w:val="21"/>
                <w:highlight w:val="none"/>
                <w:lang w:val="en-GB"/>
              </w:rPr>
              <w:tab/>
            </w:r>
            <w:r>
              <w:rPr>
                <w:rFonts w:hint="eastAsia" w:ascii="宋体" w:hAnsi="宋体" w:cs="宋体"/>
                <w:color w:val="auto"/>
                <w:szCs w:val="21"/>
                <w:highlight w:val="none"/>
              </w:rPr>
              <w:t xml:space="preserve">     龙亚红  </w:t>
            </w:r>
            <w:r>
              <w:rPr>
                <w:rFonts w:hint="eastAsia" w:ascii="宋体" w:hAnsi="宋体" w:cs="宋体"/>
                <w:color w:val="auto"/>
                <w:szCs w:val="21"/>
                <w:highlight w:val="none"/>
                <w:lang w:val="en-GB"/>
              </w:rPr>
              <w:tab/>
            </w:r>
            <w:r>
              <w:rPr>
                <w:rFonts w:hint="eastAsia" w:ascii="宋体" w:hAnsi="宋体" w:cs="宋体"/>
                <w:color w:val="auto"/>
                <w:szCs w:val="21"/>
                <w:highlight w:val="none"/>
                <w:lang w:val="en-GB"/>
              </w:rPr>
              <w:t>集中存放交供应商</w:t>
            </w:r>
          </w:p>
          <w:p>
            <w:pPr>
              <w:rPr>
                <w:rFonts w:ascii="宋体" w:hAnsi="宋体" w:cs="宋体"/>
                <w:color w:val="auto"/>
                <w:szCs w:val="21"/>
                <w:highlight w:val="none"/>
                <w:lang w:val="en-GB"/>
              </w:rPr>
            </w:pPr>
            <w:r>
              <w:rPr>
                <w:rFonts w:hint="eastAsia" w:ascii="宋体" w:hAnsi="宋体" w:cs="宋体"/>
                <w:color w:val="auto"/>
                <w:szCs w:val="21"/>
                <w:highlight w:val="none"/>
                <w:lang w:val="en-GB"/>
              </w:rPr>
              <w:t>废</w:t>
            </w:r>
            <w:r>
              <w:rPr>
                <w:rFonts w:hint="eastAsia" w:ascii="宋体" w:hAnsi="宋体" w:cs="宋体"/>
                <w:color w:val="auto"/>
                <w:szCs w:val="21"/>
                <w:highlight w:val="none"/>
              </w:rPr>
              <w:t xml:space="preserve">包装箱             </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kg</w:t>
            </w:r>
            <w:r>
              <w:rPr>
                <w:rFonts w:hint="eastAsia" w:ascii="宋体" w:hAnsi="宋体" w:cs="宋体"/>
                <w:color w:val="auto"/>
                <w:szCs w:val="21"/>
                <w:highlight w:val="none"/>
                <w:lang w:val="en-GB"/>
              </w:rPr>
              <w:tab/>
            </w:r>
            <w:r>
              <w:rPr>
                <w:rFonts w:hint="eastAsia" w:ascii="宋体" w:hAnsi="宋体" w:cs="宋体"/>
                <w:color w:val="auto"/>
                <w:szCs w:val="21"/>
                <w:highlight w:val="none"/>
                <w:lang w:val="en-GB"/>
              </w:rPr>
              <w:t>20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en-GB"/>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w:t>
            </w:r>
            <w:r>
              <w:rPr>
                <w:rFonts w:hint="eastAsia" w:ascii="宋体" w:hAnsi="宋体" w:cs="宋体"/>
                <w:color w:val="auto"/>
                <w:szCs w:val="21"/>
                <w:highlight w:val="none"/>
                <w:lang w:val="en-GB"/>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lang w:val="en-GB"/>
              </w:rPr>
              <w:tab/>
            </w:r>
            <w:r>
              <w:rPr>
                <w:rFonts w:hint="eastAsia" w:ascii="宋体" w:hAnsi="宋体" w:cs="宋体"/>
                <w:color w:val="auto"/>
                <w:szCs w:val="21"/>
                <w:highlight w:val="none"/>
              </w:rPr>
              <w:t xml:space="preserve">     龙亚红     </w:t>
            </w:r>
            <w:r>
              <w:rPr>
                <w:rFonts w:hint="eastAsia" w:ascii="宋体" w:hAnsi="宋体" w:cs="宋体"/>
                <w:color w:val="auto"/>
                <w:szCs w:val="21"/>
                <w:highlight w:val="none"/>
                <w:lang w:val="en-GB"/>
              </w:rPr>
              <w:t>废品处理站</w:t>
            </w:r>
            <w:r>
              <w:rPr>
                <w:rFonts w:hint="eastAsia" w:ascii="宋体" w:hAnsi="宋体" w:cs="宋体"/>
                <w:color w:val="auto"/>
                <w:szCs w:val="21"/>
                <w:highlight w:val="none"/>
                <w:lang w:val="en-GB"/>
              </w:rPr>
              <w:tab/>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GB"/>
              </w:rPr>
              <w:t>旧电池</w:t>
            </w:r>
            <w:r>
              <w:rPr>
                <w:rFonts w:hint="eastAsia" w:ascii="宋体" w:hAnsi="宋体" w:cs="宋体"/>
                <w:color w:val="auto"/>
                <w:szCs w:val="21"/>
                <w:highlight w:val="none"/>
                <w:lang w:val="en-GB"/>
              </w:rPr>
              <w:tab/>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 xml:space="preserve">节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en-GB"/>
              </w:rPr>
              <w:t>20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en-GB"/>
              </w:rPr>
              <w:t>.</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lang w:val="en-GB"/>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lang w:val="en-GB"/>
              </w:rPr>
              <w:tab/>
            </w:r>
            <w:r>
              <w:rPr>
                <w:rFonts w:hint="eastAsia" w:ascii="宋体" w:hAnsi="宋体" w:cs="宋体"/>
                <w:color w:val="auto"/>
                <w:szCs w:val="21"/>
                <w:highlight w:val="none"/>
              </w:rPr>
              <w:t xml:space="preserve">     龙亚红 </w:t>
            </w:r>
            <w:r>
              <w:rPr>
                <w:rFonts w:hint="eastAsia" w:ascii="宋体" w:hAnsi="宋体" w:cs="宋体"/>
                <w:color w:val="auto"/>
                <w:szCs w:val="21"/>
                <w:highlight w:val="none"/>
                <w:lang w:val="en-GB"/>
              </w:rPr>
              <w:tab/>
            </w:r>
            <w:r>
              <w:rPr>
                <w:rFonts w:hint="eastAsia" w:ascii="宋体" w:hAnsi="宋体" w:cs="宋体"/>
                <w:color w:val="auto"/>
                <w:szCs w:val="21"/>
                <w:highlight w:val="none"/>
                <w:lang w:val="en-US" w:eastAsia="zh-CN"/>
              </w:rPr>
              <w:t>交物业集中回收处理</w:t>
            </w:r>
          </w:p>
          <w:p>
            <w:pPr>
              <w:rPr>
                <w:rFonts w:hint="eastAsia" w:ascii="宋体" w:hAnsi="宋体" w:eastAsia="宋体" w:cs="宋体"/>
                <w:color w:val="auto"/>
                <w:szCs w:val="21"/>
                <w:highlight w:val="red"/>
                <w:lang w:val="en-US" w:eastAsia="zh-CN"/>
              </w:rPr>
            </w:pPr>
            <w:r>
              <w:rPr>
                <w:rFonts w:hint="eastAsia" w:ascii="宋体" w:hAnsi="宋体"/>
                <w:b/>
                <w:color w:val="auto"/>
                <w:sz w:val="22"/>
                <w:szCs w:val="22"/>
              </w:rPr>
              <w:t>查看危废（药剂空瓶）管理，在危废库房，有几十个杀虫剂空瓶存放，不能提供入库登记记录</w:t>
            </w:r>
            <w:r>
              <w:rPr>
                <w:rFonts w:hint="eastAsia" w:ascii="宋体" w:hAnsi="宋体"/>
                <w:b/>
                <w:color w:val="auto"/>
                <w:sz w:val="22"/>
                <w:szCs w:val="22"/>
                <w:lang w:eastAsia="zh-CN"/>
              </w:rPr>
              <w:t>。</w:t>
            </w:r>
            <w:r>
              <w:rPr>
                <w:rFonts w:hint="eastAsia" w:ascii="宋体" w:hAnsi="宋体"/>
                <w:b/>
                <w:color w:val="auto"/>
                <w:sz w:val="22"/>
                <w:szCs w:val="22"/>
              </w:rPr>
              <w:t>不符合GB/T24001-2016的8.1“</w:t>
            </w:r>
            <w:r>
              <w:rPr>
                <w:rFonts w:ascii="宋体" w:hAnsi="宋体"/>
                <w:b/>
                <w:color w:val="auto"/>
                <w:sz w:val="22"/>
                <w:szCs w:val="22"/>
              </w:rPr>
              <w:t>按照运行准则实施过程控制</w:t>
            </w:r>
            <w:r>
              <w:rPr>
                <w:rFonts w:hint="eastAsia" w:ascii="宋体" w:hAnsi="宋体"/>
                <w:b/>
                <w:color w:val="auto"/>
                <w:sz w:val="22"/>
                <w:szCs w:val="22"/>
              </w:rPr>
              <w:t>”。</w:t>
            </w:r>
          </w:p>
          <w:p>
            <w:pPr>
              <w:ind w:firstLine="420" w:firstLineChars="200"/>
              <w:rPr>
                <w:rFonts w:ascii="宋体" w:hAnsi="宋体" w:cs="宋体"/>
                <w:color w:val="auto"/>
                <w:szCs w:val="21"/>
                <w:lang w:val="en-GB"/>
              </w:rPr>
            </w:pPr>
            <w:r>
              <w:rPr>
                <w:rFonts w:hint="eastAsia" w:ascii="宋体" w:hAnsi="宋体" w:cs="宋体"/>
                <w:color w:val="auto"/>
                <w:szCs w:val="21"/>
                <w:lang w:val="en-GB"/>
              </w:rPr>
              <w:t>公司为员工缴纳了养老、工伤、医疗等保险。</w:t>
            </w:r>
          </w:p>
          <w:p>
            <w:pPr>
              <w:ind w:firstLine="420" w:firstLineChars="200"/>
              <w:rPr>
                <w:rFonts w:ascii="宋体" w:hAnsi="宋体" w:cs="宋体"/>
                <w:color w:val="auto"/>
                <w:szCs w:val="21"/>
              </w:rPr>
            </w:pPr>
            <w:r>
              <w:rPr>
                <w:rFonts w:hint="eastAsia" w:ascii="宋体" w:hAnsi="宋体" w:cs="宋体"/>
                <w:color w:val="auto"/>
                <w:szCs w:val="21"/>
                <w:lang w:val="en-GB"/>
              </w:rPr>
              <w:t>提供了缴纳保险的</w:t>
            </w:r>
            <w:r>
              <w:rPr>
                <w:rFonts w:hint="eastAsia" w:ascii="宋体" w:hAnsi="宋体" w:cs="宋体"/>
                <w:color w:val="auto"/>
                <w:szCs w:val="21"/>
              </w:rPr>
              <w:t>票据及社会保险</w:t>
            </w:r>
            <w:r>
              <w:rPr>
                <w:rFonts w:hint="eastAsia" w:ascii="宋体" w:hAnsi="宋体" w:cs="宋体"/>
                <w:color w:val="auto"/>
                <w:szCs w:val="21"/>
                <w:lang w:val="en-US" w:eastAsia="zh-CN"/>
              </w:rPr>
              <w:t>参保证明</w:t>
            </w:r>
            <w:r>
              <w:rPr>
                <w:rFonts w:hint="eastAsia" w:ascii="宋体" w:hAnsi="宋体" w:cs="宋体"/>
                <w:color w:val="auto"/>
                <w:szCs w:val="21"/>
              </w:rPr>
              <w:t>。</w:t>
            </w:r>
          </w:p>
          <w:p>
            <w:pPr>
              <w:pStyle w:val="11"/>
              <w:rPr>
                <w:color w:val="auto"/>
              </w:rPr>
            </w:pPr>
          </w:p>
          <w:p>
            <w:pPr>
              <w:ind w:firstLine="420" w:firstLineChars="200"/>
              <w:rPr>
                <w:rFonts w:ascii="宋体" w:hAnsi="宋体" w:cs="宋体"/>
                <w:color w:val="auto"/>
                <w:szCs w:val="21"/>
              </w:rPr>
            </w:pPr>
            <w:r>
              <w:rPr>
                <w:rFonts w:hint="eastAsia" w:ascii="宋体" w:hAnsi="宋体" w:cs="宋体"/>
                <w:color w:val="auto"/>
                <w:szCs w:val="21"/>
              </w:rPr>
              <w:t>驾驶员要求遵守道路交通安全法，不违章驾车，驾驶证和车辆定期年审，确保行车安全。</w:t>
            </w:r>
          </w:p>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现场查看办公区域配备有符合要求的灭火器和消火栓等，人事行政部设备、电器状态良好，无安全隐患。</w:t>
            </w:r>
          </w:p>
        </w:tc>
        <w:tc>
          <w:tcPr>
            <w:tcW w:w="932" w:type="dxa"/>
            <w:vAlign w:val="top"/>
          </w:tcPr>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ascii="Times New Roman" w:hAnsi="Times New Roman" w:eastAsia="宋体" w:cs="Times New Roman"/>
                <w:color w:val="auto"/>
                <w:kern w:val="2"/>
                <w:sz w:val="21"/>
                <w:lang w:val="en-US" w:eastAsia="zh-CN" w:bidi="ar-SA"/>
              </w:rPr>
            </w:pPr>
          </w:p>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ES8.2</w:t>
            </w:r>
          </w:p>
        </w:tc>
        <w:tc>
          <w:tcPr>
            <w:tcW w:w="10657" w:type="dxa"/>
            <w:vAlign w:val="top"/>
          </w:tcPr>
          <w:p>
            <w:pPr>
              <w:spacing w:line="400" w:lineRule="exact"/>
              <w:rPr>
                <w:rFonts w:ascii="宋体" w:hAnsi="宋体" w:cs="宋体"/>
                <w:color w:val="auto"/>
                <w:szCs w:val="21"/>
              </w:rPr>
            </w:pPr>
            <w:r>
              <w:rPr>
                <w:rFonts w:hint="eastAsia" w:ascii="宋体" w:hAnsi="宋体" w:cs="宋体"/>
                <w:color w:val="auto"/>
                <w:szCs w:val="21"/>
              </w:rPr>
              <w:t>查见：《应急准备和响应控制程序》、《火灾事故应急救援预案》、《</w:t>
            </w:r>
            <w:r>
              <w:rPr>
                <w:rFonts w:hint="eastAsia" w:ascii="宋体" w:hAnsi="宋体" w:cs="宋体"/>
                <w:color w:val="auto"/>
                <w:szCs w:val="21"/>
                <w:lang w:val="en-US" w:eastAsia="zh-CN"/>
              </w:rPr>
              <w:t>中毒</w:t>
            </w:r>
            <w:r>
              <w:rPr>
                <w:rFonts w:hint="eastAsia" w:ascii="宋体" w:hAnsi="宋体" w:cs="宋体"/>
                <w:color w:val="auto"/>
                <w:szCs w:val="21"/>
              </w:rPr>
              <w:t>应急救援预案》等。</w:t>
            </w:r>
          </w:p>
          <w:p>
            <w:pPr>
              <w:spacing w:line="400" w:lineRule="exact"/>
              <w:rPr>
                <w:rFonts w:ascii="宋体" w:hAnsi="宋体" w:cs="宋体"/>
                <w:color w:val="auto"/>
                <w:szCs w:val="21"/>
              </w:rPr>
            </w:pPr>
            <w:r>
              <w:rPr>
                <w:rFonts w:hint="eastAsia" w:ascii="宋体" w:hAnsi="宋体" w:cs="宋体"/>
                <w:color w:val="auto"/>
                <w:szCs w:val="21"/>
              </w:rPr>
              <w:t>查见消防火灾应急</w:t>
            </w:r>
            <w:r>
              <w:rPr>
                <w:rFonts w:hint="eastAsia" w:ascii="宋体" w:hAnsi="宋体" w:cs="宋体"/>
                <w:color w:val="auto"/>
                <w:szCs w:val="21"/>
                <w:lang w:val="en-US" w:eastAsia="zh-CN"/>
              </w:rPr>
              <w:t>演练</w:t>
            </w:r>
            <w:r>
              <w:rPr>
                <w:rFonts w:hint="eastAsia" w:ascii="宋体" w:hAnsi="宋体" w:cs="宋体"/>
                <w:color w:val="auto"/>
                <w:szCs w:val="21"/>
              </w:rPr>
              <w:t>记录：公司全体人员参加了202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5日</w:t>
            </w:r>
            <w:r>
              <w:rPr>
                <w:rFonts w:hint="eastAsia" w:ascii="宋体" w:hAnsi="宋体" w:cs="宋体"/>
                <w:color w:val="auto"/>
                <w:szCs w:val="21"/>
              </w:rPr>
              <w:t>在公司由人事行政部组织的因公司办公室电路短路，导致火灾</w:t>
            </w:r>
            <w:r>
              <w:rPr>
                <w:rFonts w:hint="eastAsia" w:ascii="宋体" w:hAnsi="宋体" w:cs="宋体"/>
                <w:color w:val="auto"/>
                <w:szCs w:val="21"/>
                <w:lang w:val="en-US" w:eastAsia="zh-CN"/>
              </w:rPr>
              <w:t>的</w:t>
            </w:r>
            <w:r>
              <w:rPr>
                <w:rFonts w:hint="eastAsia" w:ascii="宋体" w:hAnsi="宋体" w:cs="宋体"/>
                <w:color w:val="auto"/>
                <w:szCs w:val="21"/>
              </w:rPr>
              <w:t>消防演练。</w:t>
            </w:r>
          </w:p>
          <w:p>
            <w:pPr>
              <w:spacing w:line="400" w:lineRule="exact"/>
              <w:rPr>
                <w:rFonts w:hint="eastAsia" w:ascii="宋体" w:hAnsi="宋体" w:cs="宋体"/>
                <w:color w:val="auto"/>
                <w:szCs w:val="21"/>
              </w:rPr>
            </w:pPr>
            <w:r>
              <w:rPr>
                <w:rFonts w:hint="eastAsia" w:ascii="宋体" w:hAnsi="宋体" w:cs="宋体"/>
                <w:color w:val="auto"/>
                <w:szCs w:val="21"/>
              </w:rPr>
              <w:t>查，现场能提供以上演练记录及消防安全演习总结报告。通过演练，检验了公司应对突发事件的能力、以及公司火灾事故应急预案的可操作性。有效降低事故危害，减少事故损失，确保公司安全、健康、有序的发展。</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另查，公司于2021年6月11日上午进行了中毒救援演练，提供有演练记录及总结报告。</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应急准备：查见公司办公区域配置的灭火器，均有效。</w:t>
            </w:r>
          </w:p>
        </w:tc>
        <w:tc>
          <w:tcPr>
            <w:tcW w:w="932" w:type="dxa"/>
            <w:vAlign w:val="top"/>
          </w:tcPr>
          <w:p>
            <w:pPr>
              <w:rPr>
                <w:rFonts w:hint="eastAsia" w:eastAsia="宋体"/>
                <w:color w:val="auto"/>
                <w:lang w:val="en-US" w:eastAsia="zh-CN"/>
              </w:rPr>
            </w:pPr>
            <w:r>
              <w:rPr>
                <w:rFonts w:hint="eastAsia"/>
                <w:color w:val="auto"/>
                <w:lang w:val="en-US" w:eastAsia="zh-CN"/>
              </w:rPr>
              <w:t>符合</w:t>
            </w:r>
          </w:p>
          <w:p>
            <w:pPr>
              <w:pStyle w:val="3"/>
              <w:rPr>
                <w:color w:val="auto"/>
              </w:rPr>
            </w:pPr>
          </w:p>
          <w:p>
            <w:pPr>
              <w:pStyle w:val="3"/>
              <w:rPr>
                <w:color w:val="auto"/>
              </w:rPr>
            </w:pPr>
          </w:p>
          <w:p>
            <w:pPr>
              <w:pStyle w:val="3"/>
              <w:rPr>
                <w:color w:val="auto"/>
              </w:rPr>
            </w:pPr>
          </w:p>
          <w:p>
            <w:pPr>
              <w:pStyle w:val="3"/>
              <w:rPr>
                <w:color w:val="auto"/>
              </w:rPr>
            </w:pPr>
          </w:p>
          <w:p>
            <w:pPr>
              <w:pStyle w:val="3"/>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监视、测量、分析与评估</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eastAsia="宋体" w:cs="新宋体"/>
                <w:color w:val="auto"/>
                <w:kern w:val="2"/>
                <w:sz w:val="21"/>
                <w:szCs w:val="21"/>
                <w:lang w:val="en-US" w:eastAsia="zh-CN" w:bidi="ar-SA"/>
              </w:rPr>
            </w:pPr>
          </w:p>
        </w:tc>
        <w:tc>
          <w:tcPr>
            <w:tcW w:w="10657" w:type="dxa"/>
            <w:vAlign w:val="top"/>
          </w:tcPr>
          <w:p>
            <w:pPr>
              <w:spacing w:line="400" w:lineRule="exact"/>
              <w:rPr>
                <w:color w:val="auto"/>
              </w:rPr>
            </w:pPr>
            <w:r>
              <w:rPr>
                <w:rFonts w:hint="eastAsia"/>
                <w:color w:val="auto"/>
              </w:rPr>
              <w:t>----有《环境和职业健康安全运行控制程序》和管理文件。</w:t>
            </w:r>
          </w:p>
          <w:p>
            <w:pPr>
              <w:spacing w:line="400" w:lineRule="exact"/>
              <w:rPr>
                <w:color w:val="auto"/>
              </w:rPr>
            </w:pPr>
            <w:r>
              <w:rPr>
                <w:rFonts w:hint="eastAsia"/>
                <w:color w:val="auto"/>
              </w:rPr>
              <w:t>◆查公司环境安全运行检查记录表</w:t>
            </w:r>
          </w:p>
          <w:p>
            <w:pPr>
              <w:spacing w:line="400" w:lineRule="exact"/>
              <w:ind w:firstLine="210" w:firstLineChars="100"/>
              <w:rPr>
                <w:color w:val="auto"/>
              </w:rPr>
            </w:pPr>
            <w:r>
              <w:rPr>
                <w:rFonts w:hint="eastAsia"/>
                <w:color w:val="auto"/>
              </w:rPr>
              <w:t>程序文件规定公司每月由人事行政部组织人员对公司办公场所和仓库的环境方面、安全消防方面的设施、水、电等各种管线路、生活卫生设施、固废处理、物资摆放、标识等进行检查，检查结论：合格、检查人：</w:t>
            </w:r>
            <w:r>
              <w:rPr>
                <w:rFonts w:hint="eastAsia"/>
                <w:color w:val="auto"/>
                <w:lang w:val="en-US" w:eastAsia="zh-CN"/>
              </w:rPr>
              <w:t>杨宴龙</w:t>
            </w:r>
            <w:r>
              <w:rPr>
                <w:rFonts w:hint="eastAsia"/>
                <w:color w:val="auto"/>
              </w:rPr>
              <w:t>。查见202</w:t>
            </w:r>
            <w:r>
              <w:rPr>
                <w:rFonts w:hint="eastAsia"/>
                <w:color w:val="auto"/>
                <w:lang w:val="en-US" w:eastAsia="zh-CN"/>
              </w:rPr>
              <w:t>1</w:t>
            </w:r>
            <w:r>
              <w:rPr>
                <w:rFonts w:hint="eastAsia"/>
                <w:color w:val="auto"/>
              </w:rPr>
              <w:t>年</w:t>
            </w:r>
            <w:r>
              <w:rPr>
                <w:rFonts w:hint="eastAsia"/>
                <w:color w:val="auto"/>
                <w:lang w:val="en-US" w:eastAsia="zh-CN"/>
              </w:rPr>
              <w:t>12</w:t>
            </w:r>
            <w:r>
              <w:rPr>
                <w:rFonts w:hint="eastAsia"/>
                <w:color w:val="auto"/>
              </w:rPr>
              <w:t>月至202</w:t>
            </w:r>
            <w:r>
              <w:rPr>
                <w:rFonts w:hint="eastAsia"/>
                <w:color w:val="auto"/>
                <w:lang w:val="en-US" w:eastAsia="zh-CN"/>
              </w:rPr>
              <w:t>1</w:t>
            </w:r>
            <w:r>
              <w:rPr>
                <w:rFonts w:hint="eastAsia"/>
                <w:color w:val="auto"/>
              </w:rPr>
              <w:t>年2月份办公区域和仓库的环境、安全环境检查记录表，内容符合规定要求。</w:t>
            </w:r>
          </w:p>
          <w:p>
            <w:pPr>
              <w:spacing w:line="360" w:lineRule="auto"/>
              <w:rPr>
                <w:color w:val="auto"/>
              </w:rPr>
            </w:pPr>
            <w:r>
              <w:rPr>
                <w:rFonts w:hint="eastAsia"/>
                <w:color w:val="auto"/>
              </w:rPr>
              <w:t>◆ 提供有从业人员预防性健康检查合格证</w:t>
            </w:r>
          </w:p>
          <w:p>
            <w:pPr>
              <w:spacing w:line="360" w:lineRule="auto"/>
              <w:rPr>
                <w:color w:val="auto"/>
              </w:rPr>
            </w:pPr>
            <w:r>
              <w:rPr>
                <w:rFonts w:hint="eastAsia"/>
                <w:color w:val="auto"/>
              </w:rPr>
              <w:t>姓名   体检日期         检查机构结论</w:t>
            </w:r>
          </w:p>
          <w:p>
            <w:pPr>
              <w:spacing w:line="360" w:lineRule="auto"/>
              <w:rPr>
                <w:color w:val="auto"/>
              </w:rPr>
            </w:pPr>
            <w:r>
              <w:rPr>
                <w:rFonts w:hint="eastAsia"/>
                <w:color w:val="auto"/>
                <w:lang w:val="en-US" w:eastAsia="zh-CN"/>
              </w:rPr>
              <w:t xml:space="preserve">陈茂彬 </w:t>
            </w:r>
            <w:r>
              <w:rPr>
                <w:rFonts w:hint="eastAsia"/>
                <w:color w:val="auto"/>
              </w:rPr>
              <w:t>202</w:t>
            </w:r>
            <w:r>
              <w:rPr>
                <w:rFonts w:hint="eastAsia"/>
                <w:color w:val="auto"/>
                <w:lang w:val="en-US" w:eastAsia="zh-CN"/>
              </w:rPr>
              <w:t>1</w:t>
            </w:r>
            <w:r>
              <w:rPr>
                <w:rFonts w:hint="eastAsia"/>
                <w:color w:val="auto"/>
              </w:rPr>
              <w:t>.</w:t>
            </w:r>
            <w:r>
              <w:rPr>
                <w:rFonts w:hint="eastAsia"/>
                <w:color w:val="auto"/>
                <w:lang w:val="en-US" w:eastAsia="zh-CN"/>
              </w:rPr>
              <w:t>9</w:t>
            </w:r>
            <w:r>
              <w:rPr>
                <w:rFonts w:hint="eastAsia"/>
                <w:color w:val="auto"/>
              </w:rPr>
              <w:t>.</w:t>
            </w:r>
            <w:r>
              <w:rPr>
                <w:rFonts w:hint="eastAsia"/>
                <w:color w:val="auto"/>
                <w:lang w:val="en-US" w:eastAsia="zh-CN"/>
              </w:rPr>
              <w:t>1</w:t>
            </w:r>
            <w:r>
              <w:rPr>
                <w:rFonts w:hint="eastAsia"/>
                <w:color w:val="auto"/>
              </w:rPr>
              <w:t>7 重庆市江北区中医院       合格</w:t>
            </w:r>
          </w:p>
          <w:p>
            <w:pPr>
              <w:spacing w:line="360" w:lineRule="auto"/>
              <w:rPr>
                <w:rFonts w:hint="eastAsia"/>
                <w:color w:val="auto"/>
              </w:rPr>
            </w:pPr>
            <w:r>
              <w:rPr>
                <w:rFonts w:hint="eastAsia"/>
                <w:color w:val="auto"/>
              </w:rPr>
              <w:t>谢俊   202</w:t>
            </w:r>
            <w:r>
              <w:rPr>
                <w:rFonts w:hint="eastAsia"/>
                <w:color w:val="auto"/>
                <w:lang w:val="en-US" w:eastAsia="zh-CN"/>
              </w:rPr>
              <w:t>1</w:t>
            </w:r>
            <w:r>
              <w:rPr>
                <w:rFonts w:hint="eastAsia"/>
                <w:color w:val="auto"/>
              </w:rPr>
              <w:t>.</w:t>
            </w:r>
            <w:r>
              <w:rPr>
                <w:rFonts w:hint="eastAsia"/>
                <w:color w:val="auto"/>
                <w:lang w:val="en-US" w:eastAsia="zh-CN"/>
              </w:rPr>
              <w:t>9</w:t>
            </w:r>
            <w:r>
              <w:rPr>
                <w:rFonts w:hint="eastAsia"/>
                <w:color w:val="auto"/>
              </w:rPr>
              <w:t>.</w:t>
            </w:r>
            <w:r>
              <w:rPr>
                <w:rFonts w:hint="eastAsia"/>
                <w:color w:val="auto"/>
                <w:lang w:val="en-US" w:eastAsia="zh-CN"/>
              </w:rPr>
              <w:t>24</w:t>
            </w:r>
            <w:r>
              <w:rPr>
                <w:rFonts w:hint="eastAsia"/>
                <w:color w:val="auto"/>
              </w:rPr>
              <w:t xml:space="preserve"> 重庆市江北区中医院       合格</w:t>
            </w:r>
          </w:p>
          <w:p>
            <w:pPr>
              <w:spacing w:line="360" w:lineRule="auto"/>
              <w:rPr>
                <w:rFonts w:hint="default" w:eastAsia="宋体"/>
                <w:color w:val="auto"/>
                <w:lang w:val="en-US" w:eastAsia="zh-CN"/>
              </w:rPr>
            </w:pPr>
            <w:r>
              <w:rPr>
                <w:rFonts w:hint="eastAsia"/>
                <w:color w:val="auto"/>
                <w:lang w:val="en-US" w:eastAsia="zh-CN"/>
              </w:rPr>
              <w:t xml:space="preserve">杨宴龙 </w:t>
            </w:r>
            <w:r>
              <w:rPr>
                <w:rFonts w:hint="eastAsia"/>
                <w:color w:val="auto"/>
              </w:rPr>
              <w:t>202</w:t>
            </w:r>
            <w:r>
              <w:rPr>
                <w:rFonts w:hint="eastAsia"/>
                <w:color w:val="auto"/>
                <w:lang w:val="en-US" w:eastAsia="zh-CN"/>
              </w:rPr>
              <w:t>1</w:t>
            </w:r>
            <w:r>
              <w:rPr>
                <w:rFonts w:hint="eastAsia"/>
                <w:color w:val="auto"/>
              </w:rPr>
              <w:t>.</w:t>
            </w:r>
            <w:r>
              <w:rPr>
                <w:rFonts w:hint="eastAsia"/>
                <w:color w:val="auto"/>
                <w:lang w:val="en-US" w:eastAsia="zh-CN"/>
              </w:rPr>
              <w:t>7</w:t>
            </w:r>
            <w:r>
              <w:rPr>
                <w:rFonts w:hint="eastAsia"/>
                <w:color w:val="auto"/>
              </w:rPr>
              <w:t>.</w:t>
            </w:r>
            <w:r>
              <w:rPr>
                <w:rFonts w:hint="eastAsia"/>
                <w:color w:val="auto"/>
                <w:lang w:val="en-US" w:eastAsia="zh-CN"/>
              </w:rPr>
              <w:t>7</w:t>
            </w:r>
            <w:r>
              <w:rPr>
                <w:rFonts w:hint="eastAsia"/>
                <w:color w:val="auto"/>
              </w:rPr>
              <w:t xml:space="preserve"> 重庆市江北区中医院       合格</w:t>
            </w:r>
          </w:p>
          <w:p>
            <w:pPr>
              <w:ind w:firstLine="210" w:firstLineChars="100"/>
              <w:rPr>
                <w:color w:val="auto"/>
              </w:rPr>
            </w:pPr>
            <w:r>
              <w:rPr>
                <w:rFonts w:hint="eastAsia"/>
                <w:color w:val="auto"/>
              </w:rPr>
              <w:t>.......</w:t>
            </w:r>
          </w:p>
          <w:p>
            <w:pPr>
              <w:ind w:firstLine="420" w:firstLineChars="200"/>
              <w:rPr>
                <w:color w:val="auto"/>
                <w:szCs w:val="21"/>
              </w:rPr>
            </w:pPr>
            <w:r>
              <w:rPr>
                <w:rFonts w:hint="eastAsia"/>
                <w:color w:val="auto"/>
                <w:szCs w:val="21"/>
              </w:rPr>
              <w:t>自体系建立以来没有发生过安全事故。</w:t>
            </w:r>
          </w:p>
          <w:p>
            <w:pPr>
              <w:pStyle w:val="11"/>
              <w:rPr>
                <w:rFonts w:hint="eastAsia" w:ascii="Times New Roman" w:hAnsi="Times New Roman" w:eastAsia="宋体" w:cs="Times New Roman"/>
                <w:bCs/>
                <w:color w:val="auto"/>
                <w:spacing w:val="10"/>
                <w:kern w:val="2"/>
                <w:sz w:val="21"/>
                <w:lang w:val="en-US" w:eastAsia="zh-CN" w:bidi="ar-SA"/>
              </w:rPr>
            </w:pPr>
            <w:r>
              <w:rPr>
                <w:rFonts w:hint="eastAsia"/>
                <w:color w:val="auto"/>
                <w:szCs w:val="21"/>
              </w:rPr>
              <w:t>监测设备：公司暂无环境、职业健康安全监测设备。</w:t>
            </w:r>
          </w:p>
        </w:tc>
        <w:tc>
          <w:tcPr>
            <w:tcW w:w="932" w:type="dxa"/>
            <w:vAlign w:val="top"/>
          </w:tcPr>
          <w:p>
            <w:pPr>
              <w:rPr>
                <w:color w:val="auto"/>
              </w:rPr>
            </w:pPr>
          </w:p>
          <w:p>
            <w:pPr>
              <w:rPr>
                <w:color w:val="auto"/>
              </w:rPr>
            </w:pPr>
            <w:r>
              <w:rPr>
                <w:rFonts w:hint="eastAsia" w:cs="宋体"/>
                <w:color w:val="auto"/>
                <w:szCs w:val="21"/>
              </w:rPr>
              <w:t>符合</w:t>
            </w:r>
          </w:p>
          <w:p>
            <w:pPr>
              <w:rPr>
                <w:color w:val="auto"/>
              </w:rPr>
            </w:pPr>
          </w:p>
          <w:p>
            <w:pPr>
              <w:rPr>
                <w:color w:val="auto"/>
              </w:rPr>
            </w:pPr>
          </w:p>
          <w:p>
            <w:pPr>
              <w:rPr>
                <w:color w:val="auto"/>
              </w:rPr>
            </w:pPr>
          </w:p>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符合性评估</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eastAsia="宋体" w:cs="新宋体"/>
                <w:color w:val="auto"/>
                <w:kern w:val="2"/>
                <w:sz w:val="21"/>
                <w:szCs w:val="21"/>
                <w:lang w:val="en-US" w:eastAsia="zh-CN" w:bidi="ar-SA"/>
              </w:rPr>
            </w:pPr>
          </w:p>
        </w:tc>
        <w:tc>
          <w:tcPr>
            <w:tcW w:w="10657" w:type="dxa"/>
            <w:vAlign w:val="top"/>
          </w:tcPr>
          <w:p>
            <w:pPr>
              <w:widowControl/>
              <w:spacing w:line="400" w:lineRule="exact"/>
              <w:jc w:val="left"/>
              <w:rPr>
                <w:rFonts w:hint="eastAsia" w:ascii="宋体" w:hAnsi="宋体"/>
                <w:color w:val="auto"/>
                <w:szCs w:val="21"/>
              </w:rPr>
            </w:pPr>
            <w:r>
              <w:rPr>
                <w:rFonts w:hint="eastAsia" w:ascii="宋体" w:hAnsi="宋体"/>
                <w:color w:val="auto"/>
                <w:szCs w:val="21"/>
              </w:rPr>
              <w:t>----有《合规义务管理制度》，规定明确基本合理。人事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Cs w:val="21"/>
              </w:rPr>
            </w:pPr>
            <w:r>
              <w:rPr>
                <w:rFonts w:hint="eastAsia" w:ascii="宋体" w:hAnsi="宋体"/>
                <w:color w:val="auto"/>
                <w:szCs w:val="21"/>
              </w:rPr>
              <w:t>查由人事行政部组织各部门于2021年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30</w:t>
            </w:r>
            <w:r>
              <w:rPr>
                <w:rFonts w:hint="eastAsia" w:ascii="宋体" w:hAnsi="宋体"/>
                <w:color w:val="auto"/>
                <w:szCs w:val="21"/>
              </w:rPr>
              <w:t>日对公司管理和经营活动中涉及的重要环境因素、危险源、法律法规进行了评价。</w:t>
            </w:r>
          </w:p>
          <w:p>
            <w:pPr>
              <w:widowControl/>
              <w:spacing w:line="400" w:lineRule="exact"/>
              <w:jc w:val="left"/>
              <w:rPr>
                <w:rFonts w:hint="eastAsia" w:ascii="宋体" w:hAnsi="宋体"/>
                <w:color w:val="auto"/>
                <w:szCs w:val="21"/>
              </w:rPr>
            </w:pPr>
            <w:r>
              <w:rPr>
                <w:rFonts w:hint="eastAsia" w:ascii="宋体" w:hAnsi="宋体"/>
                <w:color w:val="auto"/>
                <w:szCs w:val="21"/>
              </w:rPr>
              <w:t xml:space="preserve">评价组长：刘长青       </w:t>
            </w:r>
          </w:p>
          <w:p>
            <w:pPr>
              <w:widowControl/>
              <w:spacing w:line="400" w:lineRule="exact"/>
              <w:jc w:val="left"/>
              <w:rPr>
                <w:rFonts w:hint="eastAsia" w:ascii="宋体" w:hAnsi="宋体"/>
                <w:color w:val="auto"/>
                <w:szCs w:val="21"/>
              </w:rPr>
            </w:pPr>
            <w:r>
              <w:rPr>
                <w:rFonts w:hint="eastAsia" w:ascii="宋体" w:hAnsi="宋体"/>
                <w:color w:val="auto"/>
                <w:szCs w:val="21"/>
              </w:rPr>
              <w:t>成员：</w:t>
            </w:r>
            <w:r>
              <w:rPr>
                <w:rFonts w:hint="eastAsia" w:ascii="宋体" w:hAnsi="宋体"/>
                <w:color w:val="auto"/>
                <w:szCs w:val="21"/>
                <w:lang w:val="en-US" w:eastAsia="zh-CN"/>
              </w:rPr>
              <w:t>龙亚红、胡海容、杨宴龙</w:t>
            </w:r>
            <w:r>
              <w:rPr>
                <w:rFonts w:hint="eastAsia" w:ascii="宋体" w:hAnsi="宋体"/>
                <w:color w:val="auto"/>
                <w:szCs w:val="21"/>
              </w:rPr>
              <w:t xml:space="preserve"> </w:t>
            </w:r>
          </w:p>
          <w:p>
            <w:pPr>
              <w:widowControl/>
              <w:spacing w:line="400" w:lineRule="exact"/>
              <w:jc w:val="left"/>
              <w:rPr>
                <w:rFonts w:hint="eastAsia" w:ascii="宋体" w:hAnsi="宋体"/>
                <w:color w:val="auto"/>
                <w:szCs w:val="21"/>
              </w:rPr>
            </w:pPr>
            <w:r>
              <w:rPr>
                <w:rFonts w:hint="eastAsia" w:ascii="宋体" w:hAnsi="宋体"/>
                <w:color w:val="auto"/>
                <w:szCs w:val="21"/>
              </w:rPr>
              <w:t>评价结论：符合</w:t>
            </w:r>
          </w:p>
          <w:p>
            <w:pPr>
              <w:widowControl/>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查：有《合规性评价报告》，有保持合规性评价的相关记录。</w:t>
            </w:r>
          </w:p>
        </w:tc>
        <w:tc>
          <w:tcPr>
            <w:tcW w:w="932" w:type="dxa"/>
            <w:vAlign w:val="top"/>
          </w:tcPr>
          <w:p>
            <w:pPr>
              <w:rPr>
                <w:rFonts w:ascii="Times New Roman" w:hAnsi="Times New Roman" w:eastAsia="宋体" w:cs="Times New Roman"/>
                <w:color w:val="auto"/>
                <w:kern w:val="2"/>
                <w:sz w:val="21"/>
                <w:lang w:val="en-US" w:eastAsia="zh-CN" w:bidi="ar-SA"/>
              </w:rPr>
            </w:pPr>
            <w:r>
              <w:rPr>
                <w:rFonts w:hint="eastAsia"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内部审核</w:t>
            </w:r>
          </w:p>
        </w:tc>
        <w:tc>
          <w:tcPr>
            <w:tcW w:w="960" w:type="dxa"/>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QE</w:t>
            </w:r>
            <w:r>
              <w:rPr>
                <w:rFonts w:hint="eastAsia" w:ascii="宋体" w:hAnsi="宋体" w:eastAsia="宋体" w:cs="宋体"/>
                <w:color w:val="auto"/>
                <w:szCs w:val="21"/>
                <w:lang w:val="en-US" w:eastAsia="zh-CN"/>
              </w:rPr>
              <w:t>S</w:t>
            </w:r>
            <w:r>
              <w:rPr>
                <w:rFonts w:hint="eastAsia" w:ascii="宋体" w:hAnsi="宋体" w:eastAsia="宋体" w:cs="宋体"/>
                <w:color w:val="auto"/>
                <w:szCs w:val="21"/>
              </w:rPr>
              <w:t>9.2</w:t>
            </w:r>
          </w:p>
        </w:tc>
        <w:tc>
          <w:tcPr>
            <w:tcW w:w="10657"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年《体系审核实施计划》</w:t>
            </w:r>
          </w:p>
          <w:p>
            <w:pPr>
              <w:spacing w:line="400" w:lineRule="exact"/>
              <w:rPr>
                <w:rFonts w:ascii="宋体" w:hAnsi="宋体"/>
                <w:color w:val="auto"/>
                <w:szCs w:val="21"/>
              </w:rPr>
            </w:pPr>
            <w:r>
              <w:rPr>
                <w:rFonts w:hint="eastAsia" w:ascii="宋体" w:hAnsi="宋体" w:cs="宋体"/>
                <w:color w:val="auto"/>
                <w:szCs w:val="21"/>
              </w:rPr>
              <w:t>审核时间：202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日（上次审核时间：2020年9月1日</w:t>
            </w:r>
            <w:r>
              <w:rPr>
                <w:rFonts w:hint="eastAsia" w:ascii="宋体" w:hAnsi="宋体"/>
                <w:color w:val="auto"/>
                <w:szCs w:val="21"/>
              </w:rPr>
              <w:t>，</w:t>
            </w:r>
            <w:r>
              <w:rPr>
                <w:rFonts w:hint="eastAsia"/>
                <w:color w:val="auto"/>
              </w:rPr>
              <w:t>时间间隔</w:t>
            </w:r>
            <w:r>
              <w:rPr>
                <w:rFonts w:hint="eastAsia"/>
                <w:color w:val="auto"/>
                <w:lang w:val="en-US" w:eastAsia="zh-CN"/>
              </w:rPr>
              <w:t>未</w:t>
            </w:r>
            <w:r>
              <w:rPr>
                <w:rFonts w:hint="eastAsia"/>
                <w:color w:val="auto"/>
              </w:rPr>
              <w:t>超过12个月，</w:t>
            </w:r>
            <w:r>
              <w:rPr>
                <w:rFonts w:hint="eastAsia"/>
                <w:color w:val="auto"/>
                <w:lang w:val="en-US" w:eastAsia="zh-CN"/>
              </w:rPr>
              <w:t>策划相关策划及要求</w:t>
            </w:r>
            <w:r>
              <w:rPr>
                <w:rFonts w:hint="eastAsia"/>
                <w:color w:val="auto"/>
              </w:rPr>
              <w:t>)。</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rPr>
            </w:pPr>
            <w:r>
              <w:rPr>
                <w:rFonts w:hint="eastAsia"/>
                <w:color w:val="auto"/>
                <w:szCs w:val="21"/>
              </w:rPr>
              <w:t>审核组：审核组成:周欣（组长）  内审员：</w:t>
            </w:r>
            <w:r>
              <w:rPr>
                <w:rFonts w:hint="eastAsia"/>
                <w:color w:val="auto"/>
                <w:szCs w:val="21"/>
                <w:lang w:eastAsia="zh-CN"/>
              </w:rPr>
              <w:t>龙亚红</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抽查《人事行政部审核检查表》、《销售部审核检查表》、《技术服务部》等审核记录，审核过程及条款基本齐全，不存在审核自己部门的情况。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个，属一般不符合。涉及人事行政部E/S</w:t>
            </w:r>
            <w:r>
              <w:rPr>
                <w:rFonts w:hint="eastAsia" w:ascii="宋体" w:hAnsi="宋体" w:cs="宋体"/>
                <w:color w:val="auto"/>
                <w:szCs w:val="21"/>
                <w:lang w:val="en-US" w:eastAsia="zh-CN"/>
              </w:rPr>
              <w:t>9.1.1</w:t>
            </w:r>
            <w:r>
              <w:rPr>
                <w:rFonts w:hint="eastAsia" w:ascii="宋体" w:hAnsi="宋体" w:cs="宋体"/>
                <w:color w:val="auto"/>
                <w:szCs w:val="21"/>
              </w:rPr>
              <w:t>条款，</w:t>
            </w:r>
            <w:r>
              <w:rPr>
                <w:rFonts w:hint="eastAsia" w:ascii="宋体" w:hAnsi="宋体" w:cs="宋体"/>
                <w:color w:val="auto"/>
                <w:szCs w:val="21"/>
                <w:lang w:val="en-US" w:eastAsia="zh-CN"/>
              </w:rPr>
              <w:t>不符合描述为“</w:t>
            </w:r>
            <w:r>
              <w:rPr>
                <w:rFonts w:hint="eastAsia" w:ascii="宋体" w:hAnsi="宋体" w:cs="宋体"/>
                <w:color w:val="auto"/>
                <w:szCs w:val="21"/>
              </w:rPr>
              <w:t>查</w:t>
            </w:r>
            <w:r>
              <w:rPr>
                <w:rFonts w:hint="eastAsia" w:ascii="宋体" w:hAnsi="宋体" w:cs="宋体"/>
                <w:color w:val="auto"/>
                <w:szCs w:val="21"/>
                <w:lang w:val="en-US" w:eastAsia="zh-CN"/>
              </w:rPr>
              <w:t>公司日常环境和安全检查表，未见2021年7、8月的相关记录”</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查，审核结论：公司质量、环境和职业健康安全管理体系的建立符合标准要求、实施有效。</w:t>
            </w:r>
          </w:p>
          <w:p>
            <w:pPr>
              <w:rPr>
                <w:rFonts w:ascii="宋体" w:hAnsi="宋体"/>
                <w:color w:val="auto"/>
                <w:szCs w:val="21"/>
              </w:rPr>
            </w:pPr>
            <w:r>
              <w:rPr>
                <w:rFonts w:hint="eastAsia" w:ascii="宋体" w:hAnsi="宋体" w:cs="宋体"/>
                <w:color w:val="auto"/>
                <w:szCs w:val="21"/>
              </w:rPr>
              <w:t>通过内部审核，公司质量、环境和职业健康安全管理体系的建立实施是有效的，符合标准要求。</w:t>
            </w:r>
          </w:p>
        </w:tc>
        <w:tc>
          <w:tcPr>
            <w:tcW w:w="93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olor w:val="auto"/>
                <w:szCs w:val="21"/>
              </w:rPr>
              <w:t>持续改进</w:t>
            </w:r>
          </w:p>
        </w:tc>
        <w:tc>
          <w:tcPr>
            <w:tcW w:w="960" w:type="dxa"/>
            <w:vAlign w:val="top"/>
          </w:tcPr>
          <w:p>
            <w:pPr>
              <w:rPr>
                <w:rFonts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rPr>
              <w:t>E10.2;10.3；S10.1；10.2</w:t>
            </w:r>
          </w:p>
          <w:p>
            <w:pPr>
              <w:rPr>
                <w:rFonts w:hint="eastAsia" w:ascii="宋体" w:hAnsi="宋体" w:eastAsia="宋体" w:cs="新宋体"/>
                <w:color w:val="auto"/>
                <w:kern w:val="2"/>
                <w:sz w:val="21"/>
                <w:szCs w:val="21"/>
                <w:lang w:val="en-US" w:eastAsia="zh-CN" w:bidi="ar-SA"/>
              </w:rPr>
            </w:pPr>
          </w:p>
        </w:tc>
        <w:tc>
          <w:tcPr>
            <w:tcW w:w="10657" w:type="dxa"/>
            <w:vAlign w:val="top"/>
          </w:tcPr>
          <w:p>
            <w:pPr>
              <w:spacing w:line="400" w:lineRule="atLeast"/>
              <w:rPr>
                <w:rFonts w:ascii="宋体" w:hAnsi="宋体"/>
                <w:color w:val="auto"/>
                <w:szCs w:val="21"/>
              </w:rPr>
            </w:pPr>
            <w:r>
              <w:rPr>
                <w:rFonts w:hint="eastAsia" w:ascii="宋体" w:hAnsi="宋体"/>
                <w:color w:val="auto"/>
                <w:szCs w:val="21"/>
              </w:rPr>
              <w:t>公司制定系列程序文件《管理评审制度》、《纠正措施管理制度》及《内部审核管理制度》等，对持续改进的过程予以规定，以实现</w:t>
            </w:r>
            <w:r>
              <w:rPr>
                <w:rFonts w:hint="eastAsia" w:ascii="宋体" w:hAnsi="宋体"/>
                <w:color w:val="auto"/>
                <w:szCs w:val="21"/>
                <w:lang w:val="en-US" w:eastAsia="zh-CN"/>
              </w:rPr>
              <w:t>质量、环境及</w:t>
            </w:r>
            <w:r>
              <w:rPr>
                <w:rFonts w:hint="eastAsia" w:ascii="宋体" w:hAnsi="宋体"/>
                <w:color w:val="auto"/>
                <w:szCs w:val="21"/>
              </w:rPr>
              <w:t>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olor w:val="auto"/>
                <w:szCs w:val="21"/>
              </w:rPr>
            </w:pPr>
            <w:r>
              <w:rPr>
                <w:rFonts w:hint="eastAsia" w:ascii="宋体" w:hAnsi="宋体"/>
                <w:color w:val="auto"/>
                <w:szCs w:val="21"/>
              </w:rPr>
              <w:t>提供有改进、纠正和预防措施实施情况一览表</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w:t>
            </w:r>
            <w:r>
              <w:rPr>
                <w:rFonts w:hint="eastAsia" w:ascii="宋体" w:hAnsi="宋体"/>
                <w:color w:val="auto"/>
                <w:szCs w:val="21"/>
                <w:lang w:val="en-US" w:eastAsia="zh-CN"/>
              </w:rPr>
              <w:t>质量、环境及</w:t>
            </w:r>
            <w:r>
              <w:rPr>
                <w:rFonts w:hint="eastAsia" w:ascii="宋体" w:hAnsi="宋体"/>
                <w:color w:val="auto"/>
                <w:szCs w:val="21"/>
              </w:rPr>
              <w:t>职业健康安全管理体系的持续改进。</w:t>
            </w:r>
          </w:p>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w:t>
            </w:r>
            <w:r>
              <w:rPr>
                <w:rFonts w:hint="eastAsia" w:ascii="宋体" w:hAnsi="宋体"/>
                <w:color w:val="auto"/>
                <w:szCs w:val="21"/>
                <w:lang w:val="en-US" w:eastAsia="zh-CN"/>
              </w:rPr>
              <w:t>质量、环境及</w:t>
            </w:r>
            <w:r>
              <w:rPr>
                <w:rFonts w:hint="eastAsia" w:ascii="宋体" w:hAnsi="宋体"/>
                <w:color w:val="auto"/>
                <w:szCs w:val="21"/>
              </w:rPr>
              <w:t>职业健康安全管理体系的改进，另外主要通过日常工作中发现的问题及时予以调整解决来实现。</w:t>
            </w:r>
          </w:p>
        </w:tc>
        <w:tc>
          <w:tcPr>
            <w:tcW w:w="932" w:type="dxa"/>
            <w:vAlign w:val="top"/>
          </w:tcPr>
          <w:p>
            <w:pPr>
              <w:rPr>
                <w:rFonts w:ascii="Times New Roman" w:hAnsi="Times New Roman" w:eastAsia="宋体" w:cs="Times New Roman"/>
                <w:color w:val="auto"/>
                <w:kern w:val="2"/>
                <w:sz w:val="21"/>
                <w:lang w:val="en-US" w:eastAsia="zh-CN" w:bidi="ar-SA"/>
              </w:rPr>
            </w:pPr>
            <w:r>
              <w:rPr>
                <w:rFonts w:hint="eastAsia"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EMS/OHSMS运行控制相关财务支出证据</w:t>
            </w:r>
          </w:p>
        </w:tc>
        <w:tc>
          <w:tcPr>
            <w:tcW w:w="960" w:type="dxa"/>
            <w:vAlign w:val="top"/>
          </w:tcPr>
          <w:p>
            <w:pPr>
              <w:rPr>
                <w:rFonts w:hint="eastAsia" w:ascii="宋体" w:hAnsi="宋体" w:eastAsia="宋体" w:cs="新宋体"/>
                <w:color w:val="auto"/>
                <w:kern w:val="2"/>
                <w:sz w:val="21"/>
                <w:szCs w:val="21"/>
                <w:lang w:val="en-US" w:eastAsia="zh-CN" w:bidi="ar-SA"/>
              </w:rPr>
            </w:pPr>
          </w:p>
        </w:tc>
        <w:tc>
          <w:tcPr>
            <w:tcW w:w="10657"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提供有202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环境、</w:t>
            </w:r>
            <w:r>
              <w:rPr>
                <w:rFonts w:hint="eastAsia" w:ascii="宋体" w:hAnsi="宋体"/>
                <w:color w:val="auto"/>
                <w:szCs w:val="21"/>
              </w:rPr>
              <w:t>职业健康安全管理体系运行资金计划审批及财务投入清单：支出项目有购置灭火器、劳保用品、消防安全培训和演练、防暑药品等共计约</w:t>
            </w:r>
            <w:r>
              <w:rPr>
                <w:rFonts w:hint="eastAsia" w:ascii="宋体" w:hAnsi="宋体"/>
                <w:color w:val="auto"/>
                <w:szCs w:val="21"/>
                <w:lang w:val="en-US" w:eastAsia="zh-CN"/>
              </w:rPr>
              <w:t>21</w:t>
            </w:r>
            <w:r>
              <w:rPr>
                <w:rFonts w:hint="eastAsia" w:ascii="宋体" w:hAnsi="宋体"/>
                <w:color w:val="auto"/>
                <w:szCs w:val="21"/>
              </w:rPr>
              <w:t>000元</w:t>
            </w:r>
            <w:r>
              <w:rPr>
                <w:rFonts w:hint="eastAsia" w:ascii="宋体" w:hAnsi="宋体"/>
                <w:color w:val="auto"/>
                <w:szCs w:val="21"/>
                <w:lang w:eastAsia="zh-CN"/>
              </w:rPr>
              <w:t>，</w:t>
            </w:r>
            <w:r>
              <w:rPr>
                <w:rFonts w:hint="eastAsia" w:ascii="宋体" w:hAnsi="宋体"/>
                <w:color w:val="auto"/>
                <w:szCs w:val="21"/>
                <w:lang w:val="en-US" w:eastAsia="zh-CN"/>
              </w:rPr>
              <w:t>已支配</w:t>
            </w:r>
            <w:r>
              <w:rPr>
                <w:rFonts w:hint="eastAsia" w:ascii="宋体" w:hAnsi="宋体"/>
                <w:color w:val="auto"/>
                <w:szCs w:val="21"/>
              </w:rPr>
              <w:t>。</w:t>
            </w:r>
            <w:r>
              <w:rPr>
                <w:rFonts w:hint="eastAsia" w:ascii="宋体" w:hAnsi="宋体"/>
                <w:color w:val="auto"/>
                <w:szCs w:val="21"/>
                <w:lang w:val="en-US" w:eastAsia="zh-CN"/>
              </w:rPr>
              <w:t>另查2022年</w:t>
            </w:r>
            <w:r>
              <w:rPr>
                <w:rFonts w:hint="eastAsia" w:ascii="宋体" w:hAnsi="宋体"/>
                <w:color w:val="auto"/>
                <w:szCs w:val="21"/>
              </w:rPr>
              <w:t>财务投入清单</w:t>
            </w:r>
            <w:r>
              <w:rPr>
                <w:rFonts w:hint="eastAsia" w:ascii="宋体" w:hAnsi="宋体"/>
                <w:color w:val="auto"/>
                <w:szCs w:val="21"/>
                <w:lang w:val="en-US" w:eastAsia="zh-CN"/>
              </w:rPr>
              <w:t>共计约25000元。</w:t>
            </w:r>
            <w:r>
              <w:rPr>
                <w:rFonts w:hint="eastAsia" w:ascii="宋体" w:hAnsi="宋体"/>
                <w:color w:val="auto"/>
                <w:sz w:val="21"/>
                <w:szCs w:val="21"/>
              </w:rPr>
              <w:t>目前资金投入充分</w:t>
            </w:r>
            <w:r>
              <w:rPr>
                <w:rFonts w:hint="eastAsia" w:ascii="宋体" w:hAnsi="宋体"/>
                <w:color w:val="auto"/>
                <w:sz w:val="21"/>
                <w:szCs w:val="21"/>
                <w:lang w:eastAsia="zh-CN"/>
              </w:rPr>
              <w:t>。</w:t>
            </w:r>
          </w:p>
        </w:tc>
        <w:tc>
          <w:tcPr>
            <w:tcW w:w="932" w:type="dxa"/>
            <w:vAlign w:val="top"/>
          </w:tcPr>
          <w:p>
            <w:pPr>
              <w:rPr>
                <w:rFonts w:ascii="Times New Roman" w:hAnsi="Times New Roman" w:eastAsia="宋体" w:cs="Times New Roman"/>
                <w:color w:val="auto"/>
                <w:kern w:val="2"/>
                <w:sz w:val="21"/>
                <w:lang w:val="en-US" w:eastAsia="zh-CN" w:bidi="ar-SA"/>
              </w:rPr>
            </w:pPr>
          </w:p>
        </w:tc>
      </w:tr>
    </w:tbl>
    <w:p>
      <w:pPr>
        <w:pStyle w:val="6"/>
        <w:rPr>
          <w:color w:val="auto"/>
        </w:rPr>
      </w:pPr>
      <w:r>
        <w:rPr>
          <w:rFonts w:hint="eastAsia"/>
          <w:color w:val="auto"/>
        </w:rPr>
        <w:t xml:space="preserve">说明：不符合标注N  </w:t>
      </w:r>
    </w:p>
    <w:p>
      <w:pPr>
        <w:pStyle w:val="3"/>
        <w:rPr>
          <w:color w:val="auto"/>
        </w:rPr>
      </w:pPr>
    </w:p>
    <w:p>
      <w:pPr>
        <w:pStyle w:val="11"/>
        <w:rPr>
          <w:color w:val="auto"/>
        </w:rPr>
      </w:pPr>
    </w:p>
    <w:p>
      <w:pPr>
        <w:pStyle w:val="11"/>
        <w:rPr>
          <w:color w:val="auto"/>
        </w:rPr>
      </w:pPr>
    </w:p>
    <w:p>
      <w:pPr>
        <w:tabs>
          <w:tab w:val="left" w:pos="1133"/>
        </w:tabs>
        <w:rPr>
          <w:color w:val="auto"/>
        </w:rPr>
      </w:pPr>
    </w:p>
    <w:p>
      <w:pPr>
        <w:rPr>
          <w:color w:val="auto"/>
        </w:rPr>
      </w:pPr>
    </w:p>
    <w:p>
      <w:pPr>
        <w:jc w:val="center"/>
        <w:rPr>
          <w:rFonts w:ascii="隶书" w:hAnsi="宋体" w:eastAsia="隶书"/>
          <w:bCs/>
          <w:color w:val="000000"/>
          <w:sz w:val="36"/>
          <w:szCs w:val="36"/>
        </w:rPr>
      </w:pPr>
      <w:r>
        <w:tab/>
      </w: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18"/>
        <w:gridCol w:w="1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30" w:type="dxa"/>
            <w:gridSpan w:val="2"/>
            <w:vAlign w:val="center"/>
          </w:tcPr>
          <w:p>
            <w:pPr>
              <w:rPr>
                <w:sz w:val="24"/>
                <w:szCs w:val="24"/>
              </w:rPr>
            </w:pPr>
            <w:r>
              <w:rPr>
                <w:rFonts w:hint="eastAsia"/>
                <w:sz w:val="24"/>
                <w:szCs w:val="24"/>
              </w:rPr>
              <w:t>受审核部门：技术服务部   主管领导：杨宴龙，  陪同人员：龙亚红</w:t>
            </w:r>
          </w:p>
        </w:tc>
        <w:tc>
          <w:tcPr>
            <w:tcW w:w="95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30" w:type="dxa"/>
            <w:gridSpan w:val="2"/>
            <w:vAlign w:val="center"/>
          </w:tcPr>
          <w:p>
            <w:pPr>
              <w:spacing w:before="120"/>
            </w:pPr>
            <w:r>
              <w:rPr>
                <w:rFonts w:hint="eastAsia"/>
                <w:sz w:val="24"/>
                <w:szCs w:val="24"/>
              </w:rPr>
              <w:t>审核员：文平，  审核时间：2022年2月28日</w:t>
            </w:r>
          </w:p>
        </w:tc>
        <w:tc>
          <w:tcPr>
            <w:tcW w:w="95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30" w:type="dxa"/>
            <w:gridSpan w:val="2"/>
            <w:vAlign w:val="center"/>
          </w:tcPr>
          <w:p>
            <w:pPr>
              <w:rPr>
                <w:sz w:val="24"/>
                <w:szCs w:val="24"/>
              </w:rPr>
            </w:pPr>
            <w:r>
              <w:rPr>
                <w:rFonts w:hint="eastAsia"/>
                <w:sz w:val="24"/>
                <w:szCs w:val="24"/>
              </w:rPr>
              <w:t>审核条款：</w:t>
            </w:r>
          </w:p>
        </w:tc>
        <w:tc>
          <w:tcPr>
            <w:tcW w:w="95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630" w:type="dxa"/>
            <w:gridSpan w:val="2"/>
          </w:tcPr>
          <w:p>
            <w:pPr>
              <w:spacing w:line="400" w:lineRule="exact"/>
              <w:ind w:firstLine="420" w:firstLineChars="200"/>
              <w:jc w:val="left"/>
              <w:rPr>
                <w:rFonts w:ascii="宋体" w:hAnsi="宋体" w:cs="宋体"/>
                <w:szCs w:val="21"/>
              </w:rPr>
            </w:pPr>
            <w:r>
              <w:rPr>
                <w:rFonts w:hint="eastAsia" w:ascii="宋体" w:hAnsi="宋体" w:cs="宋体"/>
                <w:szCs w:val="21"/>
              </w:rPr>
              <w:t>查技术服务部主要工作职责：</w:t>
            </w:r>
          </w:p>
          <w:p>
            <w:pPr>
              <w:numPr>
                <w:ilvl w:val="0"/>
                <w:numId w:val="7"/>
              </w:numPr>
              <w:spacing w:line="360" w:lineRule="auto"/>
              <w:jc w:val="left"/>
              <w:rPr>
                <w:rFonts w:ascii="宋体" w:hAnsi="宋体" w:cs="宋体"/>
                <w:color w:val="000000"/>
                <w:szCs w:val="21"/>
              </w:rPr>
            </w:pPr>
            <w:r>
              <w:rPr>
                <w:rFonts w:hint="eastAsia" w:ascii="宋体" w:hAnsi="宋体" w:cs="宋体"/>
                <w:color w:val="000000"/>
                <w:szCs w:val="21"/>
              </w:rPr>
              <w:t xml:space="preserve">负责防治服务前各项准备工作； </w:t>
            </w:r>
          </w:p>
          <w:p>
            <w:pPr>
              <w:spacing w:line="360" w:lineRule="auto"/>
              <w:jc w:val="left"/>
              <w:rPr>
                <w:rFonts w:ascii="宋体" w:hAnsi="宋体" w:cs="宋体"/>
                <w:color w:val="000000"/>
                <w:szCs w:val="21"/>
              </w:rPr>
            </w:pPr>
            <w:r>
              <w:rPr>
                <w:rFonts w:hint="eastAsia" w:ascii="宋体" w:hAnsi="宋体" w:cs="宋体"/>
                <w:color w:val="000000"/>
                <w:szCs w:val="21"/>
              </w:rPr>
              <w:t xml:space="preserve">2） 负责顾客要求的识别，组织标书和合同的评审，负责与顾客的沟通和联络; </w:t>
            </w:r>
          </w:p>
          <w:p>
            <w:pPr>
              <w:spacing w:line="360" w:lineRule="auto"/>
              <w:jc w:val="left"/>
              <w:rPr>
                <w:rFonts w:ascii="宋体" w:hAnsi="宋体" w:cs="宋体"/>
                <w:color w:val="000000"/>
                <w:szCs w:val="21"/>
              </w:rPr>
            </w:pPr>
            <w:r>
              <w:rPr>
                <w:rFonts w:hint="eastAsia" w:ascii="宋体" w:hAnsi="宋体" w:cs="宋体"/>
                <w:color w:val="000000"/>
                <w:szCs w:val="21"/>
              </w:rPr>
              <w:t>3） 负责防治服务的管理。</w:t>
            </w:r>
          </w:p>
          <w:p>
            <w:pPr>
              <w:spacing w:line="360" w:lineRule="auto"/>
              <w:jc w:val="left"/>
              <w:rPr>
                <w:rFonts w:ascii="宋体" w:hAnsi="宋体" w:cs="宋体"/>
                <w:color w:val="000000"/>
                <w:szCs w:val="21"/>
              </w:rPr>
            </w:pPr>
            <w:r>
              <w:rPr>
                <w:rFonts w:hint="eastAsia" w:ascii="宋体" w:hAnsi="宋体" w:cs="宋体"/>
                <w:color w:val="000000"/>
                <w:szCs w:val="21"/>
              </w:rPr>
              <w:t xml:space="preserve">4） 按客户的要求进行劳务分包服务； </w:t>
            </w:r>
          </w:p>
          <w:p>
            <w:pPr>
              <w:spacing w:line="360" w:lineRule="auto"/>
              <w:jc w:val="left"/>
              <w:rPr>
                <w:rFonts w:ascii="宋体" w:hAnsi="宋体" w:cs="宋体"/>
                <w:color w:val="000000"/>
                <w:szCs w:val="21"/>
              </w:rPr>
            </w:pPr>
            <w:r>
              <w:rPr>
                <w:rFonts w:hint="eastAsia" w:ascii="宋体" w:hAnsi="宋体" w:cs="宋体"/>
                <w:color w:val="000000"/>
                <w:szCs w:val="21"/>
              </w:rPr>
              <w:t xml:space="preserve">5） 对防治的质量进行监控，确保服务质量； </w:t>
            </w:r>
          </w:p>
          <w:p>
            <w:pPr>
              <w:spacing w:line="360" w:lineRule="auto"/>
              <w:jc w:val="left"/>
              <w:rPr>
                <w:rFonts w:ascii="宋体" w:hAnsi="宋体" w:cs="宋体"/>
                <w:color w:val="000000"/>
                <w:szCs w:val="21"/>
              </w:rPr>
            </w:pPr>
            <w:r>
              <w:rPr>
                <w:rFonts w:hint="eastAsia" w:ascii="宋体" w:hAnsi="宋体" w:cs="宋体"/>
                <w:color w:val="000000"/>
                <w:szCs w:val="21"/>
              </w:rPr>
              <w:t>6） 做好顾客反馈信息的记录,组织对顾客满意度的调查。</w:t>
            </w:r>
          </w:p>
          <w:p>
            <w:pPr>
              <w:spacing w:line="360" w:lineRule="auto"/>
              <w:jc w:val="left"/>
              <w:rPr>
                <w:rFonts w:ascii="宋体" w:hAnsi="宋体" w:cs="宋体"/>
                <w:szCs w:val="21"/>
              </w:rPr>
            </w:pPr>
            <w:r>
              <w:rPr>
                <w:rFonts w:hint="eastAsia" w:ascii="宋体" w:hAnsi="宋体" w:cs="宋体"/>
                <w:color w:val="000000"/>
                <w:szCs w:val="21"/>
              </w:rPr>
              <w:t>7） 负责本部门的环境因素、危险源识别，完成本部门目标和管理方案的实施；</w:t>
            </w:r>
            <w:r>
              <w:rPr>
                <w:rFonts w:hint="eastAsia" w:ascii="宋体" w:hAnsi="宋体" w:cs="宋体"/>
                <w:szCs w:val="21"/>
              </w:rPr>
              <w:t xml:space="preserve"> </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技术服务部负责人对部门职责清楚。</w:t>
            </w:r>
          </w:p>
        </w:tc>
        <w:tc>
          <w:tcPr>
            <w:tcW w:w="959"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630" w:type="dxa"/>
            <w:gridSpan w:val="2"/>
          </w:tcPr>
          <w:p>
            <w:pPr>
              <w:pStyle w:val="16"/>
              <w:tabs>
                <w:tab w:val="center" w:pos="3169"/>
              </w:tabs>
              <w:spacing w:line="400" w:lineRule="exact"/>
              <w:ind w:firstLine="0" w:firstLineChars="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，根据不同的时态、状态识别了环境因素，通过对其发生的可能性、危害性等进行评价，技术服务部确定的重要环境因素有：</w:t>
            </w:r>
            <w:r>
              <w:rPr>
                <w:rFonts w:hint="eastAsia" w:ascii="宋体" w:hAnsi="宋体" w:cs="宋体"/>
                <w:szCs w:val="21"/>
              </w:rPr>
              <w:t>1）化学药剂的排放；2）化学品泄漏；3）固废（含危险固废）的排放。未进行重新评价。</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现场查看，技术服务部的主要工作为为客户提供四害防治和空气治理服务。服务过程中有</w:t>
            </w:r>
            <w:r>
              <w:rPr>
                <w:rFonts w:hint="eastAsia" w:cs="宋体"/>
                <w:szCs w:val="21"/>
              </w:rPr>
              <w:t>废弃包装桶、盒等固废；操作时化学药剂的排放和存在化学品泄漏的风险，</w:t>
            </w:r>
            <w:r>
              <w:rPr>
                <w:rFonts w:hint="eastAsia" w:ascii="宋体" w:cs="宋体"/>
                <w:szCs w:val="21"/>
              </w:rPr>
              <w:t>部门的环境因素识别和重要环境因素基本到位。</w:t>
            </w:r>
          </w:p>
        </w:tc>
        <w:tc>
          <w:tcPr>
            <w:tcW w:w="959"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630" w:type="dxa"/>
            <w:gridSpan w:val="2"/>
          </w:tcPr>
          <w:p>
            <w:pPr>
              <w:spacing w:line="400" w:lineRule="exact"/>
              <w:ind w:firstLine="210" w:firstLineChars="100"/>
              <w:rPr>
                <w:rFonts w:ascii="宋体" w:hAnsi="宋体" w:cs="宋体"/>
                <w:szCs w:val="21"/>
              </w:rPr>
            </w:pPr>
            <w:r>
              <w:rPr>
                <w:rFonts w:hint="eastAsia" w:ascii="宋体" w:cs="宋体"/>
                <w:szCs w:val="21"/>
              </w:rPr>
              <w:t>查，技术服务部经过辨识与评审形成了</w:t>
            </w:r>
            <w:r>
              <w:rPr>
                <w:rFonts w:hint="eastAsia" w:ascii="宋体" w:hAnsi="宋体" w:cs="宋体"/>
                <w:szCs w:val="21"/>
              </w:rPr>
              <w:t>《危险源辨识评价表》，包括电气使用不当造成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触电；服务过程因接化学品和有害生物造成人身伤害。等</w:t>
            </w:r>
            <w:r>
              <w:rPr>
                <w:rFonts w:hint="eastAsia" w:ascii="宋体" w:hAnsi="宋体" w:cs="宋体"/>
                <w:szCs w:val="21"/>
              </w:rPr>
              <w:t>潜在伤害等危险源。未进行重新评价。</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w:t>
            </w:r>
            <w:r>
              <w:rPr>
                <w:rFonts w:hint="eastAsia"/>
                <w:szCs w:val="21"/>
              </w:rPr>
              <w:t>1）火灾；2）人身伤害（化学品中毒、生物伤害）</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特种作业人员如有害生物防治员等须持证上岗；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重点和关键岗位须制定安全操作规程；如喷雾机安全使用说明；</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rFonts w:ascii="宋体" w:hAnsi="宋体"/>
                <w:szCs w:val="21"/>
              </w:rPr>
            </w:pPr>
            <w:r>
              <w:rPr>
                <w:rFonts w:hint="eastAsia" w:ascii="宋体" w:hAnsi="宋体"/>
                <w:szCs w:val="21"/>
              </w:rPr>
              <w:t>危险源识别基本充分，控制措施需要完善。危险源识别基本充分，控制措施需要完善。</w:t>
            </w:r>
          </w:p>
        </w:tc>
        <w:tc>
          <w:tcPr>
            <w:tcW w:w="959"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630" w:type="dxa"/>
            <w:gridSpan w:val="2"/>
          </w:tcPr>
          <w:p>
            <w:pPr>
              <w:spacing w:line="400" w:lineRule="exact"/>
              <w:rPr>
                <w:rFonts w:ascii="宋体" w:hAnsi="宋体" w:cs="Arial"/>
                <w:iCs/>
                <w:szCs w:val="21"/>
              </w:rPr>
            </w:pPr>
            <w:r>
              <w:rPr>
                <w:rFonts w:hint="eastAsia" w:ascii="宋体" w:hAnsi="宋体" w:cs="Arial"/>
                <w:iCs/>
                <w:szCs w:val="21"/>
              </w:rPr>
              <w:t>查技术服务部的质量、环境安全目标为：</w:t>
            </w:r>
          </w:p>
          <w:p>
            <w:pPr>
              <w:spacing w:line="400" w:lineRule="exact"/>
              <w:rPr>
                <w:rFonts w:ascii="宋体" w:hAnsi="宋体" w:cs="Arial"/>
                <w:iCs/>
                <w:szCs w:val="21"/>
              </w:rPr>
            </w:pPr>
            <w:r>
              <w:rPr>
                <w:rFonts w:hint="eastAsia" w:ascii="宋体" w:hAnsi="宋体" w:cs="Arial"/>
                <w:iCs/>
                <w:szCs w:val="21"/>
              </w:rPr>
              <w:t>1、目标                                     实施情况（2021.1-2021.12）</w:t>
            </w:r>
          </w:p>
          <w:p>
            <w:pPr>
              <w:spacing w:line="400" w:lineRule="exact"/>
              <w:rPr>
                <w:rFonts w:ascii="宋体" w:hAnsi="宋体" w:cs="Arial"/>
                <w:iCs/>
                <w:szCs w:val="21"/>
              </w:rPr>
            </w:pPr>
            <w:r>
              <w:rPr>
                <w:rFonts w:hint="eastAsia" w:ascii="宋体" w:hAnsi="宋体" w:cs="Arial"/>
                <w:iCs/>
                <w:szCs w:val="21"/>
              </w:rPr>
              <w:t>1）</w:t>
            </w:r>
            <w:r>
              <w:rPr>
                <w:rFonts w:hint="eastAsia"/>
                <w:szCs w:val="21"/>
              </w:rPr>
              <w:t>服务项目监控覆盖率</w:t>
            </w:r>
            <w:r>
              <w:rPr>
                <w:rFonts w:hint="eastAsia" w:ascii="宋体" w:hAnsi="宋体" w:cs="Arial"/>
                <w:iCs/>
                <w:szCs w:val="21"/>
              </w:rPr>
              <w:t>100%                                          100%</w:t>
            </w:r>
          </w:p>
          <w:p>
            <w:pPr>
              <w:pStyle w:val="11"/>
            </w:pPr>
            <w:r>
              <w:rPr>
                <w:rFonts w:hint="eastAsia"/>
              </w:rPr>
              <w:t>2）产品交付准时率100%                                 100%</w:t>
            </w:r>
          </w:p>
          <w:p>
            <w:pPr>
              <w:adjustRightInd w:val="0"/>
              <w:snapToGrid w:val="0"/>
              <w:spacing w:line="440" w:lineRule="exact"/>
              <w:ind w:right="-23"/>
              <w:rPr>
                <w:rFonts w:ascii="宋体" w:hAnsi="宋体" w:cs="宋体"/>
                <w:szCs w:val="21"/>
              </w:rPr>
            </w:pPr>
            <w:r>
              <w:rPr>
                <w:rFonts w:hint="eastAsia" w:ascii="宋体" w:hAnsi="宋体" w:cs="宋体"/>
                <w:szCs w:val="21"/>
              </w:rPr>
              <w:t>3）固废回收处理率100%                                           100%</w:t>
            </w:r>
          </w:p>
          <w:p>
            <w:pPr>
              <w:adjustRightInd w:val="0"/>
              <w:snapToGrid w:val="0"/>
              <w:spacing w:line="440" w:lineRule="exact"/>
              <w:ind w:right="-23"/>
              <w:rPr>
                <w:rFonts w:ascii="宋体" w:hAnsi="宋体" w:cs="宋体"/>
                <w:szCs w:val="21"/>
              </w:rPr>
            </w:pPr>
            <w:r>
              <w:rPr>
                <w:rFonts w:hint="eastAsia" w:ascii="宋体" w:hAnsi="宋体" w:cs="宋体"/>
                <w:szCs w:val="21"/>
              </w:rPr>
              <w:t>4）火灾事故为0                                                    0</w:t>
            </w:r>
          </w:p>
          <w:p>
            <w:pPr>
              <w:adjustRightInd w:val="0"/>
              <w:snapToGrid w:val="0"/>
              <w:spacing w:line="440" w:lineRule="exact"/>
              <w:ind w:right="-23"/>
              <w:rPr>
                <w:rFonts w:ascii="宋体" w:hAnsi="宋体" w:cs="宋体"/>
                <w:szCs w:val="21"/>
              </w:rPr>
            </w:pPr>
            <w:r>
              <w:rPr>
                <w:rFonts w:hint="eastAsia" w:ascii="宋体" w:hAnsi="宋体" w:cs="宋体"/>
                <w:szCs w:val="21"/>
              </w:rPr>
              <w:t xml:space="preserve">5）伤害事故为0。                                                  0                                       </w:t>
            </w:r>
          </w:p>
          <w:p>
            <w:pPr>
              <w:adjustRightInd w:val="0"/>
              <w:snapToGrid w:val="0"/>
              <w:spacing w:line="440" w:lineRule="exact"/>
              <w:ind w:right="-23"/>
              <w:rPr>
                <w:rFonts w:ascii="宋体" w:hAnsi="宋体" w:cs="宋体"/>
                <w:szCs w:val="21"/>
              </w:rPr>
            </w:pPr>
            <w:r>
              <w:rPr>
                <w:rFonts w:hint="eastAsia" w:ascii="宋体" w:hAnsi="宋体" w:cs="宋体"/>
                <w:szCs w:val="21"/>
              </w:rPr>
              <w:t>6）职业病发生为0                                                   0</w:t>
            </w:r>
          </w:p>
          <w:p>
            <w:pPr>
              <w:spacing w:line="400" w:lineRule="atLeast"/>
              <w:ind w:right="170"/>
              <w:jc w:val="left"/>
              <w:rPr>
                <w:rFonts w:ascii="宋体" w:hAnsi="宋体" w:cs="宋体"/>
                <w:szCs w:val="21"/>
              </w:rPr>
            </w:pPr>
            <w:r>
              <w:rPr>
                <w:rFonts w:hint="eastAsia" w:ascii="宋体" w:hAnsi="宋体" w:cs="宋体"/>
                <w:szCs w:val="21"/>
              </w:rPr>
              <w:t>查：2021年1月-2021年12月技术服务部目标完成情况：均能达到要求。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959"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60" w:type="dxa"/>
          </w:tcPr>
          <w:p>
            <w:pPr>
              <w:spacing w:line="360" w:lineRule="auto"/>
              <w:jc w:val="left"/>
              <w:rPr>
                <w:rFonts w:cs="黑体" w:asciiTheme="minorEastAsia" w:hAnsiTheme="minorEastAsia" w:eastAsiaTheme="minorEastAsia"/>
                <w:szCs w:val="21"/>
              </w:rPr>
            </w:pPr>
            <w:r>
              <w:rPr>
                <w:rFonts w:hint="eastAsia" w:cs="黑体" w:asciiTheme="minorEastAsia" w:hAnsiTheme="minorEastAsia" w:eastAsiaTheme="minorEastAsia"/>
                <w:szCs w:val="21"/>
              </w:rPr>
              <w:t>运行策划和控制</w:t>
            </w:r>
          </w:p>
        </w:tc>
        <w:tc>
          <w:tcPr>
            <w:tcW w:w="960" w:type="dxa"/>
          </w:tcPr>
          <w:p>
            <w:pPr>
              <w:spacing w:line="360" w:lineRule="auto"/>
              <w:jc w:val="left"/>
              <w:rPr>
                <w:rFonts w:cs="黑体" w:asciiTheme="minorEastAsia" w:hAnsiTheme="minorEastAsia" w:eastAsiaTheme="minorEastAsia"/>
                <w:szCs w:val="21"/>
              </w:rPr>
            </w:pPr>
            <w:r>
              <w:rPr>
                <w:rFonts w:hint="eastAsia" w:cs="黑体" w:asciiTheme="minorEastAsia" w:hAnsiTheme="minorEastAsia" w:eastAsiaTheme="minorEastAsia"/>
                <w:szCs w:val="21"/>
              </w:rPr>
              <w:t>Q8.1</w:t>
            </w:r>
          </w:p>
        </w:tc>
        <w:tc>
          <w:tcPr>
            <w:tcW w:w="10630" w:type="dxa"/>
            <w:gridSpan w:val="2"/>
          </w:tcPr>
          <w:p>
            <w:pPr>
              <w:rPr>
                <w:rFonts w:ascii="宋体" w:hAnsi="宋体" w:cs="宋体"/>
                <w:kern w:val="0"/>
                <w:szCs w:val="24"/>
              </w:rPr>
            </w:pPr>
            <w:r>
              <w:rPr>
                <w:rFonts w:hint="eastAsia" w:ascii="宋体" w:hAnsi="宋体" w:cs="宋体"/>
                <w:kern w:val="0"/>
                <w:szCs w:val="24"/>
              </w:rPr>
              <w:t>公司主要服务产品：</w:t>
            </w:r>
            <w:r>
              <w:rPr>
                <w:rFonts w:hint="eastAsia" w:ascii="宋体" w:hAnsi="宋体"/>
                <w:szCs w:val="21"/>
              </w:rPr>
              <w:t>有害生物防制、室内外污染防治、白蚁防治的服务；灭菌剂、消毒剂、杀虫剂、去污染剂的销售</w:t>
            </w:r>
          </w:p>
          <w:p>
            <w:pPr>
              <w:widowControl/>
              <w:ind w:firstLine="210" w:firstLineChars="100"/>
              <w:jc w:val="left"/>
              <w:rPr>
                <w:rFonts w:ascii="宋体" w:hAnsi="宋体" w:cs="宋体"/>
                <w:kern w:val="0"/>
                <w:szCs w:val="24"/>
              </w:rPr>
            </w:pPr>
            <w:r>
              <w:rPr>
                <w:rFonts w:hint="eastAsia" w:ascii="宋体" w:hAnsi="宋体" w:cs="宋体"/>
                <w:kern w:val="0"/>
                <w:szCs w:val="24"/>
              </w:rPr>
              <w:t>公司产品执行标准主要为：</w:t>
            </w:r>
            <w:r>
              <w:rPr>
                <w:rFonts w:hint="eastAsia" w:ascii="宋体" w:hAnsi="宋体"/>
                <w:szCs w:val="21"/>
              </w:rPr>
              <w:t>中华人民共和国劳动合同法、</w:t>
            </w:r>
            <w:r>
              <w:rPr>
                <w:rFonts w:hint="eastAsia" w:ascii="宋体" w:hAnsi="宋体" w:cs="宋体"/>
                <w:szCs w:val="21"/>
              </w:rPr>
              <w:t>《病媒生物密度控制水平 鼠类》</w:t>
            </w:r>
            <w:r>
              <w:rPr>
                <w:rFonts w:hint="eastAsia" w:ascii="宋体" w:hAnsi="宋体" w:cs="宋体"/>
                <w:kern w:val="15"/>
                <w:szCs w:val="21"/>
              </w:rPr>
              <w:t>GB/T 27770-2011</w:t>
            </w:r>
            <w:r>
              <w:rPr>
                <w:rFonts w:hint="eastAsia" w:ascii="宋体" w:hAnsi="宋体" w:cs="宋体"/>
                <w:szCs w:val="21"/>
              </w:rPr>
              <w:t>、《病媒生物密度控制水平 蚊虫》</w:t>
            </w:r>
            <w:r>
              <w:rPr>
                <w:rFonts w:hint="eastAsia" w:ascii="宋体" w:hAnsi="宋体" w:cs="宋体"/>
                <w:kern w:val="15"/>
                <w:szCs w:val="21"/>
              </w:rPr>
              <w:t>GB/T 27771-2011； 《</w:t>
            </w:r>
            <w:r>
              <w:rPr>
                <w:rFonts w:hint="eastAsia" w:ascii="宋体" w:hAnsi="宋体" w:cs="宋体"/>
                <w:szCs w:val="21"/>
              </w:rPr>
              <w:t>病媒生物密度控制水平 蝇类</w:t>
            </w:r>
            <w:r>
              <w:rPr>
                <w:rFonts w:hint="eastAsia" w:ascii="宋体" w:hAnsi="宋体" w:cs="宋体"/>
                <w:kern w:val="15"/>
                <w:szCs w:val="21"/>
              </w:rPr>
              <w:t>》GB/T 27772-2011; 《</w:t>
            </w:r>
            <w:r>
              <w:rPr>
                <w:rFonts w:hint="eastAsia" w:ascii="宋体" w:hAnsi="宋体" w:cs="宋体"/>
                <w:szCs w:val="21"/>
              </w:rPr>
              <w:t>病媒生物密度控制水平 蜚蠊</w:t>
            </w:r>
            <w:r>
              <w:rPr>
                <w:rFonts w:hint="eastAsia" w:ascii="宋体" w:hAnsi="宋体" w:cs="宋体"/>
                <w:kern w:val="15"/>
                <w:szCs w:val="21"/>
              </w:rPr>
              <w:t>》GB/T 27773-2011；《</w:t>
            </w:r>
            <w:r>
              <w:rPr>
                <w:rFonts w:hint="eastAsia" w:ascii="宋体" w:hAnsi="宋体" w:cs="宋体"/>
                <w:szCs w:val="21"/>
              </w:rPr>
              <w:t>室内空气质量标准</w:t>
            </w:r>
            <w:r>
              <w:rPr>
                <w:rFonts w:hint="eastAsia" w:ascii="宋体" w:hAnsi="宋体" w:cs="宋体"/>
                <w:kern w:val="15"/>
                <w:szCs w:val="21"/>
              </w:rPr>
              <w:t>》</w:t>
            </w:r>
            <w:r>
              <w:rPr>
                <w:rFonts w:hint="eastAsia" w:ascii="宋体" w:hAnsi="宋体" w:cs="宋体"/>
                <w:szCs w:val="21"/>
              </w:rPr>
              <w:t>GB/T18883-2002</w:t>
            </w:r>
            <w:r>
              <w:rPr>
                <w:rFonts w:hint="eastAsia" w:ascii="宋体" w:hAnsi="宋体"/>
                <w:szCs w:val="21"/>
              </w:rPr>
              <w:t>等、</w:t>
            </w:r>
            <w:r>
              <w:rPr>
                <w:rFonts w:hint="eastAsia"/>
                <w:szCs w:val="21"/>
              </w:rPr>
              <w:t>合同协议</w:t>
            </w:r>
            <w:r>
              <w:rPr>
                <w:rFonts w:hint="eastAsia" w:ascii="宋体" w:hAnsi="宋体" w:cs="宋体"/>
                <w:kern w:val="0"/>
                <w:szCs w:val="24"/>
              </w:rPr>
              <w:t>。</w:t>
            </w:r>
          </w:p>
          <w:p>
            <w:pPr>
              <w:widowControl/>
              <w:ind w:firstLine="210" w:firstLineChars="100"/>
              <w:jc w:val="left"/>
              <w:rPr>
                <w:rFonts w:ascii="宋体" w:hAnsi="宋体" w:cs="宋体"/>
                <w:kern w:val="0"/>
                <w:szCs w:val="24"/>
              </w:rPr>
            </w:pPr>
            <w:r>
              <w:rPr>
                <w:rFonts w:hint="eastAsia" w:ascii="宋体" w:hAnsi="宋体" w:cs="宋体"/>
                <w:kern w:val="0"/>
                <w:szCs w:val="24"/>
              </w:rPr>
              <w:t>技术服务部负责产品实现和服务提供的策划，策划输出的具体结果包括以下内容：</w:t>
            </w:r>
          </w:p>
          <w:p>
            <w:pPr>
              <w:widowControl/>
              <w:ind w:firstLine="210" w:firstLineChars="100"/>
              <w:jc w:val="left"/>
              <w:rPr>
                <w:rFonts w:ascii="宋体" w:hAnsi="宋体" w:cs="宋体"/>
                <w:kern w:val="0"/>
                <w:szCs w:val="24"/>
              </w:rPr>
            </w:pPr>
            <w:r>
              <w:rPr>
                <w:rFonts w:hint="eastAsia" w:ascii="宋体" w:hAnsi="宋体" w:cs="宋体"/>
                <w:kern w:val="0"/>
                <w:szCs w:val="24"/>
              </w:rPr>
              <w:t xml:space="preserve"> a）确定产品和服务的要求；--实施方案、管理制度</w:t>
            </w:r>
          </w:p>
          <w:p>
            <w:pPr>
              <w:widowControl/>
              <w:ind w:firstLine="210" w:firstLineChars="100"/>
              <w:jc w:val="left"/>
              <w:rPr>
                <w:rFonts w:ascii="宋体" w:hAnsi="宋体" w:cs="宋体"/>
                <w:kern w:val="0"/>
                <w:szCs w:val="24"/>
              </w:rPr>
            </w:pPr>
            <w:r>
              <w:rPr>
                <w:rFonts w:hint="eastAsia" w:ascii="宋体" w:hAnsi="宋体" w:cs="宋体"/>
                <w:kern w:val="0"/>
                <w:szCs w:val="24"/>
              </w:rPr>
              <w:t>b）建立过程准则以及产品和服务的接收准则；---实施方案、合同协议</w:t>
            </w:r>
          </w:p>
          <w:p>
            <w:pPr>
              <w:widowControl/>
              <w:ind w:firstLine="210" w:firstLineChars="100"/>
              <w:jc w:val="left"/>
              <w:rPr>
                <w:rFonts w:ascii="宋体" w:hAnsi="宋体" w:cs="宋体"/>
                <w:kern w:val="0"/>
                <w:szCs w:val="24"/>
              </w:rPr>
            </w:pPr>
            <w:r>
              <w:rPr>
                <w:rFonts w:hint="eastAsia" w:ascii="宋体" w:hAnsi="宋体" w:cs="宋体"/>
                <w:kern w:val="0"/>
                <w:szCs w:val="24"/>
              </w:rPr>
              <w:t>c）确定符合产品和服务要求的资源；---服务流程图</w:t>
            </w:r>
          </w:p>
          <w:p>
            <w:pPr>
              <w:widowControl/>
              <w:ind w:firstLine="210" w:firstLineChars="100"/>
              <w:jc w:val="left"/>
              <w:rPr>
                <w:rFonts w:ascii="宋体" w:hAnsi="宋体"/>
                <w:szCs w:val="21"/>
              </w:rPr>
            </w:pPr>
            <w:r>
              <w:rPr>
                <w:rFonts w:hint="eastAsia" w:ascii="宋体" w:hAnsi="宋体" w:cs="宋体"/>
                <w:kern w:val="0"/>
                <w:szCs w:val="24"/>
              </w:rPr>
              <w:t>d）按照准则实施过程控制；---</w:t>
            </w:r>
            <w:r>
              <w:rPr>
                <w:rFonts w:hint="eastAsia" w:ascii="宋体" w:hAnsi="宋体"/>
                <w:szCs w:val="21"/>
              </w:rPr>
              <w:t>生物控制工作流程、四害密度监测技术规范、药剂使用操作规程等</w:t>
            </w:r>
          </w:p>
          <w:p>
            <w:pPr>
              <w:widowControl/>
              <w:ind w:firstLine="210" w:firstLineChars="100"/>
              <w:jc w:val="left"/>
              <w:rPr>
                <w:rFonts w:ascii="宋体" w:hAnsi="宋体" w:cs="宋体"/>
                <w:kern w:val="0"/>
                <w:szCs w:val="24"/>
              </w:rPr>
            </w:pPr>
            <w:r>
              <w:rPr>
                <w:rFonts w:hint="eastAsia" w:ascii="宋体" w:hAnsi="宋体" w:cs="宋体"/>
                <w:kern w:val="0"/>
                <w:szCs w:val="24"/>
              </w:rPr>
              <w:t>e）保持、保留必要的文件和记录。---文件和质量记录</w:t>
            </w:r>
          </w:p>
          <w:p>
            <w:pPr>
              <w:widowControl/>
              <w:ind w:firstLine="210" w:firstLineChars="100"/>
              <w:jc w:val="left"/>
              <w:rPr>
                <w:rFonts w:ascii="宋体" w:hAnsi="宋体" w:cs="宋体"/>
                <w:kern w:val="0"/>
                <w:szCs w:val="24"/>
              </w:rPr>
            </w:pPr>
            <w:r>
              <w:rPr>
                <w:rFonts w:hint="eastAsia" w:ascii="宋体" w:hAnsi="宋体" w:cs="宋体"/>
                <w:kern w:val="0"/>
                <w:szCs w:val="24"/>
              </w:rPr>
              <w:t>---策划输出经过评审及跟进、必要的更改控制及批准等以适合组织的运行需要。</w:t>
            </w:r>
          </w:p>
          <w:p>
            <w:pPr>
              <w:spacing w:line="400" w:lineRule="exact"/>
              <w:rPr>
                <w:rFonts w:ascii="宋体" w:hAnsi="宋体"/>
                <w:szCs w:val="21"/>
              </w:rPr>
            </w:pPr>
            <w:r>
              <w:rPr>
                <w:rFonts w:hint="eastAsia" w:ascii="宋体" w:hAnsi="宋体" w:cs="宋体"/>
                <w:kern w:val="0"/>
                <w:szCs w:val="24"/>
              </w:rPr>
              <w:t>----关键过程：</w:t>
            </w:r>
            <w:r>
              <w:rPr>
                <w:rFonts w:hint="eastAsia" w:ascii="宋体" w:hAnsi="宋体"/>
                <w:szCs w:val="21"/>
              </w:rPr>
              <w:t>服务过程。</w:t>
            </w:r>
          </w:p>
          <w:p>
            <w:pPr>
              <w:spacing w:line="400" w:lineRule="exact"/>
              <w:rPr>
                <w:rFonts w:ascii="宋体" w:hAnsi="宋体"/>
                <w:szCs w:val="21"/>
              </w:rPr>
            </w:pPr>
            <w:r>
              <w:rPr>
                <w:rFonts w:hint="eastAsia" w:ascii="宋体" w:hAnsi="宋体"/>
                <w:szCs w:val="21"/>
              </w:rPr>
              <w:t>——确认过程：销售和服务过程</w:t>
            </w:r>
          </w:p>
          <w:p>
            <w:pPr>
              <w:widowControl/>
              <w:jc w:val="left"/>
              <w:rPr>
                <w:rFonts w:ascii="宋体" w:hAnsi="宋体" w:cs="宋体"/>
                <w:kern w:val="0"/>
                <w:szCs w:val="24"/>
              </w:rPr>
            </w:pPr>
            <w:r>
              <w:rPr>
                <w:rFonts w:hint="eastAsia" w:ascii="宋体" w:hAnsi="宋体" w:cs="宋体"/>
                <w:kern w:val="0"/>
                <w:szCs w:val="24"/>
              </w:rPr>
              <w:t>----外包过程：无</w:t>
            </w:r>
          </w:p>
          <w:p>
            <w:pPr>
              <w:widowControl/>
              <w:jc w:val="left"/>
              <w:rPr>
                <w:rFonts w:ascii="宋体" w:hAnsi="宋体" w:cs="宋体"/>
                <w:szCs w:val="21"/>
              </w:rPr>
            </w:pPr>
            <w:r>
              <w:rPr>
                <w:rFonts w:hint="eastAsia" w:ascii="宋体" w:hAnsi="宋体" w:cs="宋体"/>
                <w:kern w:val="0"/>
                <w:szCs w:val="24"/>
              </w:rPr>
              <w:t>----经确认：暂无策划的更改。</w:t>
            </w:r>
          </w:p>
        </w:tc>
        <w:tc>
          <w:tcPr>
            <w:tcW w:w="959"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60" w:type="dxa"/>
          </w:tcPr>
          <w:p>
            <w:pPr>
              <w:spacing w:line="400" w:lineRule="exact"/>
              <w:rPr>
                <w:rFonts w:cs="黑体" w:asciiTheme="minorEastAsia" w:hAnsiTheme="minorEastAsia" w:eastAsiaTheme="minorEastAsia"/>
                <w:color w:val="000000"/>
                <w:szCs w:val="21"/>
              </w:rPr>
            </w:pPr>
            <w:r>
              <w:rPr>
                <w:rFonts w:hint="eastAsia" w:ascii="宋体" w:hAnsi="宋体"/>
                <w:szCs w:val="21"/>
              </w:rPr>
              <w:t>设计开发</w:t>
            </w:r>
          </w:p>
        </w:tc>
        <w:tc>
          <w:tcPr>
            <w:tcW w:w="960" w:type="dxa"/>
          </w:tcPr>
          <w:p>
            <w:pPr>
              <w:spacing w:line="400" w:lineRule="exact"/>
              <w:rPr>
                <w:rFonts w:cs="黑体" w:asciiTheme="minorEastAsia" w:hAnsiTheme="minorEastAsia" w:eastAsiaTheme="minorEastAsia"/>
                <w:color w:val="000000"/>
                <w:szCs w:val="21"/>
              </w:rPr>
            </w:pPr>
            <w:r>
              <w:rPr>
                <w:rFonts w:hint="eastAsia" w:ascii="宋体" w:hAnsi="宋体"/>
                <w:szCs w:val="21"/>
              </w:rPr>
              <w:t xml:space="preserve">Q8.3 </w:t>
            </w:r>
          </w:p>
        </w:tc>
        <w:tc>
          <w:tcPr>
            <w:tcW w:w="10630" w:type="dxa"/>
            <w:gridSpan w:val="2"/>
          </w:tcPr>
          <w:p>
            <w:pPr>
              <w:spacing w:line="360" w:lineRule="auto"/>
              <w:ind w:firstLine="420" w:firstLineChars="200"/>
              <w:rPr>
                <w:rFonts w:ascii="宋体" w:hAnsi="宋体" w:cs="宋体"/>
                <w:szCs w:val="21"/>
              </w:rPr>
            </w:pPr>
            <w:r>
              <w:rPr>
                <w:rFonts w:hint="eastAsia" w:ascii="宋体" w:hAnsi="宋体" w:cs="宋体"/>
                <w:color w:val="000000"/>
                <w:szCs w:val="21"/>
              </w:rPr>
              <w:t>公司</w:t>
            </w:r>
            <w:r>
              <w:rPr>
                <w:rFonts w:hint="eastAsia" w:ascii="宋体" w:hAnsi="宋体"/>
                <w:szCs w:val="21"/>
              </w:rPr>
              <w:t>有害生物防制、室内外污染防治、白蚁防治的服务；灭菌剂、消毒剂、杀虫剂、去污染剂的销售</w:t>
            </w:r>
            <w:r>
              <w:rPr>
                <w:rFonts w:hint="eastAsia" w:ascii="宋体" w:hAnsi="宋体" w:cs="宋体"/>
                <w:color w:val="000000"/>
                <w:szCs w:val="21"/>
              </w:rPr>
              <w:t>过程</w:t>
            </w:r>
            <w:r>
              <w:rPr>
                <w:rFonts w:hint="eastAsia"/>
                <w:szCs w:val="21"/>
              </w:rPr>
              <w:t>按相关法律法规和客户要求执行，模式固定，暂不涉及设计开发，</w:t>
            </w:r>
            <w:r>
              <w:rPr>
                <w:rFonts w:hint="eastAsia" w:ascii="宋体" w:hAnsi="宋体" w:cs="宋体"/>
                <w:color w:val="000000"/>
                <w:szCs w:val="21"/>
              </w:rPr>
              <w:t>故8.3不适用。不影响为顾客提供满足法律、法规要求的服务。</w:t>
            </w:r>
          </w:p>
        </w:tc>
        <w:tc>
          <w:tcPr>
            <w:tcW w:w="959"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生产和服务提供</w:t>
            </w:r>
          </w:p>
        </w:tc>
        <w:tc>
          <w:tcPr>
            <w:tcW w:w="960" w:type="dxa"/>
          </w:tcPr>
          <w:p>
            <w:pPr>
              <w:rPr>
                <w:rFonts w:ascii="宋体" w:hAnsi="宋体" w:cs="新宋体"/>
                <w:szCs w:val="21"/>
              </w:rPr>
            </w:pPr>
            <w:r>
              <w:rPr>
                <w:rFonts w:hint="eastAsia" w:ascii="宋体" w:hAnsi="宋体" w:cs="宋体"/>
                <w:szCs w:val="21"/>
              </w:rPr>
              <w:t>Q8.5.1</w:t>
            </w:r>
          </w:p>
        </w:tc>
        <w:tc>
          <w:tcPr>
            <w:tcW w:w="10630" w:type="dxa"/>
            <w:gridSpan w:val="2"/>
          </w:tcPr>
          <w:p>
            <w:pPr>
              <w:rPr>
                <w:rFonts w:ascii="宋体" w:hAnsi="宋体"/>
                <w:szCs w:val="21"/>
              </w:rPr>
            </w:pPr>
            <w:r>
              <w:rPr>
                <w:rFonts w:hint="eastAsia" w:ascii="宋体" w:hAnsi="宋体"/>
                <w:szCs w:val="21"/>
              </w:rPr>
              <w:t>公司制定了《服务过程控制程序》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a）规定产品</w:t>
            </w:r>
            <w:r>
              <w:rPr>
                <w:rFonts w:hint="eastAsia"/>
                <w:szCs w:val="21"/>
              </w:rPr>
              <w:t>/</w:t>
            </w:r>
            <w:r>
              <w:rPr>
                <w:rFonts w:hint="eastAsia" w:ascii="宋体" w:hAnsi="宋体"/>
                <w:szCs w:val="21"/>
              </w:rPr>
              <w:t>服务</w:t>
            </w:r>
            <w:r>
              <w:rPr>
                <w:rFonts w:hint="eastAsia"/>
                <w:szCs w:val="21"/>
              </w:rPr>
              <w:t>/</w:t>
            </w:r>
            <w:r>
              <w:rPr>
                <w:rFonts w:hint="eastAsia" w:ascii="宋体" w:hAnsi="宋体"/>
                <w:szCs w:val="21"/>
              </w:rPr>
              <w:t xml:space="preserve">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1、查服务现场各工序均有有正在服务的操作文件，均为现行有效的文件，受控标识清楚；</w:t>
            </w:r>
          </w:p>
          <w:p>
            <w:pPr>
              <w:rPr>
                <w:rFonts w:ascii="宋体" w:hAnsi="宋体"/>
                <w:szCs w:val="21"/>
              </w:rPr>
            </w:pPr>
            <w:r>
              <w:rPr>
                <w:rFonts w:hint="eastAsia" w:ascii="宋体" w:hAnsi="宋体"/>
                <w:szCs w:val="21"/>
              </w:rPr>
              <w:t>2、查服务现场及作业工位执行的作业指导书主要包括：生物控制工作流程、四害密度监测技术规范、药剂使用操作规程等，</w:t>
            </w:r>
            <w:bookmarkStart w:id="1" w:name="OLE_LINK3"/>
            <w:r>
              <w:rPr>
                <w:rFonts w:hint="eastAsia" w:ascii="宋体" w:hAnsi="宋体"/>
                <w:szCs w:val="21"/>
              </w:rPr>
              <w:t>均放置于工位附近，便于查阅对照。</w:t>
            </w:r>
            <w:bookmarkEnd w:id="1"/>
          </w:p>
          <w:p>
            <w:pPr>
              <w:rPr>
                <w:rFonts w:ascii="宋体" w:hAnsi="宋体"/>
                <w:szCs w:val="21"/>
              </w:rPr>
            </w:pPr>
            <w:r>
              <w:rPr>
                <w:rFonts w:hint="eastAsia" w:ascii="宋体" w:hAnsi="宋体"/>
                <w:szCs w:val="21"/>
              </w:rPr>
              <w:t>3.现场查看：现场有</w:t>
            </w:r>
            <w:r>
              <w:rPr>
                <w:rFonts w:hint="eastAsia" w:ascii="宋体" w:hAnsi="宋体" w:cs="宋体"/>
                <w:szCs w:val="21"/>
              </w:rPr>
              <w:t>喷药设备(手推式喷雾机、背负式喷雾机、手提式喷雾机)、应急防护包、灭火器、梯子、溢漏应急包、工作警示牌、个人防护装备（如：工作服、呼吸面具、安全帽、护目镜等）</w:t>
            </w:r>
            <w:r>
              <w:rPr>
                <w:rFonts w:hint="eastAsia" w:ascii="宋体" w:hAnsi="宋体"/>
                <w:szCs w:val="21"/>
              </w:rPr>
              <w:t>等，服务相关设备工作正常，状态良好，无异常现象，符合产品的服务的条件及要求。</w:t>
            </w:r>
          </w:p>
          <w:p>
            <w:pPr>
              <w:rPr>
                <w:rFonts w:ascii="宋体" w:hAnsi="宋体"/>
                <w:szCs w:val="21"/>
              </w:rPr>
            </w:pPr>
            <w:r>
              <w:rPr>
                <w:rFonts w:hint="eastAsia" w:ascii="宋体" w:hAnsi="宋体"/>
                <w:szCs w:val="21"/>
              </w:rPr>
              <w:t>4.现场暂未配置相应的检测设备，现场主要以人为进行检查。</w:t>
            </w:r>
          </w:p>
          <w:p>
            <w:pPr>
              <w:rPr>
                <w:rFonts w:ascii="宋体" w:hAnsi="宋体"/>
                <w:szCs w:val="21"/>
              </w:rPr>
            </w:pPr>
            <w:r>
              <w:rPr>
                <w:rFonts w:hint="eastAsia" w:ascii="宋体" w:hAnsi="宋体"/>
                <w:szCs w:val="21"/>
              </w:rPr>
              <w:t>5.出示了《施工单位计划表》 明确的服务时间、单位、服务次数、要求等内容；</w:t>
            </w:r>
          </w:p>
          <w:p>
            <w:pPr>
              <w:rPr>
                <w:rFonts w:ascii="宋体" w:hAnsi="宋体"/>
                <w:szCs w:val="21"/>
              </w:rPr>
            </w:pPr>
          </w:p>
          <w:p>
            <w:pPr>
              <w:rPr>
                <w:rFonts w:ascii="宋体" w:hAnsi="宋体"/>
                <w:szCs w:val="21"/>
              </w:rPr>
            </w:pPr>
            <w:r>
              <w:rPr>
                <w:rFonts w:hint="eastAsia" w:ascii="宋体" w:hAnsi="宋体"/>
                <w:szCs w:val="21"/>
              </w:rPr>
              <w:t>现场查看，在实施的项目为重庆市沙坪坝区人民医院的生物防治</w:t>
            </w:r>
            <w:r>
              <w:rPr>
                <w:rFonts w:hint="eastAsia"/>
                <w:szCs w:val="21"/>
              </w:rPr>
              <w:t>，地址：</w:t>
            </w:r>
            <w:r>
              <w:rPr>
                <w:rFonts w:hint="eastAsia" w:ascii="宋体" w:hAnsi="宋体"/>
                <w:szCs w:val="21"/>
              </w:rPr>
              <w:t>重庆市沙坪坝区人民医院</w:t>
            </w:r>
            <w:r>
              <w:rPr>
                <w:rFonts w:hint="eastAsia"/>
                <w:szCs w:val="21"/>
              </w:rPr>
              <w:t>；防治对象为老鼠、苍蝇、蚊虫和蟑螂</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查该项目的灭鼠操作：</w:t>
            </w:r>
          </w:p>
          <w:p>
            <w:pPr>
              <w:spacing w:line="400" w:lineRule="exact"/>
              <w:ind w:firstLine="420" w:firstLineChars="200"/>
              <w:rPr>
                <w:rFonts w:ascii="宋体" w:hAnsi="宋体"/>
                <w:szCs w:val="21"/>
              </w:rPr>
            </w:pPr>
            <w:r>
              <w:rPr>
                <w:rFonts w:hint="eastAsia" w:ascii="宋体" w:hAnsi="宋体"/>
                <w:szCs w:val="21"/>
              </w:rPr>
              <w:t>灭鼠流程：联络—检查上次效果—施药、安装鼠板和毒饵盒—贴标识—客户确认</w:t>
            </w:r>
          </w:p>
          <w:p>
            <w:pPr>
              <w:spacing w:line="400" w:lineRule="exact"/>
              <w:ind w:firstLine="420" w:firstLineChars="200"/>
              <w:rPr>
                <w:rFonts w:ascii="宋体" w:hAnsi="宋体"/>
                <w:szCs w:val="21"/>
              </w:rPr>
            </w:pPr>
            <w:r>
              <w:rPr>
                <w:rFonts w:hint="eastAsia" w:ascii="宋体" w:hAnsi="宋体"/>
                <w:szCs w:val="21"/>
              </w:rPr>
              <w:t>现场查问谢俊，对灭鼠过程作业要求熟悉，查其操作：</w:t>
            </w:r>
          </w:p>
          <w:p>
            <w:pPr>
              <w:spacing w:line="400" w:lineRule="exact"/>
              <w:ind w:firstLine="420" w:firstLineChars="200"/>
              <w:rPr>
                <w:rFonts w:ascii="宋体" w:hAnsi="宋体"/>
                <w:szCs w:val="21"/>
              </w:rPr>
            </w:pPr>
            <w:r>
              <w:rPr>
                <w:rFonts w:hint="eastAsia" w:ascii="宋体" w:hAnsi="宋体"/>
                <w:szCs w:val="21"/>
              </w:rPr>
              <w:t>1、检查上次效果：检查上次鼠药投放点、粘鼠板，未发现老鼠，询问，公司对于固定的项目均为固定的技术服务人员，并且建立了顾客档案卡（包括每个项目的鼠药投放、粘鼠板的放置数量）。</w:t>
            </w:r>
          </w:p>
          <w:p>
            <w:pPr>
              <w:spacing w:line="400" w:lineRule="exact"/>
              <w:ind w:firstLine="420" w:firstLineChars="200"/>
              <w:rPr>
                <w:rFonts w:ascii="宋体" w:hAnsi="宋体"/>
                <w:szCs w:val="21"/>
              </w:rPr>
            </w:pPr>
            <w:r>
              <w:rPr>
                <w:rFonts w:hint="eastAsia" w:ascii="宋体" w:hAnsi="宋体"/>
                <w:szCs w:val="21"/>
              </w:rPr>
              <w:t>2、现场查，服务人员根据顾客档案卡，检查毒饵盒（6个）、粘鼠板（4个），并补充投放了2个鼠药、2份粘鼠板。现场检查，无老鼠洞。</w:t>
            </w:r>
          </w:p>
          <w:p>
            <w:pPr>
              <w:spacing w:line="400" w:lineRule="exact"/>
              <w:ind w:firstLine="420" w:firstLineChars="200"/>
              <w:rPr>
                <w:rFonts w:ascii="宋体" w:hAnsi="宋体"/>
                <w:szCs w:val="21"/>
              </w:rPr>
            </w:pPr>
            <w:r>
              <w:rPr>
                <w:rFonts w:hint="eastAsia" w:ascii="宋体" w:hAnsi="宋体"/>
                <w:szCs w:val="21"/>
              </w:rPr>
              <w:t>3、然后根据投药和放置粘鼠板的位置完善标识。最后联系顾客进行确认。（确认人：周琴）</w:t>
            </w:r>
          </w:p>
          <w:p>
            <w:pPr>
              <w:spacing w:line="400" w:lineRule="exact"/>
              <w:ind w:firstLine="420" w:firstLineChars="200"/>
              <w:rPr>
                <w:rFonts w:ascii="宋体" w:hAnsi="宋体"/>
                <w:szCs w:val="21"/>
              </w:rPr>
            </w:pPr>
            <w:r>
              <w:rPr>
                <w:rFonts w:hint="eastAsia" w:ascii="宋体" w:hAnsi="宋体"/>
                <w:szCs w:val="21"/>
              </w:rPr>
              <w:t>现场查看，灭鼠过程符合标准要求。</w:t>
            </w:r>
          </w:p>
          <w:p>
            <w:pPr>
              <w:spacing w:line="400" w:lineRule="exact"/>
              <w:ind w:firstLine="420" w:firstLineChars="200"/>
              <w:rPr>
                <w:rFonts w:ascii="宋体" w:hAnsi="宋体"/>
                <w:szCs w:val="21"/>
              </w:rPr>
            </w:pPr>
            <w:r>
              <w:rPr>
                <w:rFonts w:hint="eastAsia" w:ascii="宋体" w:hAnsi="宋体"/>
                <w:szCs w:val="21"/>
              </w:rPr>
              <w:t>现场查，该项目中灭蟑螂和灭虫服务也正常进行，查，提供有灭蟑螂和灭虫的作业标准。</w:t>
            </w:r>
          </w:p>
          <w:p>
            <w:pPr>
              <w:spacing w:line="400" w:lineRule="exact"/>
              <w:ind w:firstLine="420" w:firstLineChars="200"/>
              <w:rPr>
                <w:rFonts w:ascii="宋体" w:hAnsi="宋体"/>
                <w:szCs w:val="21"/>
              </w:rPr>
            </w:pPr>
            <w:r>
              <w:rPr>
                <w:rFonts w:hint="eastAsia" w:ascii="宋体" w:hAnsi="宋体"/>
                <w:szCs w:val="21"/>
              </w:rPr>
              <w:t>查看申军正在进行灭蟑螂和灭虫服务，食堂查蟑虫痕迹，布放杀蟑粉剂、胶耳，使用量6支，作业熟悉。</w:t>
            </w:r>
          </w:p>
          <w:p>
            <w:pPr>
              <w:rPr>
                <w:rFonts w:ascii="宋体" w:hAnsi="宋体"/>
                <w:szCs w:val="21"/>
              </w:rPr>
            </w:pPr>
          </w:p>
          <w:p>
            <w:pPr>
              <w:rPr>
                <w:rFonts w:ascii="宋体" w:hAnsi="宋体"/>
                <w:szCs w:val="21"/>
              </w:rPr>
            </w:pPr>
            <w:r>
              <w:rPr>
                <w:rFonts w:hint="eastAsia" w:ascii="宋体" w:hAnsi="宋体"/>
                <w:szCs w:val="21"/>
              </w:rPr>
              <w:t>查室内外污染防治、白蚁防治的服务项目暂无正在实施 ，查以往实施记录：</w:t>
            </w:r>
          </w:p>
          <w:p>
            <w:pPr>
              <w:pStyle w:val="11"/>
            </w:pPr>
            <w:r>
              <w:rPr>
                <w:rFonts w:hint="eastAsia"/>
              </w:rPr>
              <w:t>查白蚁防治：</w:t>
            </w:r>
          </w:p>
          <w:p>
            <w:pPr>
              <w:pStyle w:val="11"/>
            </w:pPr>
            <w:r>
              <w:rPr>
                <w:rFonts w:hint="eastAsia"/>
              </w:rPr>
              <w:t>提供有《白蚁防治操作流程》，包括：场地勘察、地基药物处理、地面药物处理、墙外药物处理、木构件药物处理等。</w:t>
            </w:r>
          </w:p>
          <w:p>
            <w:pPr>
              <w:pStyle w:val="11"/>
            </w:pPr>
            <w:r>
              <w:rPr>
                <w:rFonts w:hint="eastAsia"/>
              </w:rPr>
              <w:t>查已实施记录：</w:t>
            </w:r>
          </w:p>
          <w:p>
            <w:pPr>
              <w:pStyle w:val="11"/>
            </w:pPr>
            <w:r>
              <w:rPr>
                <w:rFonts w:hint="eastAsia"/>
              </w:rPr>
              <w:t>客户：重庆市北碚区新城建设有限公司</w:t>
            </w:r>
          </w:p>
          <w:p>
            <w:pPr>
              <w:pStyle w:val="11"/>
            </w:pPr>
            <w:r>
              <w:rPr>
                <w:rFonts w:hint="eastAsia"/>
              </w:rPr>
              <w:t>查《施工记录单》</w:t>
            </w:r>
          </w:p>
          <w:p>
            <w:pPr>
              <w:pStyle w:val="11"/>
            </w:pPr>
            <w:r>
              <w:rPr>
                <w:rFonts w:hint="eastAsia"/>
              </w:rPr>
              <w:t>时间：2021.11.11</w:t>
            </w:r>
          </w:p>
          <w:p>
            <w:pPr>
              <w:pStyle w:val="11"/>
            </w:pPr>
            <w:r>
              <w:rPr>
                <w:rFonts w:hint="eastAsia"/>
              </w:rPr>
              <w:t>进场时间：9：00，离场：16:00</w:t>
            </w:r>
          </w:p>
          <w:p>
            <w:pPr>
              <w:pStyle w:val="11"/>
            </w:pPr>
            <w:r>
              <w:rPr>
                <w:rFonts w:hint="eastAsia"/>
              </w:rPr>
              <w:t>使用器械：手提喷雾器</w:t>
            </w:r>
          </w:p>
          <w:p>
            <w:pPr>
              <w:pStyle w:val="11"/>
            </w:pPr>
            <w:r>
              <w:rPr>
                <w:rFonts w:hint="eastAsia"/>
              </w:rPr>
              <w:t>施工内容：北碚B13地块小学项目白蚁防治。</w:t>
            </w:r>
          </w:p>
          <w:p>
            <w:pPr>
              <w:pStyle w:val="11"/>
            </w:pPr>
            <w:r>
              <w:rPr>
                <w:rFonts w:hint="eastAsia"/>
              </w:rPr>
              <w:t>使用药品：毒死蜱，500克</w:t>
            </w:r>
          </w:p>
          <w:p>
            <w:pPr>
              <w:pStyle w:val="11"/>
            </w:pPr>
            <w:r>
              <w:rPr>
                <w:rFonts w:hint="eastAsia"/>
              </w:rPr>
              <w:t>施工人员：罗庆波、郑良茂谢俊、陈茂彬</w:t>
            </w:r>
          </w:p>
          <w:p>
            <w:pPr>
              <w:pStyle w:val="11"/>
            </w:pPr>
          </w:p>
          <w:p>
            <w:pPr>
              <w:pStyle w:val="11"/>
              <w:rPr>
                <w:rFonts w:ascii="宋体" w:hAnsi="宋体"/>
                <w:szCs w:val="21"/>
              </w:rPr>
            </w:pPr>
            <w:r>
              <w:rPr>
                <w:rFonts w:hint="eastAsia"/>
              </w:rPr>
              <w:t>查</w:t>
            </w:r>
            <w:r>
              <w:rPr>
                <w:rFonts w:hint="eastAsia" w:ascii="宋体" w:hAnsi="宋体"/>
                <w:szCs w:val="21"/>
              </w:rPr>
              <w:t>室内外污染防治：</w:t>
            </w:r>
          </w:p>
          <w:p>
            <w:pPr>
              <w:pStyle w:val="11"/>
            </w:pPr>
            <w:r>
              <w:rPr>
                <w:rFonts w:hint="eastAsia"/>
              </w:rPr>
              <w:t>提供有《室内空气污染治理流程》，明确了操作流程和操作要求。</w:t>
            </w:r>
          </w:p>
          <w:p>
            <w:pPr>
              <w:pStyle w:val="11"/>
            </w:pPr>
            <w:r>
              <w:rPr>
                <w:rFonts w:hint="eastAsia"/>
              </w:rPr>
              <w:t>查已实施记录：</w:t>
            </w:r>
          </w:p>
          <w:p>
            <w:pPr>
              <w:pStyle w:val="11"/>
            </w:pPr>
            <w:r>
              <w:rPr>
                <w:rFonts w:hint="eastAsia"/>
              </w:rPr>
              <w:t>客户：巴南区重庆公路物流基地社区卫生服务中心</w:t>
            </w:r>
          </w:p>
          <w:p>
            <w:pPr>
              <w:pStyle w:val="11"/>
            </w:pPr>
            <w:r>
              <w:rPr>
                <w:rFonts w:hint="eastAsia"/>
              </w:rPr>
              <w:t>时间：2021.5.15</w:t>
            </w:r>
          </w:p>
          <w:p>
            <w:pPr>
              <w:pStyle w:val="11"/>
            </w:pPr>
            <w:r>
              <w:rPr>
                <w:rFonts w:hint="eastAsia"/>
              </w:rPr>
              <w:t>查《施工单》</w:t>
            </w:r>
          </w:p>
          <w:p>
            <w:pPr>
              <w:pStyle w:val="11"/>
            </w:pPr>
            <w:r>
              <w:rPr>
                <w:rFonts w:hint="eastAsia"/>
              </w:rPr>
              <w:t>进场时间：9：30，离场：17:00</w:t>
            </w:r>
          </w:p>
          <w:p>
            <w:pPr>
              <w:pStyle w:val="11"/>
            </w:pPr>
            <w:r>
              <w:rPr>
                <w:rFonts w:hint="eastAsia"/>
              </w:rPr>
              <w:t>使用器械：电动式空压机、喷枪</w:t>
            </w:r>
          </w:p>
          <w:p>
            <w:pPr>
              <w:pStyle w:val="11"/>
            </w:pPr>
            <w:r>
              <w:rPr>
                <w:rFonts w:hint="eastAsia"/>
              </w:rPr>
              <w:t>施工内容：中心区域面积1600平方米，将负氧离子除醛净味剂利用喷枪直接喷洒到所有物品表面上。</w:t>
            </w:r>
          </w:p>
          <w:p>
            <w:pPr>
              <w:pStyle w:val="11"/>
            </w:pPr>
            <w:r>
              <w:rPr>
                <w:rFonts w:hint="eastAsia"/>
              </w:rPr>
              <w:t>使用药剂：负氧离子除醛净味剂，数量42kg</w:t>
            </w:r>
          </w:p>
          <w:p>
            <w:pPr>
              <w:pStyle w:val="11"/>
            </w:pPr>
            <w:r>
              <w:rPr>
                <w:rFonts w:hint="eastAsia"/>
              </w:rPr>
              <w:t>施工人员：谢俊、陈茂彬</w:t>
            </w:r>
          </w:p>
          <w:p>
            <w:pPr>
              <w:pStyle w:val="11"/>
            </w:pPr>
            <w:r>
              <w:t>客户签字：李梦</w:t>
            </w:r>
          </w:p>
          <w:p>
            <w:pPr>
              <w:pStyle w:val="11"/>
            </w:pPr>
            <w:r>
              <w:rPr>
                <w:rFonts w:hint="eastAsia"/>
              </w:rPr>
              <w:t>查施工后效果《监测报告》，报告编号：渝环（监）字（2021）第SN173号</w:t>
            </w:r>
          </w:p>
          <w:p>
            <w:pPr>
              <w:pStyle w:val="11"/>
            </w:pPr>
            <w:r>
              <w:rPr>
                <w:rFonts w:hint="eastAsia"/>
              </w:rPr>
              <w:t>监测时间：2021年5月28日</w:t>
            </w:r>
          </w:p>
          <w:p>
            <w:pPr>
              <w:pStyle w:val="11"/>
            </w:pPr>
            <w:r>
              <w:rPr>
                <w:rFonts w:hint="eastAsia"/>
              </w:rPr>
              <w:t>监测项目：甲醛、总挥发性有机物、笨的浓度。</w:t>
            </w:r>
          </w:p>
          <w:p>
            <w:pPr>
              <w:pStyle w:val="11"/>
            </w:pPr>
            <w:r>
              <w:rPr>
                <w:rFonts w:hint="eastAsia"/>
              </w:rPr>
              <w:t>结论：满足《室内空气质量标准》GB/T18883-2002。</w:t>
            </w:r>
          </w:p>
          <w:p>
            <w:pPr>
              <w:pStyle w:val="11"/>
            </w:pPr>
            <w:r>
              <w:rPr>
                <w:rFonts w:hint="eastAsia"/>
              </w:rPr>
              <w:t>监测机构：重庆生态环境监测中心</w:t>
            </w:r>
          </w:p>
          <w:p>
            <w:pPr>
              <w:pStyle w:val="11"/>
            </w:pPr>
          </w:p>
          <w:p>
            <w:pPr>
              <w:ind w:firstLine="420" w:firstLineChars="200"/>
              <w:rPr>
                <w:rFonts w:ascii="宋体" w:hAnsi="宋体"/>
                <w:szCs w:val="21"/>
              </w:rPr>
            </w:pPr>
            <w:r>
              <w:rPr>
                <w:rFonts w:hint="eastAsia" w:ascii="宋体" w:hAnsi="宋体"/>
                <w:szCs w:val="21"/>
              </w:rPr>
              <w:t>整个服务过程按策划进行，基本受控。</w:t>
            </w:r>
          </w:p>
        </w:tc>
        <w:tc>
          <w:tcPr>
            <w:tcW w:w="959" w:type="dxa"/>
          </w:tc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630" w:type="dxa"/>
            <w:gridSpan w:val="2"/>
          </w:tcPr>
          <w:p>
            <w:pPr>
              <w:spacing w:line="400" w:lineRule="exact"/>
              <w:jc w:val="left"/>
              <w:rPr>
                <w:rFonts w:ascii="宋体" w:hAnsi="宋体" w:cs="宋体"/>
                <w:color w:val="000000"/>
                <w:szCs w:val="21"/>
              </w:rPr>
            </w:pPr>
            <w:r>
              <w:rPr>
                <w:rFonts w:hint="eastAsia" w:ascii="宋体" w:hAnsi="宋体" w:cs="宋体"/>
                <w:color w:val="000000"/>
                <w:szCs w:val="21"/>
              </w:rPr>
              <w:t>现场查见，公司在服务过程中对标识和可追溯性进行了规定。</w:t>
            </w:r>
          </w:p>
          <w:p>
            <w:pPr>
              <w:spacing w:line="400" w:lineRule="exact"/>
              <w:jc w:val="left"/>
              <w:rPr>
                <w:rFonts w:ascii="宋体" w:hAnsi="宋体" w:cs="宋体"/>
                <w:color w:val="000000"/>
                <w:szCs w:val="21"/>
              </w:rPr>
            </w:pPr>
            <w:r>
              <w:rPr>
                <w:rFonts w:hint="eastAsia" w:ascii="宋体" w:hAnsi="宋体" w:cs="宋体"/>
                <w:color w:val="000000"/>
                <w:szCs w:val="21"/>
              </w:rPr>
              <w:t>1.服务过程采用客户投诉记录、客户反馈信息确认回访表等进行标识；</w:t>
            </w:r>
          </w:p>
          <w:p>
            <w:pPr>
              <w:spacing w:line="400" w:lineRule="exact"/>
              <w:jc w:val="left"/>
              <w:rPr>
                <w:rFonts w:ascii="宋体" w:hAnsi="宋体" w:cs="宋体"/>
                <w:color w:val="000000"/>
                <w:szCs w:val="21"/>
              </w:rPr>
            </w:pPr>
            <w:r>
              <w:rPr>
                <w:rFonts w:hint="eastAsia" w:ascii="宋体" w:hAnsi="宋体" w:cs="宋体"/>
                <w:color w:val="000000"/>
                <w:szCs w:val="21"/>
              </w:rPr>
              <w:t>2.服务质量按要求有监控记录，注明用户单位、项目名称、日期等。</w:t>
            </w:r>
          </w:p>
          <w:p>
            <w:pPr>
              <w:spacing w:line="400" w:lineRule="exact"/>
              <w:jc w:val="left"/>
              <w:rPr>
                <w:rFonts w:ascii="宋体" w:hAnsi="宋体" w:cs="宋体"/>
                <w:color w:val="000000"/>
                <w:szCs w:val="21"/>
              </w:rPr>
            </w:pPr>
            <w:r>
              <w:rPr>
                <w:rFonts w:hint="eastAsia" w:ascii="宋体" w:hAnsi="宋体" w:cs="宋体"/>
                <w:color w:val="000000"/>
                <w:szCs w:val="21"/>
              </w:rPr>
              <w:t>3.通过上述标识可以追溯服务项目的来源，和服务项目的日期、状况。</w:t>
            </w:r>
          </w:p>
          <w:p>
            <w:pPr>
              <w:jc w:val="left"/>
              <w:rPr>
                <w:rFonts w:ascii="宋体" w:hAnsi="宋体" w:cs="宋体"/>
                <w:b/>
                <w:bCs/>
                <w:color w:val="FF0000"/>
                <w:szCs w:val="21"/>
              </w:rPr>
            </w:pPr>
            <w:r>
              <w:rPr>
                <w:rFonts w:hint="eastAsia" w:ascii="宋体" w:hAnsi="宋体" w:cs="宋体"/>
                <w:color w:val="000000"/>
                <w:szCs w:val="21"/>
              </w:rPr>
              <w:t>标识基本符合要求。</w:t>
            </w:r>
          </w:p>
        </w:tc>
        <w:tc>
          <w:tcPr>
            <w:tcW w:w="959"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630" w:type="dxa"/>
            <w:gridSpan w:val="2"/>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959"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630" w:type="dxa"/>
            <w:gridSpan w:val="2"/>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rPr>
                <w:rFonts w:ascii="宋体" w:hAnsi="宋体" w:cs="宋体"/>
                <w:color w:val="000000"/>
                <w:szCs w:val="21"/>
              </w:rPr>
            </w:pPr>
            <w:r>
              <w:rPr>
                <w:rFonts w:hint="eastAsia" w:ascii="宋体" w:hAnsi="宋体" w:cs="宋体"/>
                <w:color w:val="000000"/>
                <w:szCs w:val="21"/>
              </w:rPr>
              <w:t>2、产品为防治服务，需要防护的为作业时涉及的顾客财产。现场查看顾客财产采取隔离、遮挡等防护作用。</w:t>
            </w:r>
          </w:p>
        </w:tc>
        <w:tc>
          <w:tcPr>
            <w:tcW w:w="959"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630" w:type="dxa"/>
            <w:gridSpan w:val="2"/>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此外，也包括：交付后活动可能含的协议条款所规定的相关活动，诸如合同规定的维护服务等。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959"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rPr>
                <w:rFonts w:ascii="宋体" w:hAnsi="宋体" w:cs="宋体"/>
                <w:szCs w:val="21"/>
              </w:rPr>
            </w:pPr>
            <w:r>
              <w:rPr>
                <w:rFonts w:hint="eastAsia" w:ascii="宋体" w:hAnsi="宋体" w:cs="宋体"/>
                <w:szCs w:val="21"/>
              </w:rPr>
              <w:t>Q8.5.6</w:t>
            </w:r>
          </w:p>
        </w:tc>
        <w:tc>
          <w:tcPr>
            <w:tcW w:w="10630" w:type="dxa"/>
            <w:gridSpan w:val="2"/>
          </w:tcPr>
          <w:p>
            <w:pPr>
              <w:spacing w:line="400" w:lineRule="exact"/>
              <w:rPr>
                <w:rFonts w:ascii="宋体" w:hAnsi="宋体" w:cs="宋体"/>
                <w:color w:val="000000"/>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959"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160" w:type="dxa"/>
          </w:tcPr>
          <w:p>
            <w:pPr>
              <w:adjustRightInd w:val="0"/>
              <w:snapToGrid w:val="0"/>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630" w:type="dxa"/>
            <w:gridSpan w:val="2"/>
          </w:tcPr>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一、</w:t>
            </w:r>
            <w:r>
              <w:rPr>
                <w:rFonts w:hint="eastAsia" w:ascii="宋体" w:hAnsi="宋体" w:cs="宋体"/>
                <w:b/>
                <w:szCs w:val="21"/>
              </w:rPr>
              <w:t>来料检验：</w:t>
            </w:r>
            <w:r>
              <w:rPr>
                <w:rFonts w:hint="eastAsia" w:ascii="宋体" w:hAnsi="宋体" w:cs="宋体"/>
                <w:szCs w:val="21"/>
              </w:rPr>
              <w:t>依据《来料检验标准》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公司来料主要为劳保用品和机器设备及配件，经现场对应处理，近一年来未新做设备，采购主要为劳保用品。</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抽《物料验收记录》 </w:t>
            </w:r>
          </w:p>
          <w:p>
            <w:pPr>
              <w:spacing w:line="400" w:lineRule="exact"/>
              <w:rPr>
                <w:rFonts w:ascii="宋体" w:hAnsi="宋体" w:cs="宋体"/>
                <w:color w:val="000000"/>
                <w:szCs w:val="21"/>
              </w:rPr>
            </w:pPr>
            <w:r>
              <w:rPr>
                <w:rFonts w:hint="eastAsia" w:ascii="宋体" w:hAnsi="宋体" w:cs="宋体"/>
                <w:color w:val="000000"/>
                <w:szCs w:val="21"/>
              </w:rPr>
              <w:t>依据公司的采购质量标准：</w:t>
            </w:r>
          </w:p>
          <w:p>
            <w:pPr>
              <w:spacing w:line="400" w:lineRule="exact"/>
              <w:rPr>
                <w:rFonts w:hint="eastAsia" w:ascii="宋体" w:hAnsi="宋体"/>
                <w:color w:val="000000"/>
                <w:szCs w:val="21"/>
              </w:rPr>
            </w:pPr>
            <w:r>
              <w:rPr>
                <w:rFonts w:hint="eastAsia" w:ascii="宋体" w:hAnsi="宋体"/>
                <w:color w:val="000000"/>
                <w:szCs w:val="21"/>
              </w:rPr>
              <w:t>查见来货检验记录</w:t>
            </w:r>
          </w:p>
          <w:p>
            <w:pPr>
              <w:spacing w:line="400" w:lineRule="exact"/>
              <w:rPr>
                <w:rFonts w:hint="eastAsia" w:ascii="宋体" w:hAnsi="宋体"/>
                <w:color w:val="000000"/>
                <w:szCs w:val="21"/>
              </w:rPr>
            </w:pPr>
            <w:r>
              <w:rPr>
                <w:rFonts w:hint="eastAsia" w:ascii="宋体" w:hAnsi="宋体"/>
                <w:color w:val="000000"/>
                <w:szCs w:val="21"/>
              </w:rPr>
              <w:t>1、日期：2022年1月15日</w:t>
            </w:r>
          </w:p>
          <w:p>
            <w:pPr>
              <w:spacing w:line="400" w:lineRule="exact"/>
              <w:rPr>
                <w:rFonts w:hint="eastAsia" w:ascii="宋体" w:hAnsi="宋体"/>
                <w:color w:val="000000"/>
                <w:szCs w:val="21"/>
              </w:rPr>
            </w:pPr>
            <w:r>
              <w:rPr>
                <w:rFonts w:hint="eastAsia" w:ascii="宋体" w:hAnsi="宋体"/>
                <w:color w:val="000000"/>
                <w:szCs w:val="21"/>
              </w:rPr>
              <w:t>产品：粘鼠板</w:t>
            </w:r>
          </w:p>
          <w:p>
            <w:pPr>
              <w:spacing w:line="400" w:lineRule="exact"/>
              <w:rPr>
                <w:rFonts w:hint="eastAsia" w:ascii="宋体" w:hAnsi="宋体"/>
                <w:color w:val="000000"/>
                <w:szCs w:val="21"/>
              </w:rPr>
            </w:pPr>
            <w:r>
              <w:rPr>
                <w:rFonts w:hint="eastAsia" w:ascii="宋体" w:hAnsi="宋体"/>
                <w:color w:val="000000"/>
                <w:szCs w:val="21"/>
              </w:rPr>
              <w:t>检验内容：产品外观、数量、包装、型号、有效期</w:t>
            </w:r>
          </w:p>
          <w:p>
            <w:pPr>
              <w:spacing w:line="400" w:lineRule="exact"/>
              <w:rPr>
                <w:rFonts w:hint="eastAsia" w:ascii="宋体" w:hAnsi="宋体"/>
                <w:color w:val="000000"/>
                <w:szCs w:val="21"/>
              </w:rPr>
            </w:pPr>
            <w:r>
              <w:rPr>
                <w:rFonts w:hint="eastAsia" w:ascii="宋体" w:hAnsi="宋体"/>
                <w:color w:val="000000"/>
                <w:szCs w:val="21"/>
              </w:rPr>
              <w:t>检验人员：谢俊</w:t>
            </w:r>
          </w:p>
          <w:p>
            <w:pPr>
              <w:spacing w:line="400" w:lineRule="exact"/>
              <w:rPr>
                <w:rFonts w:hint="eastAsia" w:ascii="宋体" w:hAnsi="宋体"/>
                <w:color w:val="000000"/>
                <w:szCs w:val="21"/>
              </w:rPr>
            </w:pPr>
            <w:r>
              <w:rPr>
                <w:rFonts w:hint="eastAsia" w:ascii="宋体" w:hAnsi="宋体"/>
                <w:color w:val="000000"/>
                <w:szCs w:val="21"/>
              </w:rPr>
              <w:t>2、日期：2021年11月23日</w:t>
            </w:r>
          </w:p>
          <w:p>
            <w:pPr>
              <w:spacing w:line="400" w:lineRule="exact"/>
              <w:rPr>
                <w:rFonts w:hint="eastAsia" w:ascii="宋体" w:hAnsi="宋体"/>
                <w:color w:val="000000"/>
                <w:szCs w:val="21"/>
              </w:rPr>
            </w:pPr>
            <w:r>
              <w:rPr>
                <w:rFonts w:hint="eastAsia" w:ascii="宋体" w:hAnsi="宋体"/>
                <w:color w:val="000000"/>
                <w:szCs w:val="21"/>
              </w:rPr>
              <w:t>产品：高氯毒死蜱乳油、高效氯氰菊酯、毒死蜱乳油、杀虫气雾剂等</w:t>
            </w:r>
          </w:p>
          <w:p>
            <w:pPr>
              <w:spacing w:line="400" w:lineRule="exact"/>
              <w:rPr>
                <w:rFonts w:hint="eastAsia" w:ascii="宋体" w:hAnsi="宋体"/>
                <w:color w:val="000000"/>
                <w:szCs w:val="21"/>
              </w:rPr>
            </w:pPr>
            <w:r>
              <w:rPr>
                <w:rFonts w:hint="eastAsia" w:ascii="宋体" w:hAnsi="宋体"/>
                <w:color w:val="000000"/>
                <w:szCs w:val="21"/>
              </w:rPr>
              <w:t>检验内容：外观、数量、包装、合格证、有效期</w:t>
            </w:r>
          </w:p>
          <w:p>
            <w:pPr>
              <w:spacing w:line="400" w:lineRule="exact"/>
              <w:rPr>
                <w:rFonts w:hint="eastAsia" w:ascii="宋体" w:hAnsi="宋体"/>
                <w:color w:val="000000"/>
                <w:szCs w:val="21"/>
              </w:rPr>
            </w:pPr>
            <w:r>
              <w:rPr>
                <w:rFonts w:hint="eastAsia" w:ascii="宋体" w:hAnsi="宋体"/>
                <w:color w:val="000000"/>
                <w:szCs w:val="21"/>
              </w:rPr>
              <w:t>检验人员：谢俊</w:t>
            </w:r>
          </w:p>
          <w:p>
            <w:pPr>
              <w:spacing w:line="400" w:lineRule="exact"/>
              <w:rPr>
                <w:rFonts w:hint="eastAsia" w:ascii="宋体" w:hAnsi="宋体"/>
                <w:color w:val="000000"/>
                <w:szCs w:val="21"/>
              </w:rPr>
            </w:pPr>
            <w:r>
              <w:rPr>
                <w:rFonts w:hint="eastAsia" w:ascii="宋体" w:hAnsi="宋体"/>
                <w:color w:val="000000"/>
                <w:szCs w:val="21"/>
              </w:rPr>
              <w:t>3、日期：2021年12月07日</w:t>
            </w:r>
          </w:p>
          <w:p>
            <w:pPr>
              <w:spacing w:line="400" w:lineRule="exact"/>
              <w:rPr>
                <w:rFonts w:hint="eastAsia" w:ascii="宋体" w:hAnsi="宋体"/>
                <w:color w:val="000000"/>
                <w:szCs w:val="21"/>
              </w:rPr>
            </w:pPr>
            <w:r>
              <w:rPr>
                <w:rFonts w:hint="eastAsia" w:ascii="宋体" w:hAnsi="宋体"/>
                <w:color w:val="000000"/>
                <w:szCs w:val="21"/>
              </w:rPr>
              <w:t xml:space="preserve">产品：纳米二氧化钛(去污剂、灭菌剂) </w:t>
            </w:r>
          </w:p>
          <w:p>
            <w:pPr>
              <w:spacing w:line="400" w:lineRule="exact"/>
              <w:rPr>
                <w:rFonts w:hint="eastAsia" w:ascii="宋体" w:hAnsi="宋体"/>
                <w:color w:val="000000"/>
                <w:szCs w:val="21"/>
              </w:rPr>
            </w:pPr>
            <w:r>
              <w:rPr>
                <w:rFonts w:hint="eastAsia" w:ascii="宋体" w:hAnsi="宋体"/>
                <w:color w:val="000000"/>
                <w:szCs w:val="21"/>
              </w:rPr>
              <w:t>检验内容：外观、数量、包装、合格证、有效期</w:t>
            </w:r>
          </w:p>
          <w:p>
            <w:pPr>
              <w:spacing w:line="400" w:lineRule="exact"/>
              <w:rPr>
                <w:rFonts w:hint="eastAsia" w:ascii="宋体" w:hAnsi="宋体"/>
                <w:color w:val="000000"/>
                <w:szCs w:val="21"/>
              </w:rPr>
            </w:pPr>
            <w:r>
              <w:rPr>
                <w:rFonts w:hint="eastAsia" w:ascii="宋体" w:hAnsi="宋体"/>
                <w:color w:val="000000"/>
                <w:szCs w:val="21"/>
              </w:rPr>
              <w:t>检验人员：谢俊</w:t>
            </w:r>
          </w:p>
          <w:p>
            <w:pPr>
              <w:spacing w:line="400" w:lineRule="exact"/>
              <w:rPr>
                <w:rFonts w:hint="eastAsia" w:ascii="宋体" w:hAnsi="宋体"/>
                <w:color w:val="000000"/>
                <w:szCs w:val="21"/>
              </w:rPr>
            </w:pPr>
            <w:r>
              <w:rPr>
                <w:rFonts w:hint="eastAsia" w:ascii="宋体" w:hAnsi="宋体"/>
                <w:color w:val="000000"/>
                <w:szCs w:val="21"/>
              </w:rPr>
              <w:t>4、日期：2022年2月10日</w:t>
            </w:r>
          </w:p>
          <w:p>
            <w:pPr>
              <w:spacing w:line="400" w:lineRule="exact"/>
              <w:rPr>
                <w:rFonts w:hint="eastAsia" w:ascii="宋体" w:hAnsi="宋体"/>
                <w:color w:val="000000"/>
                <w:szCs w:val="21"/>
              </w:rPr>
            </w:pPr>
            <w:r>
              <w:rPr>
                <w:rFonts w:hint="eastAsia" w:ascii="宋体" w:hAnsi="宋体"/>
                <w:color w:val="000000"/>
                <w:szCs w:val="21"/>
              </w:rPr>
              <w:t xml:space="preserve">产品：二氧异氰尿酸钠(消毒剂)    </w:t>
            </w:r>
          </w:p>
          <w:p>
            <w:pPr>
              <w:spacing w:line="400" w:lineRule="exact"/>
              <w:rPr>
                <w:rFonts w:hint="eastAsia" w:ascii="宋体" w:hAnsi="宋体"/>
                <w:color w:val="000000"/>
                <w:szCs w:val="21"/>
              </w:rPr>
            </w:pPr>
            <w:r>
              <w:rPr>
                <w:rFonts w:hint="eastAsia" w:ascii="宋体" w:hAnsi="宋体"/>
                <w:color w:val="000000"/>
                <w:szCs w:val="21"/>
              </w:rPr>
              <w:t>检验内容：外观、数量、包装、合格证、有效期</w:t>
            </w:r>
          </w:p>
          <w:p>
            <w:pPr>
              <w:spacing w:line="400" w:lineRule="exact"/>
              <w:rPr>
                <w:rFonts w:hint="eastAsia" w:ascii="宋体" w:hAnsi="宋体"/>
                <w:color w:val="000000"/>
                <w:szCs w:val="21"/>
              </w:rPr>
            </w:pPr>
            <w:r>
              <w:rPr>
                <w:rFonts w:hint="eastAsia" w:ascii="宋体" w:hAnsi="宋体"/>
                <w:color w:val="000000"/>
                <w:szCs w:val="21"/>
              </w:rPr>
              <w:t>检验人员：谢俊</w:t>
            </w:r>
          </w:p>
          <w:p>
            <w:pPr>
              <w:spacing w:line="400" w:lineRule="exact"/>
              <w:rPr>
                <w:rFonts w:ascii="宋体" w:hAnsi="宋体"/>
                <w:color w:val="000000"/>
                <w:szCs w:val="21"/>
              </w:rPr>
            </w:pPr>
            <w:r>
              <w:rPr>
                <w:rFonts w:ascii="宋体" w:hAnsi="宋体"/>
                <w:color w:val="000000"/>
                <w:szCs w:val="21"/>
              </w:rPr>
              <w:t>......</w:t>
            </w:r>
          </w:p>
          <w:p>
            <w:pPr>
              <w:spacing w:line="400" w:lineRule="exact"/>
              <w:rPr>
                <w:rFonts w:hint="eastAsia" w:ascii="宋体" w:hAnsi="宋体"/>
                <w:color w:val="000000"/>
                <w:szCs w:val="21"/>
              </w:rPr>
            </w:pPr>
            <w:r>
              <w:rPr>
                <w:rFonts w:hint="eastAsia" w:ascii="宋体" w:hAnsi="宋体"/>
                <w:color w:val="000000"/>
                <w:szCs w:val="21"/>
              </w:rPr>
              <w:t>供应商及组织提供采购物资的药品三证（产品三方检验报告（见附件扫描件），所有采购物资均进行检验合格后方可入库。</w:t>
            </w:r>
          </w:p>
          <w:p>
            <w:pPr>
              <w:spacing w:line="400" w:lineRule="exact"/>
              <w:rPr>
                <w:rFonts w:ascii="宋体" w:hAnsi="宋体" w:cs="宋体"/>
                <w:b/>
                <w:szCs w:val="21"/>
              </w:rPr>
            </w:pP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二、</w:t>
            </w:r>
            <w:r>
              <w:rPr>
                <w:rFonts w:hint="eastAsia" w:ascii="宋体" w:hAnsi="宋体" w:cs="宋体"/>
                <w:b/>
                <w:szCs w:val="21"/>
              </w:rPr>
              <w:t>过程检验：</w:t>
            </w:r>
            <w:r>
              <w:rPr>
                <w:rFonts w:hint="eastAsia" w:ascii="宋体" w:hAnsi="宋体" w:cs="宋体"/>
                <w:szCs w:val="21"/>
              </w:rPr>
              <w:t>主要采取施工单的方式对过程进行监控，具体见8.5.1</w:t>
            </w:r>
          </w:p>
          <w:p>
            <w:pPr>
              <w:spacing w:line="400" w:lineRule="exact"/>
              <w:rPr>
                <w:rFonts w:ascii="宋体" w:hAnsi="宋体" w:cs="宋体"/>
                <w:szCs w:val="21"/>
              </w:rPr>
            </w:pPr>
            <w:r>
              <w:rPr>
                <w:rFonts w:hint="eastAsia" w:ascii="宋体" w:hAnsi="宋体" w:cs="宋体"/>
                <w:b/>
                <w:szCs w:val="21"/>
              </w:rPr>
              <w:t>三、成品检验：</w:t>
            </w:r>
            <w:r>
              <w:rPr>
                <w:rFonts w:hint="eastAsia" w:ascii="宋体" w:hAnsi="宋体" w:cs="宋体"/>
                <w:szCs w:val="21"/>
              </w:rPr>
              <w:t>依据产品标准，对服务质量进行检查</w:t>
            </w:r>
          </w:p>
          <w:p>
            <w:pPr>
              <w:pStyle w:val="11"/>
            </w:pPr>
            <w:r>
              <w:rPr>
                <w:rFonts w:hint="eastAsia"/>
              </w:rPr>
              <w:t>1、生物防治质量检查采取一个季度对效果进行一次，通过检查结果进行评价。</w:t>
            </w:r>
          </w:p>
          <w:p>
            <w:pPr>
              <w:pStyle w:val="11"/>
            </w:pPr>
            <w:r>
              <w:rPr>
                <w:rFonts w:hint="eastAsia"/>
              </w:rPr>
              <w:t xml:space="preserve">  抽《四害密度监测记录表》</w:t>
            </w:r>
          </w:p>
          <w:p>
            <w:pPr>
              <w:pStyle w:val="11"/>
            </w:pPr>
            <w:r>
              <w:rPr>
                <w:rFonts w:hint="eastAsia"/>
              </w:rPr>
              <w:t xml:space="preserve">   客户：巴南区人民医院</w:t>
            </w:r>
          </w:p>
          <w:p>
            <w:pPr>
              <w:pStyle w:val="11"/>
            </w:pPr>
            <w:r>
              <w:rPr>
                <w:rFonts w:hint="eastAsia"/>
              </w:rPr>
              <w:t xml:space="preserve">   监测内容：鼠痕迹：检查间数70间，阳性间1间；蚊停落数：时间2小时，有蚊0只；蝇：检查间数70间，苍蝇0只，比率0；蟑螂：检查间数70间，苍蝇0只，比率0。</w:t>
            </w:r>
          </w:p>
          <w:p>
            <w:pPr>
              <w:pStyle w:val="11"/>
              <w:ind w:firstLine="495"/>
            </w:pPr>
            <w:r>
              <w:rPr>
                <w:rFonts w:hint="eastAsia"/>
              </w:rPr>
              <w:t>评估结论：达标</w:t>
            </w:r>
          </w:p>
          <w:p>
            <w:pPr>
              <w:pStyle w:val="11"/>
              <w:ind w:firstLine="495"/>
            </w:pPr>
            <w:r>
              <w:rPr>
                <w:rFonts w:hint="eastAsia"/>
              </w:rPr>
              <w:t>监测人：谢俊   时间：2021.11.19</w:t>
            </w:r>
          </w:p>
          <w:p>
            <w:pPr>
              <w:pStyle w:val="11"/>
              <w:ind w:firstLine="495"/>
            </w:pPr>
          </w:p>
          <w:p>
            <w:pPr>
              <w:pStyle w:val="11"/>
            </w:pPr>
            <w:r>
              <w:rPr>
                <w:rFonts w:hint="eastAsia"/>
              </w:rPr>
              <w:t>2、白蚁防治质量检查采取项目验收单对防治结果进行评价。</w:t>
            </w:r>
          </w:p>
          <w:p>
            <w:pPr>
              <w:pStyle w:val="11"/>
            </w:pPr>
            <w:r>
              <w:rPr>
                <w:rFonts w:hint="eastAsia"/>
              </w:rPr>
              <w:t xml:space="preserve">  抽《白蚁防治项目验收单》</w:t>
            </w:r>
          </w:p>
          <w:p>
            <w:pPr>
              <w:pStyle w:val="11"/>
            </w:pPr>
            <w:r>
              <w:rPr>
                <w:rFonts w:hint="eastAsia"/>
              </w:rPr>
              <w:t xml:space="preserve">   客户：重庆市北碚区新城建设有限公司</w:t>
            </w:r>
          </w:p>
          <w:p>
            <w:pPr>
              <w:pStyle w:val="11"/>
            </w:pPr>
            <w:r>
              <w:rPr>
                <w:rFonts w:hint="eastAsia"/>
              </w:rPr>
              <w:t xml:space="preserve">  项目内容：北碚B13地块小学项目白蚁灭治、白蚁预防</w:t>
            </w:r>
          </w:p>
          <w:p>
            <w:pPr>
              <w:pStyle w:val="11"/>
              <w:ind w:firstLine="230" w:firstLineChars="100"/>
            </w:pPr>
            <w:r>
              <w:rPr>
                <w:rFonts w:hint="eastAsia"/>
              </w:rPr>
              <w:t>验收结果：现无白蚁侵害情况</w:t>
            </w:r>
          </w:p>
          <w:p>
            <w:pPr>
              <w:pStyle w:val="11"/>
              <w:ind w:firstLine="230" w:firstLineChars="100"/>
            </w:pPr>
            <w:r>
              <w:rPr>
                <w:rFonts w:hint="eastAsia"/>
              </w:rPr>
              <w:t>项目质量评定结果：白蚁治理达标</w:t>
            </w:r>
          </w:p>
          <w:p>
            <w:pPr>
              <w:pStyle w:val="11"/>
              <w:ind w:firstLine="230" w:firstLineChars="100"/>
            </w:pPr>
            <w:r>
              <w:rPr>
                <w:rFonts w:hint="eastAsia"/>
              </w:rPr>
              <w:t xml:space="preserve">验收人：谢俊  </w:t>
            </w:r>
          </w:p>
          <w:p>
            <w:pPr>
              <w:pStyle w:val="11"/>
              <w:ind w:firstLine="230" w:firstLineChars="100"/>
              <w:rPr>
                <w:rFonts w:hint="eastAsia"/>
              </w:rPr>
            </w:pPr>
            <w:r>
              <w:rPr>
                <w:rFonts w:hint="eastAsia"/>
              </w:rPr>
              <w:t>甲方代表：董永明</w:t>
            </w:r>
          </w:p>
          <w:p>
            <w:pPr>
              <w:pStyle w:val="11"/>
              <w:ind w:firstLine="230" w:firstLineChars="100"/>
            </w:pPr>
            <w:r>
              <w:rPr>
                <w:rFonts w:hint="eastAsia"/>
              </w:rPr>
              <w:t xml:space="preserve">验收时间：2021.12.29  </w:t>
            </w:r>
          </w:p>
          <w:p>
            <w:pPr>
              <w:pStyle w:val="11"/>
              <w:ind w:firstLine="495"/>
            </w:pPr>
          </w:p>
          <w:p>
            <w:pPr>
              <w:pStyle w:val="11"/>
            </w:pPr>
            <w:r>
              <w:rPr>
                <w:rFonts w:hint="eastAsia"/>
              </w:rPr>
              <w:t>3、室内外空气治理质量检查采取委外第三方机构进行。</w:t>
            </w:r>
          </w:p>
          <w:p>
            <w:pPr>
              <w:pStyle w:val="11"/>
            </w:pPr>
            <w:r>
              <w:rPr>
                <w:rFonts w:hint="eastAsia"/>
              </w:rPr>
              <w:t xml:space="preserve">  抽《检查报告》</w:t>
            </w:r>
          </w:p>
          <w:p>
            <w:pPr>
              <w:pStyle w:val="11"/>
            </w:pPr>
            <w:r>
              <w:rPr>
                <w:rFonts w:hint="eastAsia"/>
              </w:rPr>
              <w:t>报告编号：渝环（监）字（2021）第SN173号</w:t>
            </w:r>
          </w:p>
          <w:p>
            <w:pPr>
              <w:pStyle w:val="11"/>
            </w:pPr>
            <w:r>
              <w:rPr>
                <w:rFonts w:hint="eastAsia"/>
              </w:rPr>
              <w:t>受检单位：重庆市巴南区重庆公里物流基地社区卫生服务中心</w:t>
            </w:r>
          </w:p>
          <w:p>
            <w:pPr>
              <w:pStyle w:val="11"/>
            </w:pPr>
            <w:r>
              <w:rPr>
                <w:rFonts w:hint="eastAsia"/>
              </w:rPr>
              <w:t>监测时间：2021年5月26日</w:t>
            </w:r>
          </w:p>
          <w:p>
            <w:pPr>
              <w:pStyle w:val="11"/>
            </w:pPr>
            <w:r>
              <w:rPr>
                <w:rFonts w:hint="eastAsia"/>
              </w:rPr>
              <w:t>监测项目：甲醛、总挥发性有机物、笨的浓度。</w:t>
            </w:r>
          </w:p>
          <w:p>
            <w:pPr>
              <w:pStyle w:val="11"/>
            </w:pPr>
            <w:r>
              <w:rPr>
                <w:rFonts w:hint="eastAsia"/>
              </w:rPr>
              <w:t>结论：满足《室内空气质量标准》GB/T18883-2002。</w:t>
            </w:r>
          </w:p>
          <w:p>
            <w:pPr>
              <w:pStyle w:val="11"/>
            </w:pPr>
            <w:r>
              <w:rPr>
                <w:rFonts w:hint="eastAsia"/>
              </w:rPr>
              <w:t>监测机构：重庆生态环境监测中心</w:t>
            </w:r>
          </w:p>
          <w:p>
            <w:pPr>
              <w:pStyle w:val="11"/>
              <w:rPr>
                <w:rFonts w:ascii="宋体" w:hAnsi="宋体"/>
                <w:szCs w:val="21"/>
              </w:rPr>
            </w:pPr>
          </w:p>
        </w:tc>
        <w:tc>
          <w:tcPr>
            <w:tcW w:w="9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新宋体"/>
                <w:szCs w:val="21"/>
              </w:rPr>
              <w:t>不合格输出的控制</w:t>
            </w:r>
          </w:p>
        </w:tc>
        <w:tc>
          <w:tcPr>
            <w:tcW w:w="960" w:type="dxa"/>
          </w:tcPr>
          <w:p>
            <w:pPr>
              <w:rPr>
                <w:rFonts w:ascii="宋体" w:hAnsi="宋体" w:cs="宋体"/>
                <w:szCs w:val="21"/>
              </w:rPr>
            </w:pPr>
            <w:r>
              <w:rPr>
                <w:rFonts w:hint="eastAsia" w:ascii="宋体" w:hAnsi="宋体" w:cs="新宋体"/>
                <w:szCs w:val="21"/>
              </w:rPr>
              <w:t xml:space="preserve">Q8.7 </w:t>
            </w:r>
          </w:p>
        </w:tc>
        <w:tc>
          <w:tcPr>
            <w:tcW w:w="10630" w:type="dxa"/>
            <w:gridSpan w:val="2"/>
          </w:tcPr>
          <w:p>
            <w:pPr>
              <w:spacing w:line="400" w:lineRule="exact"/>
              <w:ind w:firstLine="210" w:firstLineChars="100"/>
              <w:rPr>
                <w:rFonts w:ascii="宋体" w:hAnsi="宋体" w:cs="宋体"/>
                <w:szCs w:val="21"/>
              </w:rPr>
            </w:pPr>
            <w:r>
              <w:rPr>
                <w:rFonts w:hint="eastAsia" w:ascii="宋体" w:hAnsi="宋体" w:cs="宋体"/>
                <w:szCs w:val="21"/>
              </w:rPr>
              <w:t>组织编制了《不合格控制程序》：该公司的不合格处理方式有:按不合格的情况及程度进行分类分级处理。</w:t>
            </w:r>
          </w:p>
          <w:p>
            <w:pPr>
              <w:spacing w:line="400" w:lineRule="exact"/>
              <w:rPr>
                <w:rFonts w:ascii="宋体" w:hAnsi="宋体" w:cs="宋体"/>
                <w:szCs w:val="21"/>
              </w:rPr>
            </w:pPr>
            <w:r>
              <w:rPr>
                <w:rFonts w:hint="eastAsia" w:ascii="宋体" w:hAnsi="宋体" w:cs="宋体"/>
                <w:szCs w:val="21"/>
              </w:rPr>
              <w:t>抽：《不合格处置单》   2021-9-6</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不合格描述：重庆市巴南区花溪街道反应我司在环境治理服务中，在民主新街道农贸市场有毒饵盒出现丢失情况。</w:t>
            </w:r>
          </w:p>
          <w:p>
            <w:pPr>
              <w:spacing w:line="400" w:lineRule="exact"/>
              <w:rPr>
                <w:rFonts w:ascii="宋体" w:hAnsi="宋体" w:cs="宋体"/>
                <w:szCs w:val="21"/>
              </w:rPr>
            </w:pPr>
            <w:r>
              <w:rPr>
                <w:rFonts w:hint="eastAsia" w:ascii="宋体" w:hAnsi="宋体" w:cs="宋体"/>
                <w:szCs w:val="21"/>
              </w:rPr>
              <w:t>评审意见：补安装毒饵盒12个，并贴警示标示。</w:t>
            </w:r>
          </w:p>
          <w:p>
            <w:pPr>
              <w:spacing w:line="400" w:lineRule="exact"/>
              <w:rPr>
                <w:rFonts w:ascii="宋体" w:hAnsi="宋体" w:cs="宋体"/>
                <w:szCs w:val="21"/>
              </w:rPr>
            </w:pPr>
            <w:r>
              <w:rPr>
                <w:rFonts w:hint="eastAsia" w:ascii="宋体" w:hAnsi="宋体" w:cs="宋体"/>
                <w:szCs w:val="21"/>
              </w:rPr>
              <w:t>验证：符合要求。</w:t>
            </w:r>
          </w:p>
          <w:p>
            <w:pPr>
              <w:spacing w:line="400" w:lineRule="exact"/>
              <w:rPr>
                <w:rFonts w:ascii="宋体" w:hAnsi="宋体" w:cs="宋体"/>
                <w:szCs w:val="21"/>
              </w:rPr>
            </w:pPr>
            <w:r>
              <w:rPr>
                <w:rFonts w:hint="eastAsia" w:ascii="宋体" w:hAnsi="宋体" w:cs="宋体"/>
                <w:szCs w:val="21"/>
              </w:rPr>
              <w:t>验证人：周欣  2021-9-16</w:t>
            </w:r>
          </w:p>
          <w:p>
            <w:pPr>
              <w:rPr>
                <w:rFonts w:ascii="宋体" w:hAnsi="宋体"/>
                <w:szCs w:val="21"/>
              </w:rPr>
            </w:pPr>
            <w:r>
              <w:rPr>
                <w:rFonts w:hint="eastAsia" w:ascii="宋体" w:hAnsi="宋体"/>
                <w:szCs w:val="21"/>
              </w:rPr>
              <w:t>负责人讲：组织基本上没有让步接收、让步放行、让步使用的情况。</w:t>
            </w:r>
          </w:p>
        </w:tc>
        <w:tc>
          <w:tcPr>
            <w:tcW w:w="959"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szCs w:val="21"/>
              </w:rPr>
            </w:pPr>
            <w:r>
              <w:rPr>
                <w:rFonts w:hint="eastAsia"/>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szCs w:val="21"/>
              </w:rPr>
            </w:pPr>
          </w:p>
        </w:tc>
        <w:tc>
          <w:tcPr>
            <w:tcW w:w="10618" w:type="dxa"/>
          </w:tcPr>
          <w:p>
            <w:pPr>
              <w:spacing w:line="400" w:lineRule="atLeast"/>
              <w:ind w:firstLine="420" w:firstLineChars="200"/>
              <w:rPr>
                <w:rFonts w:ascii="宋体" w:cs="宋体"/>
                <w:szCs w:val="21"/>
              </w:rPr>
            </w:pPr>
            <w:r>
              <w:rPr>
                <w:rFonts w:hint="eastAsia" w:ascii="宋体" w:cs="宋体"/>
                <w:szCs w:val="21"/>
              </w:rPr>
              <w:t>查，技术服务部实施以下环境安全管理制度：《</w:t>
            </w:r>
            <w:r>
              <w:rPr>
                <w:rFonts w:hint="eastAsia" w:ascii="宋体" w:hAnsi="宋体" w:cs="宋体"/>
                <w:szCs w:val="21"/>
              </w:rPr>
              <w:t>运行控制程序</w:t>
            </w:r>
            <w:r>
              <w:rPr>
                <w:rFonts w:hint="eastAsia" w:ascii="宋体" w:cs="宋体"/>
                <w:szCs w:val="21"/>
              </w:rPr>
              <w:t>》、《节约用电用水管理制度》、《固体废弃物管理制度》《消防安全管理制度》、《</w:t>
            </w:r>
            <w:r>
              <w:rPr>
                <w:rFonts w:hint="eastAsia" w:cs="宋体"/>
                <w:szCs w:val="21"/>
              </w:rPr>
              <w:t>用电安全管理规定》、</w:t>
            </w:r>
            <w:r>
              <w:rPr>
                <w:rFonts w:hint="eastAsia" w:ascii="宋体" w:hAnsi="宋体" w:cs="Arial"/>
                <w:iCs/>
                <w:szCs w:val="21"/>
              </w:rPr>
              <w:t>《公司劳动安全管理办法》、</w:t>
            </w:r>
            <w:r>
              <w:rPr>
                <w:rFonts w:hint="eastAsia" w:ascii="宋体" w:cs="宋体"/>
                <w:szCs w:val="21"/>
              </w:rPr>
              <w:t>《</w:t>
            </w:r>
            <w:r>
              <w:rPr>
                <w:rFonts w:hint="eastAsia" w:ascii="宋体" w:hAnsi="宋体" w:cs="Arial"/>
                <w:iCs/>
                <w:szCs w:val="21"/>
              </w:rPr>
              <w:t>消防器材管理规定程序》、《火灾事故应急救援预案》、《劳动防护用品</w:t>
            </w:r>
            <w:r>
              <w:rPr>
                <w:rFonts w:hint="eastAsia" w:cs="宋体"/>
                <w:szCs w:val="21"/>
              </w:rPr>
              <w:t>管理制度</w:t>
            </w:r>
            <w:r>
              <w:rPr>
                <w:rFonts w:hint="eastAsia" w:ascii="宋体" w:hAnsi="宋体" w:cs="Arial"/>
                <w:iCs/>
                <w:szCs w:val="21"/>
              </w:rPr>
              <w:t>》等</w:t>
            </w:r>
            <w:r>
              <w:rPr>
                <w:rFonts w:hint="eastAsia" w:ascii="宋体" w:cs="宋体"/>
                <w:szCs w:val="21"/>
              </w:rPr>
              <w:t>。</w:t>
            </w:r>
          </w:p>
          <w:p>
            <w:pPr>
              <w:spacing w:line="400" w:lineRule="exact"/>
              <w:rPr>
                <w:rFonts w:ascii="宋体" w:cs="宋体"/>
                <w:szCs w:val="21"/>
              </w:rPr>
            </w:pPr>
            <w:r>
              <w:rPr>
                <w:rFonts w:hint="eastAsia" w:ascii="宋体" w:cs="宋体"/>
                <w:szCs w:val="21"/>
              </w:rPr>
              <w:t>据介绍，公司产品服务流程：</w:t>
            </w:r>
          </w:p>
          <w:p>
            <w:pPr>
              <w:spacing w:line="400" w:lineRule="exact"/>
              <w:rPr>
                <w:rFonts w:ascii="宋体" w:hAnsi="宋体"/>
                <w:color w:val="000000"/>
                <w:szCs w:val="21"/>
              </w:rPr>
            </w:pPr>
            <w:r>
              <w:rPr>
                <w:rFonts w:hint="eastAsia" w:ascii="宋体" w:hAnsi="宋体"/>
                <w:szCs w:val="21"/>
              </w:rPr>
              <w:t>白蚁防治</w:t>
            </w:r>
            <w:r>
              <w:rPr>
                <w:rFonts w:hint="eastAsia" w:ascii="宋体" w:hAnsi="宋体"/>
                <w:color w:val="000000"/>
                <w:szCs w:val="21"/>
              </w:rPr>
              <w:t>流程:</w:t>
            </w:r>
          </w:p>
          <w:p>
            <w:pPr>
              <w:spacing w:line="400" w:lineRule="exact"/>
              <w:rPr>
                <w:rFonts w:ascii="宋体" w:hAnsi="宋体"/>
                <w:color w:val="000000"/>
                <w:szCs w:val="21"/>
              </w:rPr>
            </w:pPr>
            <w:r>
              <w:rPr>
                <w:rFonts w:hint="eastAsia" w:ascii="宋体" w:hAnsi="宋体"/>
                <w:color w:val="000000"/>
                <w:szCs w:val="21"/>
              </w:rPr>
              <w:t>网上投标--中标--签订合同--入场前期准备—实施服务 --交付顾客。</w:t>
            </w:r>
          </w:p>
          <w:p>
            <w:pPr>
              <w:spacing w:line="400" w:lineRule="exact"/>
              <w:rPr>
                <w:rFonts w:ascii="宋体" w:hAnsi="宋体"/>
                <w:color w:val="000000"/>
                <w:szCs w:val="21"/>
              </w:rPr>
            </w:pPr>
            <w:r>
              <w:rPr>
                <w:rFonts w:hint="eastAsia" w:ascii="宋体" w:hAnsi="宋体"/>
                <w:color w:val="000000"/>
                <w:szCs w:val="21"/>
              </w:rPr>
              <w:t>有害生物防制流程：</w:t>
            </w:r>
          </w:p>
          <w:p>
            <w:pPr>
              <w:spacing w:line="400" w:lineRule="exact"/>
              <w:rPr>
                <w:rFonts w:ascii="宋体" w:hAnsi="宋体"/>
                <w:color w:val="000000"/>
                <w:szCs w:val="21"/>
              </w:rPr>
            </w:pPr>
            <w:r>
              <w:rPr>
                <w:rFonts w:hint="eastAsia" w:ascii="宋体" w:hAnsi="宋体"/>
                <w:color w:val="000000"/>
                <w:szCs w:val="21"/>
              </w:rPr>
              <w:t>现场勘查有害生物危害情况--制定防制实施方案—防治实施—效果监测-客户验收。</w:t>
            </w:r>
          </w:p>
          <w:p>
            <w:pPr>
              <w:spacing w:line="400" w:lineRule="exact"/>
              <w:rPr>
                <w:rFonts w:ascii="宋体" w:hAnsi="宋体"/>
                <w:color w:val="000000"/>
                <w:szCs w:val="21"/>
              </w:rPr>
            </w:pPr>
            <w:r>
              <w:rPr>
                <w:rFonts w:hint="eastAsia" w:ascii="宋体" w:hAnsi="宋体"/>
                <w:color w:val="000000"/>
                <w:szCs w:val="21"/>
              </w:rPr>
              <w:t>室内外污染防治流程：</w:t>
            </w:r>
          </w:p>
          <w:p>
            <w:pPr>
              <w:spacing w:line="400" w:lineRule="exact"/>
              <w:ind w:firstLine="420" w:firstLineChars="200"/>
              <w:rPr>
                <w:rFonts w:ascii="宋体" w:cs="宋体"/>
                <w:szCs w:val="21"/>
              </w:rPr>
            </w:pPr>
            <w:r>
              <w:rPr>
                <w:rFonts w:hint="eastAsia" w:ascii="宋体" w:hAnsi="宋体"/>
                <w:color w:val="000000"/>
                <w:szCs w:val="21"/>
              </w:rPr>
              <w:t>污染治理前的检测—治理—治理后污染检测-客户验收</w:t>
            </w:r>
            <w:r>
              <w:rPr>
                <w:rFonts w:hint="eastAsia" w:ascii="宋体" w:cs="宋体"/>
                <w:szCs w:val="21"/>
              </w:rPr>
              <w:t>查</w:t>
            </w:r>
          </w:p>
          <w:p>
            <w:pPr>
              <w:spacing w:line="400" w:lineRule="exact"/>
              <w:ind w:firstLine="420" w:firstLineChars="200"/>
              <w:rPr>
                <w:rFonts w:ascii="宋体" w:cs="宋体"/>
                <w:szCs w:val="21"/>
              </w:rPr>
            </w:pPr>
          </w:p>
          <w:p>
            <w:pPr>
              <w:spacing w:line="400" w:lineRule="exact"/>
              <w:rPr>
                <w:rFonts w:ascii="宋体" w:cs="宋体"/>
                <w:szCs w:val="21"/>
              </w:rPr>
            </w:pPr>
            <w:r>
              <w:rPr>
                <w:rFonts w:hint="eastAsia" w:ascii="宋体" w:cs="宋体"/>
                <w:szCs w:val="21"/>
              </w:rPr>
              <w:t>不可接受风险源：</w:t>
            </w:r>
          </w:p>
          <w:p>
            <w:pPr>
              <w:spacing w:line="400" w:lineRule="exact"/>
              <w:rPr>
                <w:rFonts w:ascii="宋体" w:hAnsi="宋体" w:cs="宋体"/>
                <w:szCs w:val="21"/>
              </w:rPr>
            </w:pPr>
            <w:r>
              <w:rPr>
                <w:rFonts w:hint="eastAsia"/>
                <w:szCs w:val="21"/>
              </w:rPr>
              <w:t>1）火灾；2）人身伤害（化学品中毒、生物伤害）。</w:t>
            </w:r>
            <w:r>
              <w:rPr>
                <w:rFonts w:hint="eastAsia" w:ascii="宋体" w:hAnsi="宋体" w:cs="宋体"/>
                <w:szCs w:val="21"/>
              </w:rPr>
              <w:t>。</w:t>
            </w:r>
          </w:p>
          <w:p>
            <w:pPr>
              <w:spacing w:line="400" w:lineRule="exact"/>
              <w:ind w:firstLine="420" w:firstLineChars="200"/>
              <w:rPr>
                <w:rFonts w:ascii="宋体" w:cs="宋体"/>
                <w:szCs w:val="21"/>
              </w:rPr>
            </w:pPr>
            <w:r>
              <w:rPr>
                <w:rFonts w:hint="eastAsia" w:ascii="宋体" w:cs="宋体"/>
                <w:szCs w:val="21"/>
              </w:rPr>
              <w:t>查重要环境因素：</w:t>
            </w:r>
          </w:p>
          <w:p>
            <w:pPr>
              <w:pStyle w:val="16"/>
              <w:tabs>
                <w:tab w:val="center" w:pos="3169"/>
              </w:tabs>
              <w:spacing w:line="400" w:lineRule="exact"/>
              <w:ind w:firstLine="0" w:firstLineChars="0"/>
              <w:jc w:val="left"/>
              <w:rPr>
                <w:rFonts w:ascii="宋体" w:hAnsi="宋体" w:cs="宋体"/>
                <w:szCs w:val="21"/>
              </w:rPr>
            </w:pPr>
            <w:r>
              <w:rPr>
                <w:rFonts w:hint="eastAsia" w:ascii="宋体" w:hAnsi="宋体" w:cs="宋体"/>
                <w:szCs w:val="21"/>
              </w:rPr>
              <w:t>1）化学药剂的排放；2）化学品泄漏；3）固废（含危险固废）的排放。</w:t>
            </w:r>
          </w:p>
          <w:p>
            <w:pPr>
              <w:spacing w:line="400" w:lineRule="exact"/>
              <w:rPr>
                <w:rFonts w:ascii="宋体" w:hAnsi="宋体" w:cs="宋体"/>
                <w:szCs w:val="21"/>
              </w:rPr>
            </w:pPr>
            <w:r>
              <w:rPr>
                <w:rFonts w:hint="eastAsia" w:ascii="宋体" w:hAnsi="宋体" w:cs="宋体"/>
                <w:szCs w:val="21"/>
              </w:rPr>
              <w:t>查看，公司制订的相应的安全管理制度及管理方案，对不可接受风险源进行管控。</w:t>
            </w:r>
          </w:p>
          <w:p>
            <w:pPr>
              <w:pStyle w:val="11"/>
            </w:pPr>
            <w:r>
              <w:rPr>
                <w:rFonts w:hint="eastAsia"/>
              </w:rPr>
              <w:t xml:space="preserve">   查看公司库房，按物料种类堆放有鼠药、蟑螂诱饵、聚酯类化学药品等，在现场能提供物资MSDS资料，能保证化学药品出现异常情况的处理措施有效。</w:t>
            </w:r>
          </w:p>
          <w:p>
            <w:pPr>
              <w:spacing w:line="400" w:lineRule="exact"/>
              <w:ind w:firstLine="420" w:firstLineChars="200"/>
              <w:rPr>
                <w:rFonts w:ascii="宋体" w:hAnsi="宋体" w:cs="宋体"/>
                <w:szCs w:val="21"/>
              </w:rPr>
            </w:pPr>
            <w:r>
              <w:rPr>
                <w:rFonts w:hint="eastAsia" w:ascii="宋体" w:hAnsi="宋体" w:cs="宋体"/>
                <w:szCs w:val="21"/>
              </w:rPr>
              <w:t>据称：对火灾应急设施、安防设施运行情况等进行了检查维护。</w:t>
            </w:r>
          </w:p>
          <w:p>
            <w:pPr>
              <w:pStyle w:val="11"/>
            </w:pPr>
            <w:r>
              <w:rPr>
                <w:rFonts w:hint="eastAsia"/>
              </w:rPr>
              <w:t>在服务现场：重庆沙坪坝人民医院生物防治（除四害）现场。</w:t>
            </w:r>
          </w:p>
          <w:p>
            <w:pPr>
              <w:spacing w:line="400" w:lineRule="atLeast"/>
              <w:ind w:firstLine="420" w:firstLineChars="200"/>
              <w:rPr>
                <w:rFonts w:ascii="宋体" w:hAnsi="宋体" w:cs="宋体"/>
                <w:szCs w:val="21"/>
              </w:rPr>
            </w:pPr>
            <w:r>
              <w:rPr>
                <w:rFonts w:hint="eastAsia" w:ascii="宋体" w:hAnsi="宋体" w:cs="宋体"/>
                <w:szCs w:val="21"/>
              </w:rPr>
              <w:t>查，服务现场张贴有“警示标示等”，如：鼠耳有毒，严禁触摸标识；</w:t>
            </w:r>
          </w:p>
          <w:p>
            <w:pPr>
              <w:spacing w:line="400" w:lineRule="atLeast"/>
              <w:ind w:firstLine="420" w:firstLineChars="200"/>
              <w:rPr>
                <w:rFonts w:ascii="宋体" w:hAnsi="宋体" w:cs="宋体"/>
                <w:szCs w:val="21"/>
              </w:rPr>
            </w:pPr>
            <w:r>
              <w:rPr>
                <w:rFonts w:hint="eastAsia" w:ascii="宋体" w:hAnsi="宋体" w:cs="宋体"/>
                <w:szCs w:val="21"/>
              </w:rPr>
              <w:t>现场查看：服务现场客户物品全部遮挡，避免污染。</w:t>
            </w:r>
          </w:p>
          <w:p>
            <w:pPr>
              <w:spacing w:line="400" w:lineRule="atLeast"/>
              <w:ind w:firstLine="420" w:firstLineChars="200"/>
              <w:rPr>
                <w:rFonts w:ascii="宋体" w:hAnsi="宋体" w:cs="宋体"/>
                <w:szCs w:val="21"/>
              </w:rPr>
            </w:pPr>
            <w:r>
              <w:rPr>
                <w:rFonts w:hint="eastAsia" w:ascii="宋体" w:hAnsi="宋体" w:cs="宋体"/>
                <w:szCs w:val="21"/>
              </w:rPr>
              <w:t>现场查看：电动设备有防护装置，隔离手与旋转部分直接接触。</w:t>
            </w:r>
          </w:p>
          <w:p>
            <w:pPr>
              <w:spacing w:line="400" w:lineRule="exact"/>
              <w:ind w:firstLine="315" w:firstLineChars="150"/>
              <w:rPr>
                <w:rFonts w:ascii="宋体" w:hAnsi="宋体" w:cs="宋体"/>
                <w:szCs w:val="21"/>
              </w:rPr>
            </w:pPr>
            <w:r>
              <w:rPr>
                <w:rFonts w:hint="eastAsia" w:ascii="宋体" w:hAnsi="宋体" w:cs="宋体"/>
                <w:szCs w:val="21"/>
              </w:rPr>
              <w:t>现场查看：所以员工都戴有手套、口罩和穿戴工作服。</w:t>
            </w:r>
          </w:p>
          <w:p>
            <w:pPr>
              <w:spacing w:line="400" w:lineRule="exact"/>
              <w:ind w:firstLine="315" w:firstLineChars="150"/>
              <w:rPr>
                <w:rFonts w:ascii="宋体" w:hAnsi="宋体" w:cs="宋体"/>
                <w:szCs w:val="21"/>
              </w:rPr>
            </w:pPr>
            <w:r>
              <w:rPr>
                <w:rFonts w:hint="eastAsia" w:ascii="宋体" w:hAnsi="宋体" w:cs="宋体"/>
                <w:szCs w:val="21"/>
              </w:rPr>
              <w:t>现场查看：查见公司服务过程中产生的废包装废弃物等全部回收处理，不允许留现场。</w:t>
            </w:r>
          </w:p>
          <w:p>
            <w:pPr>
              <w:spacing w:line="400" w:lineRule="exact"/>
              <w:ind w:firstLine="315" w:firstLineChars="150"/>
              <w:rPr>
                <w:rFonts w:ascii="宋体" w:hAnsi="宋体" w:cs="宋体"/>
                <w:szCs w:val="21"/>
              </w:rPr>
            </w:pPr>
            <w:r>
              <w:rPr>
                <w:rFonts w:hint="eastAsia" w:ascii="宋体" w:hAnsi="宋体" w:cs="宋体"/>
                <w:szCs w:val="21"/>
              </w:rPr>
              <w:t>现场查看：查见在服务现场有警示栏等防护措施和警告标识；</w:t>
            </w:r>
          </w:p>
          <w:p>
            <w:pPr>
              <w:spacing w:line="400" w:lineRule="exact"/>
              <w:ind w:firstLine="315" w:firstLineChars="150"/>
              <w:rPr>
                <w:rFonts w:ascii="宋体" w:hAnsi="宋体"/>
                <w:szCs w:val="21"/>
              </w:rPr>
            </w:pPr>
          </w:p>
        </w:tc>
        <w:tc>
          <w:tcPr>
            <w:tcW w:w="971" w:type="dxa"/>
            <w:gridSpan w:val="2"/>
          </w:tcPr>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szCs w:val="21"/>
              </w:rPr>
            </w:pPr>
          </w:p>
        </w:tc>
        <w:tc>
          <w:tcPr>
            <w:tcW w:w="10618" w:type="dxa"/>
          </w:tcPr>
          <w:p>
            <w:pPr>
              <w:spacing w:line="360" w:lineRule="auto"/>
              <w:rPr>
                <w:szCs w:val="21"/>
              </w:rPr>
            </w:pPr>
            <w:r>
              <w:rPr>
                <w:rFonts w:hint="eastAsia" w:cs="宋体"/>
                <w:szCs w:val="21"/>
              </w:rPr>
              <w:t>查见：《</w:t>
            </w:r>
            <w:r>
              <w:rPr>
                <w:rFonts w:hint="eastAsia" w:ascii="宋体" w:hAnsi="宋体" w:cs="宋体"/>
                <w:szCs w:val="21"/>
              </w:rPr>
              <w:t>应急准备和响应管理制度</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服务现场工作人的在行政部组织下，参加了公司组织的“火灾消防知识培训”。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查见：消防演练实况记录：技术服务部相关人员</w:t>
            </w:r>
            <w:r>
              <w:rPr>
                <w:rFonts w:hint="eastAsia" w:ascii="宋体" w:hAnsi="宋体" w:cs="宋体"/>
                <w:szCs w:val="21"/>
              </w:rPr>
              <w:t>参加了2021年6月5日在公司办公区由行政部组织的消防演练。</w:t>
            </w:r>
          </w:p>
          <w:p>
            <w:pPr>
              <w:spacing w:line="360" w:lineRule="auto"/>
              <w:ind w:firstLine="420" w:firstLineChars="200"/>
              <w:rPr>
                <w:rFonts w:hint="eastAsia" w:ascii="宋体" w:cs="宋体"/>
                <w:szCs w:val="21"/>
              </w:rPr>
            </w:pPr>
            <w:r>
              <w:rPr>
                <w:rFonts w:hint="eastAsia" w:ascii="宋体" w:cs="宋体"/>
                <w:szCs w:val="21"/>
              </w:rPr>
              <w:t>查，现场对应，公司员工的安全逃生意识有明显的改善和较大提高。使员工掌握了安全逃生的方式和路径。同时使员工掌握了灭火器材的使用。消防器材完善、良好。</w:t>
            </w:r>
          </w:p>
          <w:p>
            <w:pPr>
              <w:spacing w:line="360" w:lineRule="auto"/>
              <w:ind w:firstLine="420" w:firstLineChars="200"/>
              <w:rPr>
                <w:rFonts w:ascii="宋体" w:hAnsi="宋体"/>
                <w:szCs w:val="21"/>
              </w:rPr>
            </w:pPr>
            <w:r>
              <w:rPr>
                <w:rFonts w:hint="eastAsia" w:ascii="宋体" w:cs="宋体"/>
                <w:szCs w:val="21"/>
              </w:rPr>
              <w:t>另查，2021年6月11日进行了中毒预案演练，达到了预期效果。</w:t>
            </w:r>
          </w:p>
        </w:tc>
        <w:tc>
          <w:tcPr>
            <w:tcW w:w="971" w:type="dxa"/>
            <w:gridSpan w:val="2"/>
          </w:tcPr>
          <w:p/>
        </w:tc>
      </w:tr>
    </w:tbl>
    <w:p>
      <w:pPr>
        <w:pStyle w:val="6"/>
        <w:rPr>
          <w:rFonts w:ascii="隶书" w:hAnsi="宋体" w:eastAsia="隶书"/>
          <w:bCs/>
          <w:color w:val="000000"/>
          <w:sz w:val="36"/>
          <w:szCs w:val="36"/>
        </w:rPr>
      </w:pPr>
      <w:r>
        <w:rPr>
          <w:rFonts w:hint="eastAsia"/>
        </w:rPr>
        <w:t>说明：不符合标注N</w:t>
      </w:r>
    </w:p>
    <w:p>
      <w:pPr>
        <w:pStyle w:val="11"/>
      </w:pPr>
    </w:p>
    <w:p>
      <w:pPr>
        <w:pStyle w:val="11"/>
      </w:pPr>
    </w:p>
    <w:p>
      <w:pPr>
        <w:tabs>
          <w:tab w:val="left" w:pos="1133"/>
        </w:tabs>
      </w:pPr>
    </w:p>
    <w:p/>
    <w:p/>
    <w:p>
      <w:pPr>
        <w:rPr>
          <w:color w:val="auto"/>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0142D"/>
    <w:multiLevelType w:val="singleLevel"/>
    <w:tmpl w:val="8380142D"/>
    <w:lvl w:ilvl="0" w:tentative="0">
      <w:start w:val="2"/>
      <w:numFmt w:val="decimal"/>
      <w:suff w:val="nothing"/>
      <w:lvlText w:val="%1）"/>
      <w:lvlJc w:val="left"/>
    </w:lvl>
  </w:abstractNum>
  <w:abstractNum w:abstractNumId="1">
    <w:nsid w:val="A33595B9"/>
    <w:multiLevelType w:val="singleLevel"/>
    <w:tmpl w:val="A33595B9"/>
    <w:lvl w:ilvl="0" w:tentative="0">
      <w:start w:val="1"/>
      <w:numFmt w:val="decimal"/>
      <w:suff w:val="space"/>
      <w:lvlText w:val="%1)"/>
      <w:lvlJc w:val="left"/>
    </w:lvl>
  </w:abstractNum>
  <w:abstractNum w:abstractNumId="2">
    <w:nsid w:val="BC549EA3"/>
    <w:multiLevelType w:val="singleLevel"/>
    <w:tmpl w:val="BC549EA3"/>
    <w:lvl w:ilvl="0" w:tentative="0">
      <w:start w:val="1"/>
      <w:numFmt w:val="decimal"/>
      <w:suff w:val="nothing"/>
      <w:lvlText w:val="%1、"/>
      <w:lvlJc w:val="left"/>
    </w:lvl>
  </w:abstractNum>
  <w:abstractNum w:abstractNumId="3">
    <w:nsid w:val="CBB849CD"/>
    <w:multiLevelType w:val="singleLevel"/>
    <w:tmpl w:val="CBB849CD"/>
    <w:lvl w:ilvl="0" w:tentative="0">
      <w:start w:val="1"/>
      <w:numFmt w:val="decimal"/>
      <w:lvlText w:val="%1."/>
      <w:lvlJc w:val="left"/>
      <w:pPr>
        <w:tabs>
          <w:tab w:val="left" w:pos="312"/>
        </w:tabs>
      </w:pPr>
    </w:lvl>
  </w:abstractNum>
  <w:abstractNum w:abstractNumId="4">
    <w:nsid w:val="F4F30867"/>
    <w:multiLevelType w:val="singleLevel"/>
    <w:tmpl w:val="F4F30867"/>
    <w:lvl w:ilvl="0" w:tentative="0">
      <w:start w:val="1"/>
      <w:numFmt w:val="decimal"/>
      <w:suff w:val="nothing"/>
      <w:lvlText w:val="%1）"/>
      <w:lvlJc w:val="left"/>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0E80EE"/>
    <w:multiLevelType w:val="singleLevel"/>
    <w:tmpl w:val="220E80EE"/>
    <w:lvl w:ilvl="0" w:tentative="0">
      <w:start w:val="1"/>
      <w:numFmt w:val="decimal"/>
      <w:suff w:val="nothing"/>
      <w:lvlText w:val="%1）"/>
      <w:lvlJc w:val="left"/>
    </w:lvl>
  </w:abstractNum>
  <w:num w:numId="1">
    <w:abstractNumId w:val="6"/>
  </w:num>
  <w:num w:numId="2">
    <w:abstractNumId w:val="2"/>
  </w:num>
  <w:num w:numId="3">
    <w:abstractNumId w:val="5"/>
  </w:num>
  <w:num w:numId="4">
    <w:abstractNumId w:val="0"/>
  </w:num>
  <w:num w:numId="5">
    <w:abstractNumId w:val="3"/>
  </w:num>
  <w:num w:numId="6">
    <w:abstractNumId w:val="4"/>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E92731"/>
    <w:rsid w:val="01FE1481"/>
    <w:rsid w:val="04C53ED9"/>
    <w:rsid w:val="0A362D6E"/>
    <w:rsid w:val="10FF6E3B"/>
    <w:rsid w:val="117D2B6C"/>
    <w:rsid w:val="20C242E2"/>
    <w:rsid w:val="213B656B"/>
    <w:rsid w:val="27F24574"/>
    <w:rsid w:val="2FED6EB0"/>
    <w:rsid w:val="3AA57C13"/>
    <w:rsid w:val="3F2966EE"/>
    <w:rsid w:val="4ABD16FD"/>
    <w:rsid w:val="4B742A75"/>
    <w:rsid w:val="4D1A098C"/>
    <w:rsid w:val="57F74FC3"/>
    <w:rsid w:val="58D44D8F"/>
    <w:rsid w:val="5BB77C09"/>
    <w:rsid w:val="68CB4785"/>
    <w:rsid w:val="71FC4529"/>
    <w:rsid w:val="72930E12"/>
    <w:rsid w:val="78040EC7"/>
    <w:rsid w:val="7D673430"/>
    <w:rsid w:val="7DD43C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2022-03-01T14:03:45Z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