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C04" w:rsidRDefault="00DD7C04" w:rsidP="00DD7C0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177"/>
        <w:gridCol w:w="10872"/>
        <w:gridCol w:w="745"/>
      </w:tblGrid>
      <w:tr w:rsidR="00DD7C04" w:rsidRPr="00FB1205" w:rsidTr="00E700BC">
        <w:trPr>
          <w:trHeight w:val="619"/>
        </w:trPr>
        <w:tc>
          <w:tcPr>
            <w:tcW w:w="1951" w:type="dxa"/>
            <w:vMerge w:val="restart"/>
            <w:vAlign w:val="center"/>
          </w:tcPr>
          <w:p w:rsidR="00DD7C04" w:rsidRPr="00FB1205" w:rsidRDefault="00DD7C04" w:rsidP="00E700BC">
            <w:pPr>
              <w:spacing w:before="120" w:line="320" w:lineRule="exact"/>
              <w:jc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过程与活动、</w:t>
            </w:r>
          </w:p>
          <w:p w:rsidR="00DD7C04" w:rsidRPr="00FB1205" w:rsidRDefault="00DD7C04" w:rsidP="00E700BC">
            <w:pPr>
              <w:spacing w:line="320" w:lineRule="exact"/>
              <w:jc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抽样计划</w:t>
            </w:r>
          </w:p>
        </w:tc>
        <w:tc>
          <w:tcPr>
            <w:tcW w:w="1177" w:type="dxa"/>
            <w:vMerge w:val="restart"/>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涉及</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条款</w:t>
            </w:r>
          </w:p>
        </w:tc>
        <w:tc>
          <w:tcPr>
            <w:tcW w:w="10872" w:type="dxa"/>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受审核部门：（</w:t>
            </w:r>
            <w:r w:rsidR="00FB1205">
              <w:rPr>
                <w:rFonts w:asciiTheme="minorEastAsia" w:eastAsiaTheme="minorEastAsia" w:hAnsiTheme="minorEastAsia" w:cs="华文仿宋" w:hint="eastAsia"/>
                <w:color w:val="000000"/>
                <w:szCs w:val="21"/>
              </w:rPr>
              <w:t>兴文路通燃气工程</w:t>
            </w:r>
            <w:r w:rsidRPr="00FB1205">
              <w:rPr>
                <w:rFonts w:asciiTheme="minorEastAsia" w:eastAsiaTheme="minorEastAsia" w:hAnsiTheme="minorEastAsia" w:cs="华文仿宋" w:hint="eastAsia"/>
                <w:color w:val="000000"/>
                <w:szCs w:val="21"/>
              </w:rPr>
              <w:t xml:space="preserve">）项目部  主管领导：项目经理：夏天  </w:t>
            </w:r>
            <w:r w:rsidR="00FB1205">
              <w:rPr>
                <w:rFonts w:asciiTheme="minorEastAsia" w:eastAsiaTheme="minorEastAsia" w:hAnsiTheme="minorEastAsia" w:cs="华文仿宋" w:hint="eastAsia"/>
                <w:color w:val="000000"/>
                <w:szCs w:val="21"/>
              </w:rPr>
              <w:t xml:space="preserve">技术负责任人：赵家强 </w:t>
            </w:r>
            <w:r w:rsidRPr="00FB1205">
              <w:rPr>
                <w:rFonts w:asciiTheme="minorEastAsia" w:eastAsiaTheme="minorEastAsia" w:hAnsiTheme="minorEastAsia" w:cs="华文仿宋" w:hint="eastAsia"/>
                <w:color w:val="000000"/>
                <w:szCs w:val="21"/>
              </w:rPr>
              <w:t xml:space="preserve"> 陪同人员</w:t>
            </w:r>
            <w:r w:rsidRPr="00FB1205">
              <w:rPr>
                <w:rFonts w:asciiTheme="minorEastAsia" w:eastAsiaTheme="minorEastAsia" w:hAnsiTheme="minorEastAsia" w:cs="华文仿宋" w:hint="eastAsia"/>
                <w:color w:val="000000"/>
                <w:kern w:val="0"/>
                <w:szCs w:val="21"/>
              </w:rPr>
              <w:t>：陈娇</w:t>
            </w:r>
          </w:p>
        </w:tc>
        <w:tc>
          <w:tcPr>
            <w:tcW w:w="745" w:type="dxa"/>
            <w:vMerge w:val="restart"/>
            <w:vAlign w:val="center"/>
          </w:tcPr>
          <w:p w:rsidR="00DD7C04" w:rsidRPr="00800CBE" w:rsidRDefault="00DD7C04" w:rsidP="00E700BC">
            <w:pPr>
              <w:rPr>
                <w:rFonts w:asciiTheme="minorEastAsia" w:eastAsiaTheme="minorEastAsia" w:hAnsiTheme="minorEastAsia"/>
                <w:sz w:val="24"/>
                <w:szCs w:val="24"/>
              </w:rPr>
            </w:pPr>
            <w:r w:rsidRPr="00800CBE">
              <w:rPr>
                <w:rFonts w:asciiTheme="minorEastAsia" w:eastAsiaTheme="minorEastAsia" w:hAnsiTheme="minorEastAsia" w:hint="eastAsia"/>
                <w:sz w:val="24"/>
                <w:szCs w:val="24"/>
              </w:rPr>
              <w:t>判定</w:t>
            </w:r>
          </w:p>
        </w:tc>
      </w:tr>
      <w:tr w:rsidR="00DD7C04" w:rsidRPr="00FB1205" w:rsidTr="00E700BC">
        <w:trPr>
          <w:trHeight w:val="485"/>
        </w:trPr>
        <w:tc>
          <w:tcPr>
            <w:tcW w:w="1951" w:type="dxa"/>
            <w:vMerge/>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p>
        </w:tc>
        <w:tc>
          <w:tcPr>
            <w:tcW w:w="1177" w:type="dxa"/>
            <w:vMerge/>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p>
        </w:tc>
        <w:tc>
          <w:tcPr>
            <w:tcW w:w="10872" w:type="dxa"/>
            <w:vAlign w:val="center"/>
          </w:tcPr>
          <w:p w:rsidR="00DD7C04" w:rsidRPr="00FB1205" w:rsidRDefault="00DD7C04" w:rsidP="00800CBE">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审核员：</w:t>
            </w:r>
            <w:r w:rsidR="00800CBE">
              <w:rPr>
                <w:rFonts w:asciiTheme="minorEastAsia" w:eastAsiaTheme="minorEastAsia" w:hAnsiTheme="minorEastAsia" w:cs="华文仿宋" w:hint="eastAsia"/>
                <w:color w:val="000000"/>
                <w:szCs w:val="21"/>
              </w:rPr>
              <w:t>文平</w:t>
            </w:r>
            <w:r w:rsidRPr="00FB1205">
              <w:rPr>
                <w:rFonts w:asciiTheme="minorEastAsia" w:eastAsiaTheme="minorEastAsia" w:hAnsiTheme="minorEastAsia" w:cs="华文仿宋" w:hint="eastAsia"/>
                <w:color w:val="000000"/>
                <w:szCs w:val="21"/>
              </w:rPr>
              <w:t xml:space="preserve">                 审核时间： 202</w:t>
            </w:r>
            <w:r w:rsidR="00800CBE">
              <w:rPr>
                <w:rFonts w:asciiTheme="minorEastAsia" w:eastAsiaTheme="minorEastAsia" w:hAnsiTheme="minorEastAsia" w:cs="华文仿宋" w:hint="eastAsia"/>
                <w:color w:val="000000"/>
                <w:szCs w:val="21"/>
              </w:rPr>
              <w:t>2.3.19</w:t>
            </w:r>
          </w:p>
        </w:tc>
        <w:tc>
          <w:tcPr>
            <w:tcW w:w="745" w:type="dxa"/>
            <w:vMerge/>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620"/>
        </w:trPr>
        <w:tc>
          <w:tcPr>
            <w:tcW w:w="1951" w:type="dxa"/>
            <w:vMerge/>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p>
        </w:tc>
        <w:tc>
          <w:tcPr>
            <w:tcW w:w="1177" w:type="dxa"/>
            <w:vMerge/>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p>
        </w:tc>
        <w:tc>
          <w:tcPr>
            <w:tcW w:w="10872" w:type="dxa"/>
            <w:vAlign w:val="center"/>
          </w:tcPr>
          <w:p w:rsidR="00800CBE" w:rsidRPr="00FB1205" w:rsidRDefault="00DD7C04" w:rsidP="00800CBE">
            <w:pPr>
              <w:spacing w:line="320" w:lineRule="exact"/>
              <w:rPr>
                <w:rFonts w:asciiTheme="minorEastAsia" w:eastAsiaTheme="minorEastAsia" w:hAnsiTheme="minorEastAsia"/>
              </w:rPr>
            </w:pPr>
            <w:r w:rsidRPr="00FB1205">
              <w:rPr>
                <w:rFonts w:asciiTheme="minorEastAsia" w:eastAsiaTheme="minorEastAsia" w:hAnsiTheme="minorEastAsia" w:hint="eastAsia"/>
              </w:rPr>
              <w:t>审核条款：</w:t>
            </w:r>
          </w:p>
          <w:p w:rsidR="00DD7C04" w:rsidRPr="00FB1205" w:rsidRDefault="00DD7C04" w:rsidP="00E700BC">
            <w:pPr>
              <w:pStyle w:val="a6"/>
              <w:rPr>
                <w:rFonts w:asciiTheme="minorEastAsia" w:eastAsiaTheme="minorEastAsia" w:hAnsiTheme="minorEastAsia" w:hint="eastAsia"/>
              </w:rPr>
            </w:pPr>
          </w:p>
        </w:tc>
        <w:tc>
          <w:tcPr>
            <w:tcW w:w="745" w:type="dxa"/>
            <w:vMerge/>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1408"/>
        </w:trPr>
        <w:tc>
          <w:tcPr>
            <w:tcW w:w="1951" w:type="dxa"/>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职责和权限</w:t>
            </w:r>
          </w:p>
        </w:tc>
        <w:tc>
          <w:tcPr>
            <w:tcW w:w="1177" w:type="dxa"/>
            <w:vAlign w:val="center"/>
          </w:tcPr>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Q/J:5.3（4.3）</w:t>
            </w:r>
          </w:p>
          <w:p w:rsidR="00DD7C04" w:rsidRPr="00FB1205" w:rsidRDefault="00DD7C04" w:rsidP="00E700BC">
            <w:pPr>
              <w:spacing w:line="320" w:lineRule="exact"/>
              <w:rPr>
                <w:rFonts w:asciiTheme="minorEastAsia" w:eastAsiaTheme="minorEastAsia" w:hAnsiTheme="minorEastAsia" w:cs="华文仿宋"/>
                <w:color w:val="000000"/>
                <w:szCs w:val="21"/>
              </w:rPr>
            </w:pPr>
            <w:r w:rsidRPr="00FB1205">
              <w:rPr>
                <w:rFonts w:asciiTheme="minorEastAsia" w:eastAsiaTheme="minorEastAsia" w:hAnsiTheme="minorEastAsia" w:cs="华文仿宋" w:hint="eastAsia"/>
                <w:color w:val="000000"/>
                <w:szCs w:val="21"/>
              </w:rPr>
              <w:t>EO5,3</w:t>
            </w:r>
          </w:p>
        </w:tc>
        <w:tc>
          <w:tcPr>
            <w:tcW w:w="10872" w:type="dxa"/>
          </w:tcPr>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项目部负责人介绍部门主要职责：主要负责工程项目施工设施设备管理、建筑工程施工策划、实施、工作环境、监视和测量资源管理、项目策划及运行控制、项目放行、不符合输出及改进等及竣工资料过程控制等，对项目的质量运行进行控制管理；</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部门人员能够了解并履行自己职责，沟通顺畅。</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90"/>
        </w:trPr>
        <w:tc>
          <w:tcPr>
            <w:tcW w:w="1951" w:type="dxa"/>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目标指标和管理方案</w:t>
            </w:r>
          </w:p>
        </w:tc>
        <w:tc>
          <w:tcPr>
            <w:tcW w:w="1177" w:type="dxa"/>
          </w:tcPr>
          <w:p w:rsidR="00DD7C04" w:rsidRPr="00FB1205" w:rsidRDefault="00DD7C04" w:rsidP="00E700BC">
            <w:pPr>
              <w:spacing w:line="320" w:lineRule="exact"/>
              <w:rPr>
                <w:rFonts w:asciiTheme="minorEastAsia" w:eastAsiaTheme="minorEastAsia" w:hAnsiTheme="minorEastAsia" w:hint="eastAsia"/>
              </w:rPr>
            </w:pPr>
            <w:r w:rsidRPr="00FB1205">
              <w:rPr>
                <w:rFonts w:asciiTheme="minorEastAsia" w:eastAsiaTheme="minorEastAsia" w:hAnsiTheme="minorEastAsia" w:hint="eastAsia"/>
              </w:rPr>
              <w:t>Q/J6.2(3.2)</w:t>
            </w:r>
          </w:p>
          <w:p w:rsidR="00DD7C04" w:rsidRPr="00FB1205" w:rsidRDefault="00DD7C04" w:rsidP="00E700BC">
            <w:pPr>
              <w:pStyle w:val="a6"/>
              <w:rPr>
                <w:rFonts w:asciiTheme="minorEastAsia" w:eastAsiaTheme="minorEastAsia" w:hAnsiTheme="minorEastAsia"/>
              </w:rPr>
            </w:pPr>
            <w:r w:rsidRPr="00FB1205">
              <w:rPr>
                <w:rFonts w:asciiTheme="minorEastAsia" w:eastAsiaTheme="minorEastAsia" w:hAnsiTheme="minorEastAsia" w:cs="华文仿宋" w:hint="eastAsia"/>
                <w:color w:val="000000"/>
                <w:szCs w:val="21"/>
              </w:rPr>
              <w:t>EO6.2</w:t>
            </w:r>
          </w:p>
        </w:tc>
        <w:tc>
          <w:tcPr>
            <w:tcW w:w="10872" w:type="dxa"/>
          </w:tcPr>
          <w:p w:rsidR="00DD7C04" w:rsidRPr="00FB1205" w:rsidRDefault="00DD7C04" w:rsidP="00E700BC">
            <w:pPr>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 xml:space="preserve">查看部门分解的QEO目标：               </w:t>
            </w:r>
          </w:p>
          <w:tbl>
            <w:tblPr>
              <w:tblW w:w="9558" w:type="dxa"/>
              <w:tblLayout w:type="fixed"/>
              <w:tblCellMar>
                <w:left w:w="0" w:type="dxa"/>
                <w:right w:w="0" w:type="dxa"/>
              </w:tblCellMar>
              <w:tblLook w:val="0000"/>
            </w:tblPr>
            <w:tblGrid>
              <w:gridCol w:w="1006"/>
              <w:gridCol w:w="3647"/>
              <w:gridCol w:w="4905"/>
            </w:tblGrid>
            <w:tr w:rsidR="00DD7C04" w:rsidRPr="00FB1205" w:rsidTr="00E700BC">
              <w:trPr>
                <w:trHeight w:val="327"/>
              </w:trPr>
              <w:tc>
                <w:tcPr>
                  <w:tcW w:w="100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部门</w:t>
                  </w:r>
                </w:p>
              </w:tc>
              <w:tc>
                <w:tcPr>
                  <w:tcW w:w="364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质量目标</w:t>
                  </w:r>
                </w:p>
              </w:tc>
              <w:tc>
                <w:tcPr>
                  <w:tcW w:w="49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DD7C04" w:rsidRPr="00FB1205" w:rsidRDefault="00DD7C04" w:rsidP="00800CBE">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完成情况</w:t>
                  </w:r>
                  <w:r w:rsidR="00800CBE">
                    <w:rPr>
                      <w:rFonts w:asciiTheme="minorEastAsia" w:eastAsiaTheme="minorEastAsia" w:hAnsiTheme="minorEastAsia" w:cs="华文仿宋" w:hint="eastAsia"/>
                      <w:color w:val="000000"/>
                      <w:kern w:val="0"/>
                      <w:szCs w:val="21"/>
                      <w:lang/>
                    </w:rPr>
                    <w:t>（2022年2月）</w:t>
                  </w:r>
                </w:p>
              </w:tc>
            </w:tr>
            <w:tr w:rsidR="00DD7C04" w:rsidRPr="00FB1205" w:rsidTr="00E700BC">
              <w:trPr>
                <w:trHeight w:val="327"/>
              </w:trPr>
              <w:tc>
                <w:tcPr>
                  <w:tcW w:w="100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项目部</w:t>
                  </w: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工程一次肩负合格率97%</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工程一次交付合格率98%</w:t>
                  </w:r>
                </w:p>
              </w:tc>
            </w:tr>
            <w:tr w:rsidR="00DD7C04" w:rsidRPr="00FB1205" w:rsidTr="00E700BC">
              <w:trPr>
                <w:trHeight w:val="327"/>
              </w:trPr>
              <w:tc>
                <w:tcPr>
                  <w:tcW w:w="100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jc w:val="center"/>
                    <w:rPr>
                      <w:rFonts w:asciiTheme="minorEastAsia" w:eastAsiaTheme="minorEastAsia" w:hAnsiTheme="minorEastAsia" w:cs="华文仿宋" w:hint="eastAsia"/>
                      <w:color w:val="000000"/>
                      <w:szCs w:val="21"/>
                    </w:rPr>
                  </w:pP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采购及时率100%</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采购及时率100%</w:t>
                  </w:r>
                </w:p>
              </w:tc>
            </w:tr>
            <w:tr w:rsidR="00DD7C04" w:rsidRPr="00FB1205" w:rsidTr="00E700BC">
              <w:trPr>
                <w:trHeight w:val="327"/>
              </w:trPr>
              <w:tc>
                <w:tcPr>
                  <w:tcW w:w="100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jc w:val="center"/>
                    <w:rPr>
                      <w:rFonts w:asciiTheme="minorEastAsia" w:eastAsiaTheme="minorEastAsia" w:hAnsiTheme="minorEastAsia" w:cs="华文仿宋" w:hint="eastAsia"/>
                      <w:color w:val="000000"/>
                      <w:szCs w:val="21"/>
                    </w:rPr>
                  </w:pP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监视测量设备送检率100%</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送检率100%</w:t>
                  </w:r>
                </w:p>
              </w:tc>
            </w:tr>
            <w:tr w:rsidR="00DD7C04" w:rsidRPr="00FB1205" w:rsidTr="00E700BC">
              <w:trPr>
                <w:trHeight w:val="531"/>
              </w:trPr>
              <w:tc>
                <w:tcPr>
                  <w:tcW w:w="100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jc w:val="center"/>
                    <w:rPr>
                      <w:rFonts w:asciiTheme="minorEastAsia" w:eastAsiaTheme="minorEastAsia" w:hAnsiTheme="minorEastAsia" w:cs="华文仿宋" w:hint="eastAsia"/>
                      <w:color w:val="000000"/>
                      <w:szCs w:val="21"/>
                    </w:rPr>
                  </w:pP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kern w:val="0"/>
                      <w:szCs w:val="21"/>
                      <w:lang/>
                    </w:rPr>
                    <w:t>污水任意排放现象为0</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任意排放现象为0</w:t>
                  </w:r>
                </w:p>
              </w:tc>
            </w:tr>
            <w:tr w:rsidR="00DD7C04" w:rsidRPr="00FB1205" w:rsidTr="00E700BC">
              <w:trPr>
                <w:trHeight w:val="327"/>
              </w:trPr>
              <w:tc>
                <w:tcPr>
                  <w:tcW w:w="100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jc w:val="center"/>
                    <w:rPr>
                      <w:rFonts w:asciiTheme="minorEastAsia" w:eastAsiaTheme="minorEastAsia" w:hAnsiTheme="minorEastAsia" w:cs="华文仿宋" w:hint="eastAsia"/>
                      <w:color w:val="000000"/>
                      <w:szCs w:val="21"/>
                    </w:rPr>
                  </w:pP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环境影响相关方投诉率0</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相关方投诉为0</w:t>
                  </w:r>
                </w:p>
              </w:tc>
            </w:tr>
            <w:tr w:rsidR="00DD7C04" w:rsidRPr="00FB1205" w:rsidTr="00E700BC">
              <w:trPr>
                <w:trHeight w:val="327"/>
              </w:trPr>
              <w:tc>
                <w:tcPr>
                  <w:tcW w:w="100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jc w:val="center"/>
                    <w:rPr>
                      <w:rFonts w:asciiTheme="minorEastAsia" w:eastAsiaTheme="minorEastAsia" w:hAnsiTheme="minorEastAsia" w:cs="华文仿宋" w:hint="eastAsia"/>
                      <w:color w:val="000000"/>
                      <w:szCs w:val="21"/>
                    </w:rPr>
                  </w:pP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固体、费油废弃物按规定处理率100%</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处理率100%</w:t>
                  </w:r>
                </w:p>
              </w:tc>
            </w:tr>
            <w:tr w:rsidR="00DD7C04" w:rsidRPr="00FB1205" w:rsidTr="00E700BC">
              <w:trPr>
                <w:trHeight w:val="327"/>
              </w:trPr>
              <w:tc>
                <w:tcPr>
                  <w:tcW w:w="100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jc w:val="center"/>
                    <w:rPr>
                      <w:rFonts w:asciiTheme="minorEastAsia" w:eastAsiaTheme="minorEastAsia" w:hAnsiTheme="minorEastAsia" w:cs="华文仿宋" w:hint="eastAsia"/>
                      <w:color w:val="000000"/>
                      <w:szCs w:val="21"/>
                    </w:rPr>
                  </w:pP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火灾事故、爆炸事故发生率为零</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火灾、爆炸事故为0</w:t>
                  </w:r>
                </w:p>
              </w:tc>
            </w:tr>
            <w:tr w:rsidR="00DD7C04" w:rsidRPr="00FB1205" w:rsidTr="00E700BC">
              <w:trPr>
                <w:trHeight w:val="327"/>
              </w:trPr>
              <w:tc>
                <w:tcPr>
                  <w:tcW w:w="100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jc w:val="center"/>
                    <w:rPr>
                      <w:rFonts w:asciiTheme="minorEastAsia" w:eastAsiaTheme="minorEastAsia" w:hAnsiTheme="minorEastAsia" w:cs="华文仿宋" w:hint="eastAsia"/>
                      <w:color w:val="000000"/>
                      <w:szCs w:val="21"/>
                    </w:rPr>
                  </w:pPr>
                </w:p>
              </w:tc>
              <w:tc>
                <w:tcPr>
                  <w:tcW w:w="36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年职业病发生率为零</w:t>
                  </w:r>
                </w:p>
              </w:tc>
              <w:tc>
                <w:tcPr>
                  <w:tcW w:w="4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DD7C04" w:rsidRPr="00FB1205" w:rsidRDefault="00DD7C04" w:rsidP="00E700BC">
                  <w:pPr>
                    <w:widowControl/>
                    <w:jc w:val="center"/>
                    <w:textAlignment w:val="center"/>
                    <w:rPr>
                      <w:rFonts w:asciiTheme="minorEastAsia" w:eastAsiaTheme="minorEastAsia" w:hAnsiTheme="minorEastAsia" w:cs="华文仿宋" w:hint="eastAsia"/>
                      <w:color w:val="000000"/>
                      <w:kern w:val="0"/>
                      <w:szCs w:val="21"/>
                      <w:lang/>
                    </w:rPr>
                  </w:pPr>
                  <w:r w:rsidRPr="00FB1205">
                    <w:rPr>
                      <w:rFonts w:asciiTheme="minorEastAsia" w:eastAsiaTheme="minorEastAsia" w:hAnsiTheme="minorEastAsia" w:cs="华文仿宋" w:hint="eastAsia"/>
                      <w:color w:val="000000"/>
                      <w:kern w:val="0"/>
                      <w:szCs w:val="21"/>
                      <w:lang/>
                    </w:rPr>
                    <w:t>职业病发生为0</w:t>
                  </w:r>
                </w:p>
              </w:tc>
            </w:tr>
          </w:tbl>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项目部的管理目标及完成情况如下：</w:t>
            </w:r>
          </w:p>
          <w:p w:rsidR="00DD7C04" w:rsidRPr="00FB1205" w:rsidRDefault="00DD7C04" w:rsidP="00E700BC">
            <w:pPr>
              <w:spacing w:line="32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编制了“环境目标、指标及管理方案”，目标、指标、方法措施、负责部门、检查部门、完成时间、所需经费等明确。编制：</w:t>
            </w:r>
            <w:r w:rsidR="00800CBE">
              <w:rPr>
                <w:rFonts w:asciiTheme="minorEastAsia" w:eastAsiaTheme="minorEastAsia" w:hAnsiTheme="minorEastAsia" w:cs="华文仿宋" w:hint="eastAsia"/>
                <w:szCs w:val="21"/>
              </w:rPr>
              <w:t>夏天</w:t>
            </w:r>
            <w:r w:rsidRPr="00FB1205">
              <w:rPr>
                <w:rFonts w:asciiTheme="minorEastAsia" w:eastAsiaTheme="minorEastAsia" w:hAnsiTheme="minorEastAsia" w:cs="华文仿宋" w:hint="eastAsia"/>
                <w:szCs w:val="21"/>
              </w:rPr>
              <w:t>，审批：</w:t>
            </w:r>
            <w:r w:rsidR="00800CBE">
              <w:rPr>
                <w:rFonts w:asciiTheme="minorEastAsia" w:eastAsiaTheme="minorEastAsia" w:hAnsiTheme="minorEastAsia" w:cs="华文仿宋" w:hint="eastAsia"/>
                <w:szCs w:val="21"/>
              </w:rPr>
              <w:t>李治均</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FF0000"/>
                <w:szCs w:val="21"/>
              </w:rPr>
            </w:pPr>
            <w:r w:rsidRPr="00FB1205">
              <w:rPr>
                <w:rFonts w:asciiTheme="minorEastAsia" w:eastAsiaTheme="minorEastAsia" w:hAnsiTheme="minorEastAsia" w:cs="华文仿宋" w:hint="eastAsia"/>
                <w:szCs w:val="21"/>
              </w:rPr>
              <w:t>提供了《管理方案评审记录表》，对施工区域的“环境和职业健康安全管理方案”按期进行了评审，符合要求。</w:t>
            </w:r>
            <w:r w:rsidRPr="00FB1205">
              <w:rPr>
                <w:rFonts w:asciiTheme="minorEastAsia" w:eastAsiaTheme="minorEastAsia" w:hAnsiTheme="minorEastAsia" w:cs="华文仿宋" w:hint="eastAsia"/>
                <w:szCs w:val="21"/>
              </w:rPr>
              <w:lastRenderedPageBreak/>
              <w:t>管理方案明确了方法、责任人、资金及时间表，管理方案基本合理。</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395"/>
        </w:trPr>
        <w:tc>
          <w:tcPr>
            <w:tcW w:w="1951" w:type="dxa"/>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lastRenderedPageBreak/>
              <w:t>基础设施</w:t>
            </w:r>
          </w:p>
        </w:tc>
        <w:tc>
          <w:tcPr>
            <w:tcW w:w="1177" w:type="dxa"/>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Q/J 7.1.3(7.1.4)</w:t>
            </w:r>
          </w:p>
        </w:tc>
        <w:tc>
          <w:tcPr>
            <w:tcW w:w="10872" w:type="dxa"/>
            <w:vAlign w:val="center"/>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7.1.3(7.1.4) 基础设施</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 xml:space="preserve">自项目开始至今用到的设备有：设备名称： </w:t>
            </w:r>
          </w:p>
          <w:p w:rsidR="00DD7C04" w:rsidRPr="00FB1205" w:rsidRDefault="005C0425" w:rsidP="00E700BC">
            <w:pPr>
              <w:spacing w:line="320" w:lineRule="exact"/>
              <w:ind w:firstLineChars="200" w:firstLine="420"/>
              <w:rPr>
                <w:rFonts w:asciiTheme="minorEastAsia" w:eastAsiaTheme="minorEastAsia" w:hAnsiTheme="minorEastAsia" w:cs="华文仿宋" w:hint="eastAsia"/>
                <w:color w:val="000000"/>
                <w:szCs w:val="21"/>
              </w:rPr>
            </w:pPr>
            <w:r>
              <w:rPr>
                <w:rFonts w:hint="eastAsia"/>
                <w:kern w:val="0"/>
                <w:szCs w:val="21"/>
              </w:rPr>
              <w:t>多功能焊机、</w:t>
            </w:r>
            <w:r w:rsidR="00DD7C04" w:rsidRPr="00FB1205">
              <w:rPr>
                <w:rFonts w:asciiTheme="minorEastAsia" w:eastAsiaTheme="minorEastAsia" w:hAnsiTheme="minorEastAsia" w:cs="华文仿宋" w:hint="eastAsia"/>
                <w:color w:val="000000"/>
                <w:szCs w:val="21"/>
              </w:rPr>
              <w:t>电动切割机、</w:t>
            </w:r>
            <w:r>
              <w:rPr>
                <w:kern w:val="0"/>
                <w:szCs w:val="21"/>
              </w:rPr>
              <w:t>简易电焊条保干筒、</w:t>
            </w:r>
            <w:r w:rsidR="00DD7C04" w:rsidRPr="00FB1205">
              <w:rPr>
                <w:rFonts w:asciiTheme="minorEastAsia" w:eastAsiaTheme="minorEastAsia" w:hAnsiTheme="minorEastAsia" w:cs="华文仿宋" w:hint="eastAsia"/>
                <w:color w:val="000000"/>
                <w:szCs w:val="21"/>
              </w:rPr>
              <w:t>角向磨光机、</w:t>
            </w:r>
            <w:r>
              <w:rPr>
                <w:kern w:val="0"/>
                <w:szCs w:val="21"/>
              </w:rPr>
              <w:t>电火花检漏仪</w:t>
            </w:r>
            <w:r w:rsidR="00DD7C04" w:rsidRPr="00FB1205">
              <w:rPr>
                <w:rFonts w:asciiTheme="minorEastAsia" w:eastAsiaTheme="minorEastAsia" w:hAnsiTheme="minorEastAsia" w:cs="华文仿宋" w:hint="eastAsia"/>
                <w:color w:val="000000"/>
                <w:szCs w:val="21"/>
              </w:rPr>
              <w:t xml:space="preserve">、 空压机、试压装置等 </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，设备适宜。提供维修保养计划及记录，满足要求。</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抽：维修保养计划及记录。</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1</w:t>
            </w:r>
            <w:r w:rsidRPr="00FB1205">
              <w:rPr>
                <w:rFonts w:asciiTheme="minorEastAsia" w:eastAsiaTheme="minorEastAsia" w:hAnsiTheme="minorEastAsia" w:cs="华文仿宋" w:hint="eastAsia"/>
                <w:color w:val="000000"/>
                <w:szCs w:val="21"/>
              </w:rPr>
              <w:tab/>
              <w:t>电动切割机</w:t>
            </w:r>
            <w:r w:rsidRPr="00FB1205">
              <w:rPr>
                <w:rFonts w:asciiTheme="minorEastAsia" w:eastAsiaTheme="minorEastAsia" w:hAnsiTheme="minorEastAsia" w:cs="华文仿宋" w:hint="eastAsia"/>
                <w:color w:val="000000"/>
                <w:szCs w:val="21"/>
              </w:rPr>
              <w:tab/>
              <w:t xml:space="preserve">       全面检修</w:t>
            </w:r>
            <w:r w:rsidRPr="00FB1205">
              <w:rPr>
                <w:rFonts w:asciiTheme="minorEastAsia" w:eastAsiaTheme="minorEastAsia" w:hAnsiTheme="minorEastAsia" w:cs="华文仿宋" w:hint="eastAsia"/>
                <w:color w:val="000000"/>
                <w:szCs w:val="21"/>
              </w:rPr>
              <w:tab/>
              <w:t xml:space="preserve">    202</w:t>
            </w:r>
            <w:r w:rsidR="001A4956">
              <w:rPr>
                <w:rFonts w:asciiTheme="minorEastAsia" w:eastAsiaTheme="minorEastAsia" w:hAnsiTheme="minorEastAsia" w:cs="华文仿宋" w:hint="eastAsia"/>
                <w:color w:val="000000"/>
                <w:szCs w:val="21"/>
              </w:rPr>
              <w:t>2</w:t>
            </w:r>
            <w:r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3</w:t>
            </w:r>
            <w:r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10</w:t>
            </w:r>
            <w:r w:rsidRPr="00FB1205">
              <w:rPr>
                <w:rFonts w:asciiTheme="minorEastAsia" w:eastAsiaTheme="minorEastAsia" w:hAnsiTheme="minorEastAsia" w:cs="华文仿宋" w:hint="eastAsia"/>
                <w:color w:val="000000"/>
                <w:szCs w:val="21"/>
              </w:rPr>
              <w:tab/>
              <w:t xml:space="preserve">    项目部</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2</w:t>
            </w:r>
            <w:r w:rsidRPr="00FB1205">
              <w:rPr>
                <w:rFonts w:asciiTheme="minorEastAsia" w:eastAsiaTheme="minorEastAsia" w:hAnsiTheme="minorEastAsia" w:cs="华文仿宋" w:hint="eastAsia"/>
                <w:color w:val="000000"/>
                <w:szCs w:val="21"/>
              </w:rPr>
              <w:tab/>
              <w:t xml:space="preserve">角向磨光机      </w:t>
            </w:r>
            <w:r w:rsidR="001A4956">
              <w:rPr>
                <w:rFonts w:asciiTheme="minorEastAsia" w:eastAsiaTheme="minorEastAsia" w:hAnsiTheme="minorEastAsia" w:cs="华文仿宋" w:hint="eastAsia"/>
                <w:color w:val="000000"/>
                <w:szCs w:val="21"/>
              </w:rPr>
              <w:t xml:space="preserve">  </w:t>
            </w:r>
            <w:r w:rsidRPr="00FB1205">
              <w:rPr>
                <w:rFonts w:asciiTheme="minorEastAsia" w:eastAsiaTheme="minorEastAsia" w:hAnsiTheme="minorEastAsia" w:cs="华文仿宋" w:hint="eastAsia"/>
                <w:color w:val="000000"/>
                <w:szCs w:val="21"/>
              </w:rPr>
              <w:t>全面检修</w:t>
            </w:r>
            <w:r w:rsidRPr="00FB1205">
              <w:rPr>
                <w:rFonts w:asciiTheme="minorEastAsia" w:eastAsiaTheme="minorEastAsia" w:hAnsiTheme="minorEastAsia" w:cs="华文仿宋" w:hint="eastAsia"/>
                <w:color w:val="000000"/>
                <w:szCs w:val="21"/>
              </w:rPr>
              <w:tab/>
              <w:t xml:space="preserve">    </w:t>
            </w:r>
            <w:r w:rsidR="001A4956" w:rsidRPr="00FB1205">
              <w:rPr>
                <w:rFonts w:asciiTheme="minorEastAsia" w:eastAsiaTheme="minorEastAsia" w:hAnsiTheme="minorEastAsia" w:cs="华文仿宋" w:hint="eastAsia"/>
                <w:color w:val="000000"/>
                <w:szCs w:val="21"/>
              </w:rPr>
              <w:t>202</w:t>
            </w:r>
            <w:r w:rsidR="001A4956">
              <w:rPr>
                <w:rFonts w:asciiTheme="minorEastAsia" w:eastAsiaTheme="minorEastAsia" w:hAnsiTheme="minorEastAsia" w:cs="华文仿宋" w:hint="eastAsia"/>
                <w:color w:val="000000"/>
                <w:szCs w:val="21"/>
              </w:rPr>
              <w:t>2</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3</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 xml:space="preserve">10       </w:t>
            </w:r>
            <w:r w:rsidRPr="00FB1205">
              <w:rPr>
                <w:rFonts w:asciiTheme="minorEastAsia" w:eastAsiaTheme="minorEastAsia" w:hAnsiTheme="minorEastAsia" w:cs="华文仿宋" w:hint="eastAsia"/>
                <w:color w:val="000000"/>
                <w:szCs w:val="21"/>
              </w:rPr>
              <w:t>项目部</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3</w:t>
            </w:r>
            <w:r w:rsidRPr="00FB1205">
              <w:rPr>
                <w:rFonts w:asciiTheme="minorEastAsia" w:eastAsiaTheme="minorEastAsia" w:hAnsiTheme="minorEastAsia" w:cs="华文仿宋" w:hint="eastAsia"/>
                <w:color w:val="000000"/>
                <w:szCs w:val="21"/>
              </w:rPr>
              <w:tab/>
            </w:r>
            <w:r w:rsidR="001A4956">
              <w:rPr>
                <w:rFonts w:hint="eastAsia"/>
                <w:kern w:val="0"/>
                <w:szCs w:val="21"/>
              </w:rPr>
              <w:t>多功能焊机</w:t>
            </w:r>
            <w:r w:rsidRPr="00FB1205">
              <w:rPr>
                <w:rFonts w:asciiTheme="minorEastAsia" w:eastAsiaTheme="minorEastAsia" w:hAnsiTheme="minorEastAsia" w:cs="华文仿宋" w:hint="eastAsia"/>
                <w:color w:val="000000"/>
                <w:szCs w:val="21"/>
              </w:rPr>
              <w:tab/>
              <w:t xml:space="preserve">       全面检修    </w:t>
            </w:r>
            <w:r w:rsidRPr="00FB1205">
              <w:rPr>
                <w:rFonts w:asciiTheme="minorEastAsia" w:eastAsiaTheme="minorEastAsia" w:hAnsiTheme="minorEastAsia" w:cs="华文仿宋" w:hint="eastAsia"/>
                <w:color w:val="000000"/>
                <w:szCs w:val="21"/>
              </w:rPr>
              <w:tab/>
            </w:r>
            <w:r w:rsidR="001A4956" w:rsidRPr="00FB1205">
              <w:rPr>
                <w:rFonts w:asciiTheme="minorEastAsia" w:eastAsiaTheme="minorEastAsia" w:hAnsiTheme="minorEastAsia" w:cs="华文仿宋" w:hint="eastAsia"/>
                <w:color w:val="000000"/>
                <w:szCs w:val="21"/>
              </w:rPr>
              <w:t>202</w:t>
            </w:r>
            <w:r w:rsidR="001A4956">
              <w:rPr>
                <w:rFonts w:asciiTheme="minorEastAsia" w:eastAsiaTheme="minorEastAsia" w:hAnsiTheme="minorEastAsia" w:cs="华文仿宋" w:hint="eastAsia"/>
                <w:color w:val="000000"/>
                <w:szCs w:val="21"/>
              </w:rPr>
              <w:t>2</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3</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10</w:t>
            </w:r>
            <w:r w:rsidRPr="00FB1205">
              <w:rPr>
                <w:rFonts w:asciiTheme="minorEastAsia" w:eastAsiaTheme="minorEastAsia" w:hAnsiTheme="minorEastAsia" w:cs="华文仿宋" w:hint="eastAsia"/>
                <w:color w:val="000000"/>
                <w:szCs w:val="21"/>
              </w:rPr>
              <w:t xml:space="preserve">     项目部</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 xml:space="preserve">4  </w:t>
            </w:r>
            <w:r w:rsidRPr="00FB1205">
              <w:rPr>
                <w:rFonts w:asciiTheme="minorEastAsia" w:eastAsiaTheme="minorEastAsia" w:hAnsiTheme="minorEastAsia" w:cs="华文仿宋" w:hint="eastAsia"/>
                <w:color w:val="000000"/>
                <w:szCs w:val="21"/>
              </w:rPr>
              <w:tab/>
              <w:t>空压机</w:t>
            </w:r>
            <w:r w:rsidRPr="00FB1205">
              <w:rPr>
                <w:rFonts w:asciiTheme="minorEastAsia" w:eastAsiaTheme="minorEastAsia" w:hAnsiTheme="minorEastAsia" w:cs="华文仿宋" w:hint="eastAsia"/>
                <w:color w:val="000000"/>
                <w:szCs w:val="21"/>
              </w:rPr>
              <w:tab/>
              <w:t xml:space="preserve">           全面检修</w:t>
            </w:r>
            <w:r w:rsidRPr="00FB1205">
              <w:rPr>
                <w:rFonts w:asciiTheme="minorEastAsia" w:eastAsiaTheme="minorEastAsia" w:hAnsiTheme="minorEastAsia" w:cs="华文仿宋" w:hint="eastAsia"/>
                <w:color w:val="000000"/>
                <w:szCs w:val="21"/>
              </w:rPr>
              <w:tab/>
              <w:t xml:space="preserve">    </w:t>
            </w:r>
            <w:r w:rsidR="001A4956" w:rsidRPr="00FB1205">
              <w:rPr>
                <w:rFonts w:asciiTheme="minorEastAsia" w:eastAsiaTheme="minorEastAsia" w:hAnsiTheme="minorEastAsia" w:cs="华文仿宋" w:hint="eastAsia"/>
                <w:color w:val="000000"/>
                <w:szCs w:val="21"/>
              </w:rPr>
              <w:t>202</w:t>
            </w:r>
            <w:r w:rsidR="001A4956">
              <w:rPr>
                <w:rFonts w:asciiTheme="minorEastAsia" w:eastAsiaTheme="minorEastAsia" w:hAnsiTheme="minorEastAsia" w:cs="华文仿宋" w:hint="eastAsia"/>
                <w:color w:val="000000"/>
                <w:szCs w:val="21"/>
              </w:rPr>
              <w:t>2</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3</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10</w:t>
            </w:r>
            <w:r w:rsidRPr="00FB1205">
              <w:rPr>
                <w:rFonts w:asciiTheme="minorEastAsia" w:eastAsiaTheme="minorEastAsia" w:hAnsiTheme="minorEastAsia" w:cs="华文仿宋" w:hint="eastAsia"/>
                <w:color w:val="000000"/>
                <w:szCs w:val="21"/>
              </w:rPr>
              <w:tab/>
              <w:t xml:space="preserve">    项目部</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 xml:space="preserve">5   空压机           全面检修     </w:t>
            </w:r>
            <w:r w:rsidR="001A4956">
              <w:rPr>
                <w:rFonts w:asciiTheme="minorEastAsia" w:eastAsiaTheme="minorEastAsia" w:hAnsiTheme="minorEastAsia" w:cs="华文仿宋" w:hint="eastAsia"/>
                <w:color w:val="000000"/>
                <w:szCs w:val="21"/>
              </w:rPr>
              <w:t xml:space="preserve"> </w:t>
            </w:r>
            <w:r w:rsidRPr="00FB1205">
              <w:rPr>
                <w:rFonts w:asciiTheme="minorEastAsia" w:eastAsiaTheme="minorEastAsia" w:hAnsiTheme="minorEastAsia" w:cs="华文仿宋" w:hint="eastAsia"/>
                <w:color w:val="000000"/>
                <w:szCs w:val="21"/>
              </w:rPr>
              <w:t xml:space="preserve"> </w:t>
            </w:r>
            <w:r w:rsidR="001A4956" w:rsidRPr="00FB1205">
              <w:rPr>
                <w:rFonts w:asciiTheme="minorEastAsia" w:eastAsiaTheme="minorEastAsia" w:hAnsiTheme="minorEastAsia" w:cs="华文仿宋" w:hint="eastAsia"/>
                <w:color w:val="000000"/>
                <w:szCs w:val="21"/>
              </w:rPr>
              <w:t>202</w:t>
            </w:r>
            <w:r w:rsidR="001A4956">
              <w:rPr>
                <w:rFonts w:asciiTheme="minorEastAsia" w:eastAsiaTheme="minorEastAsia" w:hAnsiTheme="minorEastAsia" w:cs="华文仿宋" w:hint="eastAsia"/>
                <w:color w:val="000000"/>
                <w:szCs w:val="21"/>
              </w:rPr>
              <w:t>2</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3</w:t>
            </w:r>
            <w:r w:rsidR="001A4956"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10</w:t>
            </w:r>
            <w:r w:rsidRPr="00FB1205">
              <w:rPr>
                <w:rFonts w:asciiTheme="minorEastAsia" w:eastAsiaTheme="minorEastAsia" w:hAnsiTheme="minorEastAsia" w:cs="华文仿宋" w:hint="eastAsia"/>
                <w:color w:val="000000"/>
                <w:szCs w:val="21"/>
              </w:rPr>
              <w:t xml:space="preserve">        项目部</w:t>
            </w:r>
          </w:p>
          <w:p w:rsidR="00DD7C04" w:rsidRPr="00FB1205" w:rsidRDefault="00DD7C04" w:rsidP="00E700BC">
            <w:pPr>
              <w:spacing w:line="320" w:lineRule="exact"/>
              <w:rPr>
                <w:rFonts w:asciiTheme="minorEastAsia" w:eastAsiaTheme="minorEastAsia" w:hAnsiTheme="minorEastAsia" w:cs="华文仿宋" w:hint="eastAsia"/>
                <w:color w:val="FF0000"/>
                <w:szCs w:val="21"/>
              </w:rPr>
            </w:pPr>
            <w:r w:rsidRPr="00FB1205">
              <w:rPr>
                <w:rFonts w:asciiTheme="minorEastAsia" w:eastAsiaTheme="minorEastAsia" w:hAnsiTheme="minorEastAsia" w:cs="华文仿宋" w:hint="eastAsia"/>
                <w:color w:val="FF0000"/>
                <w:szCs w:val="21"/>
              </w:rPr>
              <w:t>。。。。。。</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编制人：</w:t>
            </w:r>
            <w:r w:rsidR="001A4956">
              <w:rPr>
                <w:rFonts w:asciiTheme="minorEastAsia" w:eastAsiaTheme="minorEastAsia" w:hAnsiTheme="minorEastAsia" w:cs="华文仿宋" w:hint="eastAsia"/>
                <w:color w:val="000000"/>
                <w:szCs w:val="21"/>
              </w:rPr>
              <w:t>罗进</w:t>
            </w:r>
            <w:r w:rsidRPr="00FB1205">
              <w:rPr>
                <w:rFonts w:asciiTheme="minorEastAsia" w:eastAsiaTheme="minorEastAsia" w:hAnsiTheme="minorEastAsia" w:cs="华文仿宋" w:hint="eastAsia"/>
                <w:color w:val="000000"/>
                <w:szCs w:val="21"/>
              </w:rPr>
              <w:t xml:space="preserve">     批准人：夏天   日期：20</w:t>
            </w:r>
            <w:r w:rsidR="001A4956">
              <w:rPr>
                <w:rFonts w:asciiTheme="minorEastAsia" w:eastAsiaTheme="minorEastAsia" w:hAnsiTheme="minorEastAsia" w:cs="华文仿宋" w:hint="eastAsia"/>
                <w:color w:val="000000"/>
                <w:szCs w:val="21"/>
              </w:rPr>
              <w:t>22</w:t>
            </w:r>
            <w:r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2</w:t>
            </w:r>
            <w:r w:rsidRPr="00FB1205">
              <w:rPr>
                <w:rFonts w:asciiTheme="minorEastAsia" w:eastAsiaTheme="minorEastAsia" w:hAnsiTheme="minorEastAsia" w:cs="华文仿宋" w:hint="eastAsia"/>
                <w:color w:val="000000"/>
                <w:szCs w:val="21"/>
              </w:rPr>
              <w:t>.</w:t>
            </w:r>
            <w:r w:rsidR="001A4956">
              <w:rPr>
                <w:rFonts w:asciiTheme="minorEastAsia" w:eastAsiaTheme="minorEastAsia" w:hAnsiTheme="minorEastAsia" w:cs="华文仿宋" w:hint="eastAsia"/>
                <w:color w:val="000000"/>
                <w:szCs w:val="21"/>
              </w:rPr>
              <w:t>25</w:t>
            </w:r>
            <w:r w:rsidRPr="00FB1205">
              <w:rPr>
                <w:rFonts w:asciiTheme="minorEastAsia" w:eastAsiaTheme="minorEastAsia" w:hAnsiTheme="minorEastAsia" w:cs="华文仿宋" w:hint="eastAsia"/>
                <w:color w:val="000000"/>
                <w:szCs w:val="21"/>
              </w:rPr>
              <w:tab/>
            </w:r>
          </w:p>
          <w:p w:rsidR="00DD7C04" w:rsidRPr="00FB1205" w:rsidRDefault="00DD7C04" w:rsidP="00E700BC">
            <w:pPr>
              <w:spacing w:line="32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现场查看：</w:t>
            </w:r>
          </w:p>
          <w:p w:rsidR="00DD7C04" w:rsidRPr="00FB1205" w:rsidRDefault="00DD7C04" w:rsidP="00E700BC">
            <w:pPr>
              <w:spacing w:line="32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项目部环保安全设施包括：垃圾桶、消防管线；安全设施配置主要有：围栏、标识牌、灭火器、消防器材等，项目部定期维护与保养。</w:t>
            </w:r>
          </w:p>
          <w:p w:rsidR="00DD7C04" w:rsidRPr="00FB1205" w:rsidRDefault="00DD7C04" w:rsidP="00E700BC">
            <w:pPr>
              <w:spacing w:line="32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公司根据质量管理和工程施工的需要，配备了项目部办公用房及设施、施工机具设备、通讯、运输和信息系统等基础设施，项目部办公面积约为70㎡。公司编制了《机械设备控制程序》 《建筑材料、构配件和设备现场管理制度》等对施工机具的配备、验收、安装调试、使用维护等进行了规定，明确了各部门及项目部及有关岗位的职责。</w:t>
            </w:r>
          </w:p>
          <w:p w:rsidR="00DD7C04" w:rsidRPr="00FB1205" w:rsidRDefault="00DD7C04" w:rsidP="00E700BC">
            <w:pPr>
              <w:spacing w:line="32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项目部配备了办公室、并配备有办公桌椅，水电、空调、会议室、消防设施设备，并有电脑、打印机、电话、传真机、复印机等办公设备；满足办公需要。</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 xml:space="preserve">抽：设备检修记录 </w:t>
            </w:r>
            <w:r w:rsidR="00184720">
              <w:rPr>
                <w:rFonts w:asciiTheme="minorEastAsia" w:eastAsiaTheme="minorEastAsia" w:hAnsiTheme="minorEastAsia" w:cs="华文仿宋" w:hint="eastAsia"/>
                <w:szCs w:val="21"/>
              </w:rPr>
              <w:t>：</w:t>
            </w:r>
            <w:r w:rsidR="00184720">
              <w:rPr>
                <w:kern w:val="0"/>
                <w:szCs w:val="21"/>
              </w:rPr>
              <w:t>角向磨光机</w:t>
            </w:r>
            <w:r w:rsidRPr="00FB1205">
              <w:rPr>
                <w:rFonts w:asciiTheme="minorEastAsia" w:eastAsiaTheme="minorEastAsia" w:hAnsiTheme="minorEastAsia" w:cs="华文仿宋" w:hint="eastAsia"/>
                <w:szCs w:val="21"/>
              </w:rPr>
              <w:tab/>
              <w:t xml:space="preserve">  检修内容：全面检修，检修人/验收人签字齐全，验证结论：经全面检修后，该设备运行情况良好。</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抽：</w:t>
            </w:r>
            <w:r w:rsidR="00184720">
              <w:rPr>
                <w:rFonts w:asciiTheme="minorEastAsia" w:eastAsiaTheme="minorEastAsia" w:hAnsiTheme="minorEastAsia" w:cs="华文仿宋" w:hint="eastAsia"/>
                <w:szCs w:val="21"/>
              </w:rPr>
              <w:t>多功能</w:t>
            </w:r>
            <w:r w:rsidRPr="00FB1205">
              <w:rPr>
                <w:rFonts w:asciiTheme="minorEastAsia" w:eastAsiaTheme="minorEastAsia" w:hAnsiTheme="minorEastAsia" w:cs="华文仿宋" w:hint="eastAsia"/>
                <w:szCs w:val="21"/>
              </w:rPr>
              <w:t>焊机、空压机等检修记录，检修内容：全面检修，检修人/验收人签字齐全，验证结论：经全面检修后，该设备运行情况良好。检修内容记录较简单，没有针对性已经口头交流。</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1660"/>
        </w:trPr>
        <w:tc>
          <w:tcPr>
            <w:tcW w:w="1951" w:type="dxa"/>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lastRenderedPageBreak/>
              <w:t>工作环境</w:t>
            </w:r>
          </w:p>
        </w:tc>
        <w:tc>
          <w:tcPr>
            <w:tcW w:w="1177" w:type="dxa"/>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Q/J7.1.4(10.5.1)</w:t>
            </w:r>
          </w:p>
        </w:tc>
        <w:tc>
          <w:tcPr>
            <w:tcW w:w="10872" w:type="dxa"/>
            <w:vAlign w:val="center"/>
          </w:tcPr>
          <w:p w:rsidR="00DD7C04" w:rsidRPr="00FB1205" w:rsidRDefault="00DD7C04" w:rsidP="00184720">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  策划并制定了《工作环境和管理要求》，现场查看项目部办公区域工作环境整洁，办公场所宽敞明亮，配置了空调，灭火器等；现场看到施工现场设有临时办公室、生活区和临时仓库等，设置了机械停放场和材料堆放场，设备保养较好，擦拭较干净。材料堆放整齐有防雨、防尘篷布。现场配备灭火器</w:t>
            </w:r>
            <w:r w:rsidR="00184720">
              <w:rPr>
                <w:rFonts w:asciiTheme="minorEastAsia" w:eastAsiaTheme="minorEastAsia" w:hAnsiTheme="minorEastAsia" w:cs="华文仿宋" w:hint="eastAsia"/>
                <w:szCs w:val="21"/>
              </w:rPr>
              <w:t>4</w:t>
            </w:r>
            <w:r w:rsidRPr="00FB1205">
              <w:rPr>
                <w:rFonts w:asciiTheme="minorEastAsia" w:eastAsiaTheme="minorEastAsia" w:hAnsiTheme="minorEastAsia" w:cs="华文仿宋" w:hint="eastAsia"/>
                <w:szCs w:val="21"/>
              </w:rPr>
              <w:t>个、消防砂、消防斧、消防铲、消防桶等。运行环境，现场巡查，设备、材料存放等有些凌乱，口头交流。</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2536"/>
        </w:trPr>
        <w:tc>
          <w:tcPr>
            <w:tcW w:w="1951" w:type="dxa"/>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监视和测量资源</w:t>
            </w:r>
          </w:p>
        </w:tc>
        <w:tc>
          <w:tcPr>
            <w:tcW w:w="1177" w:type="dxa"/>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Q/J7.1.5(11.5)</w:t>
            </w:r>
          </w:p>
        </w:tc>
        <w:tc>
          <w:tcPr>
            <w:tcW w:w="10872" w:type="dxa"/>
            <w:vAlign w:val="center"/>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7.1.5(11.1.2、11.5) 监视和测量资源</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监测资源：</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压力表 、精密压力表 、钢卷尺 、</w:t>
            </w:r>
            <w:r w:rsidR="00184720">
              <w:rPr>
                <w:rFonts w:asciiTheme="minorEastAsia" w:eastAsiaTheme="minorEastAsia" w:hAnsiTheme="minorEastAsia" w:cs="华文仿宋" w:hint="eastAsia"/>
                <w:szCs w:val="21"/>
              </w:rPr>
              <w:t>电火花检测仪</w:t>
            </w:r>
            <w:r w:rsidRPr="00FB1205">
              <w:rPr>
                <w:rFonts w:asciiTheme="minorEastAsia" w:eastAsiaTheme="minorEastAsia" w:hAnsiTheme="minorEastAsia" w:cs="华文仿宋" w:hint="eastAsia"/>
                <w:szCs w:val="21"/>
              </w:rPr>
              <w:t>等，提供</w:t>
            </w:r>
            <w:r w:rsidR="00184720" w:rsidRPr="00FB1205">
              <w:rPr>
                <w:rFonts w:asciiTheme="minorEastAsia" w:eastAsiaTheme="minorEastAsia" w:hAnsiTheme="minorEastAsia" w:cs="华文仿宋" w:hint="eastAsia"/>
                <w:szCs w:val="21"/>
              </w:rPr>
              <w:t>压力表 、精密压力表 、</w:t>
            </w:r>
            <w:r w:rsidR="00184720">
              <w:rPr>
                <w:rFonts w:asciiTheme="minorEastAsia" w:eastAsiaTheme="minorEastAsia" w:hAnsiTheme="minorEastAsia" w:cs="华文仿宋" w:hint="eastAsia"/>
                <w:szCs w:val="21"/>
              </w:rPr>
              <w:t>电火花检测仪等检测设备的校准或</w:t>
            </w:r>
            <w:r w:rsidRPr="00FB1205">
              <w:rPr>
                <w:rFonts w:asciiTheme="minorEastAsia" w:eastAsiaTheme="minorEastAsia" w:hAnsiTheme="minorEastAsia" w:cs="华文仿宋" w:hint="eastAsia"/>
                <w:szCs w:val="21"/>
              </w:rPr>
              <w:t>检定</w:t>
            </w:r>
            <w:r w:rsidR="00184720">
              <w:rPr>
                <w:rFonts w:asciiTheme="minorEastAsia" w:eastAsiaTheme="minorEastAsia" w:hAnsiTheme="minorEastAsia" w:cs="华文仿宋" w:hint="eastAsia"/>
                <w:szCs w:val="21"/>
              </w:rPr>
              <w:t>证书</w:t>
            </w:r>
            <w:r w:rsidRPr="00FB1205">
              <w:rPr>
                <w:rFonts w:asciiTheme="minorEastAsia" w:eastAsiaTheme="minorEastAsia" w:hAnsiTheme="minorEastAsia" w:cs="华文仿宋" w:hint="eastAsia"/>
                <w:szCs w:val="21"/>
              </w:rPr>
              <w:t>，见附件。</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监视和测量资源搬运、储存维护保养满足要求。</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状态标识符合要求。</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无不当调整及失准监视和测量。</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无计算机软件使用与确认。</w:t>
            </w:r>
          </w:p>
        </w:tc>
        <w:tc>
          <w:tcPr>
            <w:tcW w:w="745" w:type="dxa"/>
          </w:tcPr>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90"/>
        </w:trPr>
        <w:tc>
          <w:tcPr>
            <w:tcW w:w="1951" w:type="dxa"/>
            <w:vAlign w:val="center"/>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工程施工策划及运行控制</w:t>
            </w:r>
          </w:p>
        </w:tc>
        <w:tc>
          <w:tcPr>
            <w:tcW w:w="1177" w:type="dxa"/>
            <w:vAlign w:val="center"/>
          </w:tcPr>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Q/J：8.1/10.2</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8.5(10.4、10.5、10.6、10.7)/8.6（11.1、11.2、11.3）、8.7（8.5、11.5）10.2(12.3)</w:t>
            </w: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p>
        </w:tc>
        <w:tc>
          <w:tcPr>
            <w:tcW w:w="10872" w:type="dxa"/>
          </w:tcPr>
          <w:p w:rsidR="00DD7C04" w:rsidRPr="00FB1205" w:rsidRDefault="007F2DFE" w:rsidP="00E700BC">
            <w:pPr>
              <w:spacing w:line="320" w:lineRule="exact"/>
              <w:rPr>
                <w:rFonts w:asciiTheme="minorEastAsia" w:eastAsiaTheme="minorEastAsia" w:hAnsiTheme="minorEastAsia" w:cs="华文仿宋" w:hint="eastAsia"/>
                <w:szCs w:val="21"/>
              </w:rPr>
            </w:pPr>
            <w:r>
              <w:rPr>
                <w:rFonts w:asciiTheme="minorEastAsia" w:eastAsiaTheme="minorEastAsia" w:hAnsiTheme="minorEastAsia" w:cs="华文仿宋" w:hint="eastAsia"/>
                <w:szCs w:val="21"/>
              </w:rPr>
              <w:lastRenderedPageBreak/>
              <w:t>在建项目</w:t>
            </w:r>
            <w:r w:rsidRPr="007F2DFE">
              <w:rPr>
                <w:rFonts w:ascii="宋体" w:hAnsi="宋体" w:cs="华文仿宋"/>
                <w:szCs w:val="21"/>
              </w:rPr>
              <w:t>兴文路通沥青混凝土有限公司天然气供气工程</w:t>
            </w:r>
            <w:r w:rsidR="00DD7C04" w:rsidRPr="00FB1205">
              <w:rPr>
                <w:rFonts w:asciiTheme="minorEastAsia" w:eastAsiaTheme="minorEastAsia" w:hAnsiTheme="minorEastAsia" w:cs="华文仿宋" w:hint="eastAsia"/>
                <w:szCs w:val="21"/>
              </w:rPr>
              <w:t>项目概况</w:t>
            </w:r>
          </w:p>
          <w:p w:rsidR="00DD7C04" w:rsidRPr="00FB1205" w:rsidRDefault="00DD7C04" w:rsidP="00E700BC">
            <w:pPr>
              <w:spacing w:line="40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名    称：</w:t>
            </w:r>
            <w:r w:rsidR="007F2DFE" w:rsidRPr="007F2DFE">
              <w:rPr>
                <w:rFonts w:ascii="宋体" w:hAnsi="宋体" w:cs="华文仿宋"/>
                <w:szCs w:val="21"/>
              </w:rPr>
              <w:t>兴文路通沥青混凝土有限公司天然气供气工程</w:t>
            </w:r>
            <w:r w:rsidRPr="00FB1205">
              <w:rPr>
                <w:rFonts w:asciiTheme="minorEastAsia" w:eastAsiaTheme="minorEastAsia" w:hAnsiTheme="minorEastAsia" w:cs="华文仿宋" w:hint="eastAsia"/>
                <w:szCs w:val="21"/>
              </w:rPr>
              <w:t>；</w:t>
            </w:r>
          </w:p>
          <w:p w:rsidR="00DD7C04" w:rsidRPr="00FB1205" w:rsidRDefault="00DD7C04" w:rsidP="00E700BC">
            <w:pPr>
              <w:spacing w:line="40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地址：</w:t>
            </w:r>
            <w:r w:rsidR="00AE1A3A">
              <w:rPr>
                <w:rFonts w:ascii="宋体" w:hAnsi="宋体" w:hint="eastAsia"/>
                <w:color w:val="000000"/>
              </w:rPr>
              <w:t>宜宾市兴文县</w:t>
            </w:r>
            <w:r w:rsidR="00AE1A3A">
              <w:rPr>
                <w:rFonts w:asciiTheme="minorEastAsia" w:eastAsiaTheme="minorEastAsia" w:hAnsiTheme="minorEastAsia" w:cs="华文仿宋"/>
                <w:szCs w:val="21"/>
              </w:rPr>
              <w:t>古宋镇</w:t>
            </w:r>
            <w:r w:rsidRPr="00FB1205">
              <w:rPr>
                <w:rFonts w:asciiTheme="minorEastAsia" w:eastAsiaTheme="minorEastAsia" w:hAnsiTheme="minorEastAsia" w:cs="华文仿宋" w:hint="eastAsia"/>
                <w:szCs w:val="21"/>
              </w:rPr>
              <w:t>。</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建设单位：</w:t>
            </w:r>
            <w:r w:rsidR="00AE1A3A">
              <w:rPr>
                <w:rFonts w:asciiTheme="minorEastAsia" w:eastAsiaTheme="minorEastAsia" w:hAnsiTheme="minorEastAsia" w:cs="华文仿宋" w:hint="eastAsia"/>
                <w:szCs w:val="21"/>
              </w:rPr>
              <w:t>四川省兴文县</w:t>
            </w:r>
            <w:r w:rsidRPr="00FB1205">
              <w:rPr>
                <w:rFonts w:asciiTheme="minorEastAsia" w:eastAsiaTheme="minorEastAsia" w:hAnsiTheme="minorEastAsia" w:cs="华文仿宋" w:hint="eastAsia"/>
                <w:szCs w:val="21"/>
              </w:rPr>
              <w:t>天然气有限公司</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设计单位：</w:t>
            </w:r>
            <w:r w:rsidR="00AE1A3A">
              <w:rPr>
                <w:rFonts w:asciiTheme="minorEastAsia" w:eastAsiaTheme="minorEastAsia" w:hAnsiTheme="minorEastAsia" w:cs="华文仿宋" w:hint="eastAsia"/>
                <w:szCs w:val="21"/>
              </w:rPr>
              <w:t>四川广铭建设</w:t>
            </w:r>
            <w:r w:rsidRPr="00FB1205">
              <w:rPr>
                <w:rFonts w:asciiTheme="minorEastAsia" w:eastAsiaTheme="minorEastAsia" w:hAnsiTheme="minorEastAsia" w:cs="华文仿宋" w:hint="eastAsia"/>
                <w:szCs w:val="21"/>
              </w:rPr>
              <w:t>工程设计有限公司</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 xml:space="preserve">监理单位：四川省兴旺建设工程项目管理有限公司   </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施工单位：四川御鼎华建筑安装工程有限公司</w:t>
            </w:r>
          </w:p>
          <w:p w:rsidR="00DD7C04" w:rsidRPr="00FB1205" w:rsidRDefault="00DD7C04" w:rsidP="00DD7C04">
            <w:pPr>
              <w:pStyle w:val="2"/>
              <w:keepLines/>
              <w:numPr>
                <w:ilvl w:val="0"/>
                <w:numId w:val="12"/>
              </w:numPr>
              <w:tabs>
                <w:tab w:val="clear" w:pos="3510"/>
                <w:tab w:val="clear" w:pos="3585"/>
                <w:tab w:val="clear" w:pos="4410"/>
                <w:tab w:val="clear" w:pos="4620"/>
                <w:tab w:val="clear" w:pos="4830"/>
                <w:tab w:val="clear" w:pos="5580"/>
                <w:tab w:val="left" w:pos="720"/>
              </w:tabs>
              <w:spacing w:line="360" w:lineRule="auto"/>
              <w:rPr>
                <w:rFonts w:asciiTheme="minorEastAsia" w:eastAsiaTheme="minorEastAsia" w:hAnsiTheme="minorEastAsia" w:cs="华文仿宋" w:hint="eastAsia"/>
                <w:b w:val="0"/>
                <w:bCs w:val="0"/>
                <w:sz w:val="21"/>
                <w:szCs w:val="21"/>
              </w:rPr>
            </w:pPr>
            <w:bookmarkStart w:id="0" w:name="_Toc103842725"/>
            <w:bookmarkStart w:id="1" w:name="_Toc529095966"/>
            <w:r w:rsidRPr="00FB1205">
              <w:rPr>
                <w:rFonts w:asciiTheme="minorEastAsia" w:eastAsiaTheme="minorEastAsia" w:hAnsiTheme="minorEastAsia" w:cs="华文仿宋" w:hint="eastAsia"/>
                <w:b w:val="0"/>
                <w:bCs w:val="0"/>
                <w:sz w:val="21"/>
                <w:szCs w:val="21"/>
              </w:rPr>
              <w:t>工程地点</w:t>
            </w:r>
            <w:bookmarkEnd w:id="0"/>
            <w:r w:rsidRPr="00FB1205">
              <w:rPr>
                <w:rFonts w:asciiTheme="minorEastAsia" w:eastAsiaTheme="minorEastAsia" w:hAnsiTheme="minorEastAsia" w:cs="华文仿宋" w:hint="eastAsia"/>
                <w:b w:val="0"/>
                <w:bCs w:val="0"/>
                <w:sz w:val="21"/>
                <w:szCs w:val="21"/>
              </w:rPr>
              <w:t>及建设规模</w:t>
            </w:r>
            <w:bookmarkEnd w:id="1"/>
          </w:p>
          <w:p w:rsidR="00DD7C04" w:rsidRPr="007F2DFE" w:rsidRDefault="00DD7C04" w:rsidP="00E700BC">
            <w:pPr>
              <w:tabs>
                <w:tab w:val="left" w:pos="787"/>
              </w:tabs>
              <w:overflowPunct w:val="0"/>
              <w:autoSpaceDE w:val="0"/>
              <w:autoSpaceDN w:val="0"/>
              <w:adjustRightInd w:val="0"/>
              <w:spacing w:line="360" w:lineRule="auto"/>
              <w:ind w:right="100" w:firstLineChars="200" w:firstLine="420"/>
              <w:rPr>
                <w:rFonts w:asciiTheme="minorEastAsia" w:eastAsiaTheme="minorEastAsia" w:hAnsiTheme="minorEastAsia" w:cs="华文仿宋" w:hint="eastAsia"/>
                <w:szCs w:val="21"/>
              </w:rPr>
            </w:pPr>
            <w:bookmarkStart w:id="2" w:name="_Toc103842726"/>
            <w:r w:rsidRPr="007F2DFE">
              <w:rPr>
                <w:rFonts w:asciiTheme="minorEastAsia" w:eastAsiaTheme="minorEastAsia" w:hAnsiTheme="minorEastAsia" w:cs="华文仿宋" w:hint="eastAsia"/>
                <w:szCs w:val="21"/>
              </w:rPr>
              <w:t>建设地点：</w:t>
            </w:r>
            <w:r w:rsidR="007E69A1">
              <w:rPr>
                <w:rFonts w:ascii="宋体" w:hAnsi="宋体" w:hint="eastAsia"/>
                <w:color w:val="000000"/>
              </w:rPr>
              <w:t>宜宾市兴文县</w:t>
            </w:r>
            <w:r w:rsidR="007E69A1">
              <w:rPr>
                <w:rFonts w:asciiTheme="minorEastAsia" w:eastAsiaTheme="minorEastAsia" w:hAnsiTheme="minorEastAsia" w:cs="华文仿宋"/>
                <w:szCs w:val="21"/>
              </w:rPr>
              <w:t>古宋镇</w:t>
            </w:r>
            <w:r w:rsidRPr="007F2DFE">
              <w:rPr>
                <w:rFonts w:asciiTheme="minorEastAsia" w:eastAsiaTheme="minorEastAsia" w:hAnsiTheme="minorEastAsia" w:cs="华文仿宋" w:hint="eastAsia"/>
                <w:szCs w:val="21"/>
              </w:rPr>
              <w:t>。</w:t>
            </w:r>
          </w:p>
          <w:p w:rsidR="00DD7C04" w:rsidRPr="007F2DFE" w:rsidRDefault="00DD7C04" w:rsidP="00E700BC">
            <w:pPr>
              <w:tabs>
                <w:tab w:val="left" w:pos="787"/>
              </w:tabs>
              <w:overflowPunct w:val="0"/>
              <w:autoSpaceDE w:val="0"/>
              <w:autoSpaceDN w:val="0"/>
              <w:adjustRightInd w:val="0"/>
              <w:spacing w:line="360" w:lineRule="auto"/>
              <w:ind w:right="100" w:firstLineChars="200" w:firstLine="420"/>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建设内容：</w:t>
            </w:r>
            <w:r w:rsidR="0087692C">
              <w:rPr>
                <w:kern w:val="0"/>
                <w:sz w:val="24"/>
              </w:rPr>
              <w:t>本工程在路通沥青混凝土有限公司左侧的次高压</w:t>
            </w:r>
            <w:r w:rsidR="0087692C">
              <w:rPr>
                <w:kern w:val="0"/>
                <w:sz w:val="24"/>
              </w:rPr>
              <w:t>B</w:t>
            </w:r>
            <w:r w:rsidR="0087692C">
              <w:rPr>
                <w:kern w:val="0"/>
                <w:sz w:val="24"/>
              </w:rPr>
              <w:t>管道上碰口接管，接管后采用</w:t>
            </w:r>
            <w:r w:rsidR="0087692C">
              <w:rPr>
                <w:kern w:val="0"/>
                <w:sz w:val="24"/>
              </w:rPr>
              <w:t>D108×</w:t>
            </w:r>
            <w:r w:rsidR="0087692C">
              <w:rPr>
                <w:rFonts w:hint="eastAsia"/>
                <w:kern w:val="0"/>
                <w:sz w:val="24"/>
              </w:rPr>
              <w:t>5</w:t>
            </w:r>
            <w:r w:rsidR="0087692C">
              <w:rPr>
                <w:kern w:val="0"/>
                <w:sz w:val="24"/>
              </w:rPr>
              <w:t>无缝钢管</w:t>
            </w:r>
            <w:r w:rsidR="0087692C">
              <w:rPr>
                <w:kern w:val="0"/>
                <w:sz w:val="24"/>
              </w:rPr>
              <w:t>20#</w:t>
            </w:r>
            <w:r w:rsidR="0087692C">
              <w:rPr>
                <w:kern w:val="0"/>
                <w:sz w:val="24"/>
              </w:rPr>
              <w:t>，在接头后设置</w:t>
            </w:r>
            <w:r w:rsidR="0087692C">
              <w:rPr>
                <w:kern w:val="0"/>
                <w:sz w:val="24"/>
              </w:rPr>
              <w:t>DN100</w:t>
            </w:r>
            <w:r w:rsidR="0087692C">
              <w:rPr>
                <w:kern w:val="0"/>
                <w:sz w:val="24"/>
              </w:rPr>
              <w:t>钢质双放散球阀井</w:t>
            </w:r>
            <w:r w:rsidR="0087692C">
              <w:rPr>
                <w:kern w:val="0"/>
                <w:sz w:val="24"/>
              </w:rPr>
              <w:t>1</w:t>
            </w:r>
            <w:r w:rsidR="0087692C">
              <w:rPr>
                <w:kern w:val="0"/>
                <w:sz w:val="24"/>
              </w:rPr>
              <w:t>座，采用</w:t>
            </w:r>
            <w:r w:rsidR="0087692C">
              <w:rPr>
                <w:kern w:val="0"/>
                <w:sz w:val="24"/>
              </w:rPr>
              <w:t>D108×</w:t>
            </w:r>
            <w:r w:rsidR="0087692C">
              <w:rPr>
                <w:rFonts w:hint="eastAsia"/>
                <w:kern w:val="0"/>
                <w:sz w:val="24"/>
              </w:rPr>
              <w:t>5</w:t>
            </w:r>
            <w:r w:rsidR="0087692C">
              <w:rPr>
                <w:kern w:val="0"/>
                <w:sz w:val="24"/>
              </w:rPr>
              <w:t>无缝钢管道进入厂区围墙后，设置调压计量柜，经调压柜将压力调至</w:t>
            </w:r>
            <w:r w:rsidR="0087692C">
              <w:rPr>
                <w:kern w:val="0"/>
                <w:sz w:val="24"/>
              </w:rPr>
              <w:t>0.11MPa</w:t>
            </w:r>
            <w:r w:rsidR="0087692C">
              <w:rPr>
                <w:kern w:val="0"/>
                <w:sz w:val="24"/>
              </w:rPr>
              <w:t>后供厂房内各燃烧机用气。供气方式采用调压柜调压、</w:t>
            </w:r>
            <w:r w:rsidR="0087692C">
              <w:rPr>
                <w:kern w:val="0"/>
                <w:sz w:val="24"/>
              </w:rPr>
              <w:lastRenderedPageBreak/>
              <w:t>计量，中压输送</w:t>
            </w:r>
            <w:r w:rsidRPr="007F2DFE">
              <w:rPr>
                <w:rFonts w:asciiTheme="minorEastAsia" w:eastAsiaTheme="minorEastAsia" w:hAnsiTheme="minorEastAsia" w:cs="华文仿宋" w:hint="eastAsia"/>
                <w:szCs w:val="21"/>
              </w:rPr>
              <w:t>。</w:t>
            </w:r>
          </w:p>
          <w:p w:rsidR="00DD7C04" w:rsidRPr="007F2DFE" w:rsidRDefault="00DD7C04" w:rsidP="00E700BC">
            <w:pPr>
              <w:adjustRightInd w:val="0"/>
              <w:snapToGrid w:val="0"/>
              <w:spacing w:line="360" w:lineRule="auto"/>
              <w:ind w:firstLineChars="200" w:firstLine="420"/>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建设规模：</w:t>
            </w:r>
            <w:bookmarkStart w:id="3" w:name="_Toc29394191"/>
            <w:r w:rsidR="0087692C">
              <w:rPr>
                <w:rFonts w:asciiTheme="minorEastAsia" w:eastAsiaTheme="minorEastAsia" w:hAnsiTheme="minorEastAsia" w:cs="华文仿宋" w:hint="eastAsia"/>
                <w:szCs w:val="21"/>
              </w:rPr>
              <w:t>277米管道</w:t>
            </w:r>
            <w:r w:rsidRPr="007F2DFE">
              <w:rPr>
                <w:rFonts w:asciiTheme="minorEastAsia" w:eastAsiaTheme="minorEastAsia" w:hAnsiTheme="minorEastAsia" w:cs="华文仿宋" w:hint="eastAsia"/>
                <w:szCs w:val="21"/>
              </w:rPr>
              <w:t>。</w:t>
            </w:r>
            <w:bookmarkEnd w:id="3"/>
          </w:p>
          <w:p w:rsidR="00DD7C04" w:rsidRPr="00FB1205" w:rsidRDefault="00DD7C04" w:rsidP="00DD7C04">
            <w:pPr>
              <w:pStyle w:val="2"/>
              <w:keepLines/>
              <w:numPr>
                <w:ilvl w:val="0"/>
                <w:numId w:val="12"/>
              </w:numPr>
              <w:tabs>
                <w:tab w:val="clear" w:pos="3510"/>
                <w:tab w:val="clear" w:pos="3585"/>
                <w:tab w:val="clear" w:pos="4410"/>
                <w:tab w:val="clear" w:pos="4620"/>
                <w:tab w:val="clear" w:pos="4830"/>
                <w:tab w:val="clear" w:pos="5580"/>
                <w:tab w:val="left" w:pos="720"/>
              </w:tabs>
              <w:spacing w:line="360" w:lineRule="auto"/>
              <w:rPr>
                <w:rFonts w:asciiTheme="minorEastAsia" w:eastAsiaTheme="minorEastAsia" w:hAnsiTheme="minorEastAsia" w:cs="华文仿宋" w:hint="eastAsia"/>
                <w:b w:val="0"/>
                <w:bCs w:val="0"/>
                <w:sz w:val="21"/>
                <w:szCs w:val="21"/>
              </w:rPr>
            </w:pPr>
            <w:bookmarkStart w:id="4" w:name="_Toc529095967"/>
            <w:r w:rsidRPr="00FB1205">
              <w:rPr>
                <w:rFonts w:asciiTheme="minorEastAsia" w:eastAsiaTheme="minorEastAsia" w:hAnsiTheme="minorEastAsia" w:cs="华文仿宋" w:hint="eastAsia"/>
                <w:b w:val="0"/>
                <w:bCs w:val="0"/>
                <w:sz w:val="21"/>
                <w:szCs w:val="21"/>
              </w:rPr>
              <w:t>工程承包总工期</w:t>
            </w:r>
            <w:bookmarkEnd w:id="2"/>
            <w:bookmarkEnd w:id="4"/>
          </w:p>
          <w:p w:rsidR="00DD7C04" w:rsidRPr="00FB1205" w:rsidRDefault="00DD7C04" w:rsidP="00E700BC">
            <w:pPr>
              <w:spacing w:line="400" w:lineRule="exact"/>
              <w:ind w:firstLine="459"/>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查到合同中：计划开工日期：202</w:t>
            </w:r>
            <w:r w:rsidR="0087692C">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年</w:t>
            </w:r>
            <w:r w:rsidR="0087692C">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月</w:t>
            </w:r>
            <w:r w:rsidR="0087692C">
              <w:rPr>
                <w:rFonts w:asciiTheme="minorEastAsia" w:eastAsiaTheme="minorEastAsia" w:hAnsiTheme="minorEastAsia" w:cs="华文仿宋" w:hint="eastAsia"/>
                <w:szCs w:val="21"/>
              </w:rPr>
              <w:t>25</w:t>
            </w:r>
            <w:r w:rsidRPr="00FB1205">
              <w:rPr>
                <w:rFonts w:asciiTheme="minorEastAsia" w:eastAsiaTheme="minorEastAsia" w:hAnsiTheme="minorEastAsia" w:cs="华文仿宋" w:hint="eastAsia"/>
                <w:szCs w:val="21"/>
              </w:rPr>
              <w:t>日。计划竣工日期：202</w:t>
            </w:r>
            <w:r w:rsidR="0087692C">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年</w:t>
            </w:r>
            <w:r w:rsidR="0087692C">
              <w:rPr>
                <w:rFonts w:asciiTheme="minorEastAsia" w:eastAsiaTheme="minorEastAsia" w:hAnsiTheme="minorEastAsia" w:cs="华文仿宋" w:hint="eastAsia"/>
                <w:szCs w:val="21"/>
              </w:rPr>
              <w:t>6</w:t>
            </w:r>
            <w:r w:rsidRPr="00FB1205">
              <w:rPr>
                <w:rFonts w:asciiTheme="minorEastAsia" w:eastAsiaTheme="minorEastAsia" w:hAnsiTheme="minorEastAsia" w:cs="华文仿宋" w:hint="eastAsia"/>
                <w:szCs w:val="21"/>
              </w:rPr>
              <w:t>月30日。</w:t>
            </w:r>
          </w:p>
          <w:p w:rsidR="00DD7C04" w:rsidRPr="007F2DFE" w:rsidRDefault="00DD7C04" w:rsidP="00E700BC">
            <w:pPr>
              <w:pStyle w:val="ad"/>
              <w:ind w:firstLine="0"/>
              <w:jc w:val="both"/>
              <w:rPr>
                <w:rFonts w:asciiTheme="minorEastAsia" w:eastAsiaTheme="minorEastAsia" w:hAnsiTheme="minorEastAsia" w:cs="华文仿宋"/>
                <w:kern w:val="2"/>
                <w:sz w:val="21"/>
                <w:szCs w:val="21"/>
              </w:rPr>
            </w:pPr>
            <w:r w:rsidRPr="007F2DFE">
              <w:rPr>
                <w:rFonts w:asciiTheme="minorEastAsia" w:eastAsiaTheme="minorEastAsia" w:hAnsiTheme="minorEastAsia" w:cs="华文仿宋"/>
                <w:kern w:val="2"/>
                <w:sz w:val="21"/>
                <w:szCs w:val="21"/>
              </w:rPr>
              <w:t>总建设工期为</w:t>
            </w:r>
            <w:r w:rsidR="0087692C">
              <w:rPr>
                <w:rFonts w:asciiTheme="minorEastAsia" w:eastAsiaTheme="minorEastAsia" w:hAnsiTheme="minorEastAsia" w:cs="华文仿宋"/>
                <w:kern w:val="2"/>
                <w:sz w:val="21"/>
                <w:szCs w:val="21"/>
              </w:rPr>
              <w:t>125</w:t>
            </w:r>
            <w:r w:rsidRPr="007F2DFE">
              <w:rPr>
                <w:rFonts w:asciiTheme="minorEastAsia" w:eastAsiaTheme="minorEastAsia" w:hAnsiTheme="minorEastAsia" w:cs="华文仿宋"/>
                <w:kern w:val="2"/>
                <w:sz w:val="21"/>
                <w:szCs w:val="21"/>
              </w:rPr>
              <w:t>个日历天。</w:t>
            </w:r>
          </w:p>
          <w:p w:rsidR="00DD7C04" w:rsidRPr="00FB1205" w:rsidRDefault="00DD7C04" w:rsidP="00DD7C04">
            <w:pPr>
              <w:pStyle w:val="2"/>
              <w:keepLines/>
              <w:numPr>
                <w:ilvl w:val="0"/>
                <w:numId w:val="12"/>
              </w:numPr>
              <w:tabs>
                <w:tab w:val="clear" w:pos="3510"/>
                <w:tab w:val="clear" w:pos="3585"/>
                <w:tab w:val="clear" w:pos="4410"/>
                <w:tab w:val="clear" w:pos="4620"/>
                <w:tab w:val="clear" w:pos="4830"/>
                <w:tab w:val="clear" w:pos="5580"/>
                <w:tab w:val="left" w:pos="720"/>
              </w:tabs>
              <w:spacing w:line="360" w:lineRule="auto"/>
              <w:rPr>
                <w:rFonts w:asciiTheme="minorEastAsia" w:eastAsiaTheme="minorEastAsia" w:hAnsiTheme="minorEastAsia" w:cs="华文仿宋" w:hint="eastAsia"/>
                <w:b w:val="0"/>
                <w:bCs w:val="0"/>
                <w:sz w:val="21"/>
                <w:szCs w:val="21"/>
              </w:rPr>
            </w:pPr>
            <w:bookmarkStart w:id="5" w:name="_Toc529095968"/>
            <w:bookmarkStart w:id="6" w:name="_Toc103842727"/>
            <w:r w:rsidRPr="00FB1205">
              <w:rPr>
                <w:rFonts w:asciiTheme="minorEastAsia" w:eastAsiaTheme="minorEastAsia" w:hAnsiTheme="minorEastAsia" w:cs="华文仿宋" w:hint="eastAsia"/>
                <w:b w:val="0"/>
                <w:bCs w:val="0"/>
                <w:sz w:val="21"/>
                <w:szCs w:val="21"/>
              </w:rPr>
              <w:t>工程特点</w:t>
            </w:r>
            <w:bookmarkEnd w:id="5"/>
            <w:bookmarkEnd w:id="6"/>
          </w:p>
          <w:p w:rsidR="00DD7C04" w:rsidRPr="007F2DFE" w:rsidRDefault="00DD7C04" w:rsidP="00E700BC">
            <w:pPr>
              <w:pStyle w:val="ad"/>
              <w:ind w:firstLineChars="200" w:firstLine="420"/>
              <w:jc w:val="both"/>
              <w:rPr>
                <w:rFonts w:asciiTheme="minorEastAsia" w:eastAsiaTheme="minorEastAsia" w:hAnsiTheme="minorEastAsia" w:cs="华文仿宋"/>
                <w:kern w:val="2"/>
                <w:sz w:val="21"/>
                <w:szCs w:val="21"/>
              </w:rPr>
            </w:pPr>
            <w:r w:rsidRPr="007F2DFE">
              <w:rPr>
                <w:rFonts w:asciiTheme="minorEastAsia" w:eastAsiaTheme="minorEastAsia" w:hAnsiTheme="minorEastAsia" w:cs="华文仿宋"/>
                <w:kern w:val="2"/>
                <w:sz w:val="21"/>
                <w:szCs w:val="21"/>
              </w:rPr>
              <w:t>工期短，施工任务重。为了更好按时保质保量完成任务，我公司将集结精干施工队伍、精心策划、精心组织、精心施工,做到合格率100%，力争优良工程。</w:t>
            </w:r>
          </w:p>
          <w:p w:rsidR="00DD7C04" w:rsidRPr="00FB1205" w:rsidRDefault="00DD7C04" w:rsidP="00DD7C04">
            <w:pPr>
              <w:pStyle w:val="3"/>
              <w:widowControl/>
              <w:numPr>
                <w:ilvl w:val="0"/>
                <w:numId w:val="13"/>
              </w:numPr>
              <w:tabs>
                <w:tab w:val="left" w:pos="425"/>
              </w:tabs>
              <w:spacing w:before="0" w:after="0" w:line="360" w:lineRule="auto"/>
              <w:rPr>
                <w:rFonts w:asciiTheme="minorEastAsia" w:eastAsiaTheme="minorEastAsia" w:hAnsiTheme="minorEastAsia" w:cs="华文仿宋" w:hint="eastAsia"/>
                <w:b w:val="0"/>
                <w:bCs w:val="0"/>
                <w:sz w:val="21"/>
                <w:szCs w:val="21"/>
              </w:rPr>
            </w:pPr>
            <w:bookmarkStart w:id="7" w:name="_Toc103842732"/>
            <w:bookmarkStart w:id="8" w:name="_Toc529095972"/>
            <w:r w:rsidRPr="00FB1205">
              <w:rPr>
                <w:rFonts w:asciiTheme="minorEastAsia" w:eastAsiaTheme="minorEastAsia" w:hAnsiTheme="minorEastAsia" w:cs="华文仿宋" w:hint="eastAsia"/>
                <w:b w:val="0"/>
                <w:bCs w:val="0"/>
                <w:sz w:val="21"/>
                <w:szCs w:val="21"/>
              </w:rPr>
              <w:t>施工顺序</w:t>
            </w:r>
            <w:bookmarkEnd w:id="7"/>
            <w:bookmarkEnd w:id="8"/>
          </w:p>
          <w:p w:rsidR="00DD7C04" w:rsidRPr="007F2DFE" w:rsidRDefault="00DD7C04" w:rsidP="00E700BC">
            <w:pPr>
              <w:pStyle w:val="ad"/>
              <w:ind w:firstLineChars="200" w:firstLine="420"/>
              <w:jc w:val="both"/>
              <w:rPr>
                <w:rFonts w:asciiTheme="minorEastAsia" w:eastAsiaTheme="minorEastAsia" w:hAnsiTheme="minorEastAsia" w:cs="华文仿宋"/>
                <w:kern w:val="2"/>
                <w:sz w:val="21"/>
                <w:szCs w:val="21"/>
              </w:rPr>
            </w:pPr>
            <w:r w:rsidRPr="007F2DFE">
              <w:rPr>
                <w:rFonts w:asciiTheme="minorEastAsia" w:eastAsiaTheme="minorEastAsia" w:hAnsiTheme="minorEastAsia" w:cs="华文仿宋"/>
                <w:kern w:val="2"/>
                <w:sz w:val="21"/>
                <w:szCs w:val="21"/>
              </w:rPr>
              <w:t>(1）该工程总的施工顺序为：</w:t>
            </w:r>
          </w:p>
          <w:p w:rsidR="00DD7C04" w:rsidRPr="007F2DFE" w:rsidRDefault="00DD7C04" w:rsidP="00E700BC">
            <w:pPr>
              <w:pStyle w:val="ad"/>
              <w:ind w:firstLineChars="200" w:firstLine="420"/>
              <w:jc w:val="both"/>
              <w:rPr>
                <w:rFonts w:asciiTheme="minorEastAsia" w:eastAsiaTheme="minorEastAsia" w:hAnsiTheme="minorEastAsia" w:cs="华文仿宋"/>
                <w:kern w:val="2"/>
                <w:sz w:val="21"/>
                <w:szCs w:val="21"/>
              </w:rPr>
            </w:pPr>
            <w:r w:rsidRPr="007F2DFE">
              <w:rPr>
                <w:rFonts w:asciiTheme="minorEastAsia" w:eastAsiaTheme="minorEastAsia" w:hAnsiTheme="minorEastAsia" w:cs="华文仿宋"/>
                <w:kern w:val="2"/>
                <w:sz w:val="21"/>
                <w:szCs w:val="21"/>
              </w:rPr>
              <w:pict>
                <v:line id="Line 5" o:spid="_x0000_s3076" style="position:absolute;left:0;text-align:left;flip:y;z-index:251662336" from="269.25pt,13.7pt" to="295.15pt,14.4pt">
                  <v:fill o:detectmouseclick="t"/>
                  <v:stroke endarrow="block"/>
                </v:line>
              </w:pict>
            </w:r>
            <w:r w:rsidRPr="007F2DFE">
              <w:rPr>
                <w:rFonts w:asciiTheme="minorEastAsia" w:eastAsiaTheme="minorEastAsia" w:hAnsiTheme="minorEastAsia" w:cs="华文仿宋"/>
                <w:kern w:val="2"/>
                <w:sz w:val="21"/>
                <w:szCs w:val="21"/>
              </w:rPr>
              <w:pict>
                <v:line id="Line 3" o:spid="_x0000_s3074" style="position:absolute;left:0;text-align:left;z-index:251660288" from="77.85pt,11.1pt" to="103pt,11.15pt">
                  <v:fill o:detectmouseclick="t"/>
                  <v:stroke endarrow="block"/>
                </v:line>
              </w:pict>
            </w:r>
            <w:r w:rsidRPr="007F2DFE">
              <w:rPr>
                <w:rFonts w:asciiTheme="minorEastAsia" w:eastAsiaTheme="minorEastAsia" w:hAnsiTheme="minorEastAsia" w:cs="华文仿宋"/>
                <w:kern w:val="2"/>
                <w:sz w:val="21"/>
                <w:szCs w:val="21"/>
              </w:rPr>
              <w:pict>
                <v:line id="Line 4" o:spid="_x0000_s3075" style="position:absolute;left:0;text-align:left;z-index:251661312" from="175pt,10.4pt" to="206.5pt,10.45pt">
                  <v:stroke endarrow="block"/>
                </v:line>
              </w:pict>
            </w:r>
            <w:r w:rsidRPr="007F2DFE">
              <w:rPr>
                <w:rFonts w:asciiTheme="minorEastAsia" w:eastAsiaTheme="minorEastAsia" w:hAnsiTheme="minorEastAsia" w:cs="华文仿宋"/>
                <w:kern w:val="2"/>
                <w:sz w:val="21"/>
                <w:szCs w:val="21"/>
              </w:rPr>
              <w:t xml:space="preserve"> 基础检验       设备安装工程         管道工程        电缆等电气仪表工程。        </w:t>
            </w:r>
          </w:p>
          <w:p w:rsidR="00DD7C04" w:rsidRPr="007F2DFE" w:rsidRDefault="00DD7C04" w:rsidP="00E700BC">
            <w:pPr>
              <w:pStyle w:val="ad"/>
              <w:ind w:firstLineChars="200" w:firstLine="420"/>
              <w:jc w:val="both"/>
              <w:rPr>
                <w:rFonts w:asciiTheme="minorEastAsia" w:eastAsiaTheme="minorEastAsia" w:hAnsiTheme="minorEastAsia" w:cs="华文仿宋"/>
                <w:kern w:val="2"/>
                <w:sz w:val="21"/>
                <w:szCs w:val="21"/>
              </w:rPr>
            </w:pPr>
            <w:r w:rsidRPr="007F2DFE">
              <w:rPr>
                <w:rFonts w:asciiTheme="minorEastAsia" w:eastAsiaTheme="minorEastAsia" w:hAnsiTheme="minorEastAsia" w:cs="华文仿宋"/>
                <w:kern w:val="2"/>
                <w:sz w:val="21"/>
                <w:szCs w:val="21"/>
              </w:rPr>
              <w:t>根据工期的要求，本工程以加气站工艺安装为主线，配套安装工程由多个作业组进行穿插施工。在整个施工过程中必须保证所有工序的合理安排，各分部工程具体施工细节依据以下相关章节的论述进行。</w:t>
            </w:r>
          </w:p>
          <w:p w:rsidR="00DD7C04" w:rsidRPr="007F2DFE" w:rsidRDefault="00DD7C04" w:rsidP="00E700BC">
            <w:pPr>
              <w:pStyle w:val="ad"/>
              <w:ind w:firstLineChars="200" w:firstLine="420"/>
              <w:jc w:val="both"/>
              <w:rPr>
                <w:rFonts w:asciiTheme="minorEastAsia" w:eastAsiaTheme="minorEastAsia" w:hAnsiTheme="minorEastAsia" w:cs="华文仿宋"/>
                <w:kern w:val="2"/>
                <w:sz w:val="21"/>
                <w:szCs w:val="21"/>
              </w:rPr>
            </w:pPr>
            <w:r w:rsidRPr="007F2DFE">
              <w:rPr>
                <w:rFonts w:asciiTheme="minorEastAsia" w:eastAsiaTheme="minorEastAsia" w:hAnsiTheme="minorEastAsia" w:cs="华文仿宋"/>
                <w:kern w:val="2"/>
                <w:sz w:val="21"/>
                <w:szCs w:val="21"/>
              </w:rPr>
              <w:t>（2）施工时，遵守“先地下后地上，先土建后安装”的原则，并做好土建施工与安装施工的程序安排，加强土建施工与其它专业之间的配合，合理安排好竣工扫尾工作，始终保持交工资料的整理同施工同步，做到工程完，交工资料基本同时完。</w:t>
            </w:r>
          </w:p>
          <w:p w:rsidR="00DD7C04" w:rsidRPr="00FB1205" w:rsidRDefault="00DD7C04" w:rsidP="00E700BC">
            <w:pPr>
              <w:spacing w:line="40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承包人项目经理：夏天。</w:t>
            </w:r>
          </w:p>
          <w:p w:rsidR="00DD7C04" w:rsidRPr="00FB1205" w:rsidRDefault="00DD7C04" w:rsidP="00E700BC">
            <w:pPr>
              <w:spacing w:line="40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身份证号：510021198902147097；</w:t>
            </w:r>
          </w:p>
          <w:p w:rsidR="00DD7C04" w:rsidRPr="00FB1205" w:rsidRDefault="00DD7C04" w:rsidP="00E700BC">
            <w:pPr>
              <w:spacing w:line="40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建造师执业资格等级：二级建造师；</w:t>
            </w:r>
          </w:p>
          <w:p w:rsidR="00DD7C04" w:rsidRPr="00FB1205" w:rsidRDefault="00DD7C04" w:rsidP="00E700BC">
            <w:pPr>
              <w:spacing w:line="40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建造师注册证书号：川251171802456；</w:t>
            </w:r>
          </w:p>
          <w:p w:rsidR="00DD7C04" w:rsidRPr="00FB1205" w:rsidRDefault="00DD7C04" w:rsidP="00E700BC">
            <w:pPr>
              <w:spacing w:line="40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lastRenderedPageBreak/>
              <w:t>建造师执业印章号：川251171802456；</w:t>
            </w:r>
          </w:p>
          <w:p w:rsidR="00DD7C04" w:rsidRPr="00FB1205" w:rsidRDefault="00DD7C04" w:rsidP="00E700BC">
            <w:pPr>
              <w:spacing w:line="400" w:lineRule="exact"/>
              <w:ind w:firstLineChars="200" w:firstLine="420"/>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安全生产考核合格证书号：川建安B（2020）0009521；</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计划工期：202</w:t>
            </w:r>
            <w:r w:rsidR="0087692C">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w:t>
            </w:r>
            <w:r w:rsidR="0087692C">
              <w:rPr>
                <w:rFonts w:asciiTheme="minorEastAsia" w:eastAsiaTheme="minorEastAsia" w:hAnsiTheme="minorEastAsia" w:cs="华文仿宋" w:hint="eastAsia"/>
                <w:szCs w:val="21"/>
              </w:rPr>
              <w:t>2.25至</w:t>
            </w:r>
            <w:r w:rsidRPr="00FB1205">
              <w:rPr>
                <w:rFonts w:asciiTheme="minorEastAsia" w:eastAsiaTheme="minorEastAsia" w:hAnsiTheme="minorEastAsia" w:cs="华文仿宋" w:hint="eastAsia"/>
                <w:szCs w:val="21"/>
              </w:rPr>
              <w:t xml:space="preserve"> 202</w:t>
            </w:r>
            <w:r w:rsidR="0087692C">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w:t>
            </w:r>
            <w:r w:rsidR="0087692C">
              <w:rPr>
                <w:rFonts w:asciiTheme="minorEastAsia" w:eastAsiaTheme="minorEastAsia" w:hAnsiTheme="minorEastAsia" w:cs="华文仿宋" w:hint="eastAsia"/>
                <w:szCs w:val="21"/>
              </w:rPr>
              <w:t>6.30</w:t>
            </w:r>
            <w:r w:rsidRPr="00FB1205">
              <w:rPr>
                <w:rFonts w:asciiTheme="minorEastAsia" w:eastAsiaTheme="minorEastAsia" w:hAnsiTheme="minorEastAsia" w:cs="华文仿宋" w:hint="eastAsia"/>
                <w:szCs w:val="21"/>
              </w:rPr>
              <w:t xml:space="preserve"> 。目前完成</w:t>
            </w:r>
            <w:r w:rsidR="0087692C">
              <w:rPr>
                <w:rFonts w:asciiTheme="minorEastAsia" w:eastAsiaTheme="minorEastAsia" w:hAnsiTheme="minorEastAsia" w:cs="华文仿宋" w:hint="eastAsia"/>
                <w:szCs w:val="21"/>
              </w:rPr>
              <w:t>1</w:t>
            </w:r>
            <w:r w:rsidRPr="00FB1205">
              <w:rPr>
                <w:rFonts w:asciiTheme="minorEastAsia" w:eastAsiaTheme="minorEastAsia" w:hAnsiTheme="minorEastAsia" w:cs="华文仿宋" w:hint="eastAsia"/>
                <w:szCs w:val="21"/>
              </w:rPr>
              <w:t>0%。</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项目经理：夏天</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技术负责人：</w:t>
            </w:r>
            <w:r w:rsidR="0087692C">
              <w:rPr>
                <w:rFonts w:asciiTheme="minorEastAsia" w:eastAsiaTheme="minorEastAsia" w:hAnsiTheme="minorEastAsia" w:cs="华文仿宋" w:hint="eastAsia"/>
                <w:szCs w:val="21"/>
              </w:rPr>
              <w:t>赵家强</w:t>
            </w:r>
          </w:p>
          <w:p w:rsidR="00DD7C04" w:rsidRPr="00FB1205" w:rsidRDefault="00DD7C04" w:rsidP="00E700BC">
            <w:pPr>
              <w:pStyle w:val="a8"/>
              <w:widowControl/>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安全员:</w:t>
            </w:r>
            <w:r w:rsidR="0087692C">
              <w:rPr>
                <w:rFonts w:asciiTheme="minorEastAsia" w:eastAsiaTheme="minorEastAsia" w:hAnsiTheme="minorEastAsia" w:cs="华文仿宋" w:hint="eastAsia"/>
                <w:szCs w:val="21"/>
              </w:rPr>
              <w:t>徐曾南</w:t>
            </w:r>
            <w:r w:rsidRPr="00FB1205">
              <w:rPr>
                <w:rFonts w:asciiTheme="minorEastAsia" w:eastAsiaTheme="minorEastAsia" w:hAnsiTheme="minorEastAsia" w:cs="华文仿宋" w:hint="eastAsia"/>
                <w:szCs w:val="21"/>
              </w:rPr>
              <w:t xml:space="preserve"> 证书编号：川建安C（2019）001568；</w:t>
            </w:r>
          </w:p>
          <w:p w:rsidR="00DD7C04" w:rsidRPr="00FB1205" w:rsidRDefault="00DD7C04" w:rsidP="00E700BC">
            <w:pPr>
              <w:pStyle w:val="a8"/>
              <w:widowControl/>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施工员：罗进 证书编号： 51181040500066</w:t>
            </w:r>
          </w:p>
          <w:p w:rsidR="00DD7C04" w:rsidRPr="00FB1205" w:rsidRDefault="00DD7C04" w:rsidP="00E700BC">
            <w:pPr>
              <w:pStyle w:val="a8"/>
              <w:widowControl/>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质量员：</w:t>
            </w:r>
            <w:r w:rsidR="0087692C">
              <w:rPr>
                <w:rFonts w:asciiTheme="minorEastAsia" w:eastAsiaTheme="minorEastAsia" w:hAnsiTheme="minorEastAsia" w:cs="华文仿宋" w:hint="eastAsia"/>
                <w:szCs w:val="21"/>
              </w:rPr>
              <w:t>王钧键</w:t>
            </w:r>
            <w:r w:rsidRPr="00FB1205">
              <w:rPr>
                <w:rFonts w:asciiTheme="minorEastAsia" w:eastAsiaTheme="minorEastAsia" w:hAnsiTheme="minorEastAsia" w:cs="华文仿宋" w:hint="eastAsia"/>
                <w:szCs w:val="21"/>
              </w:rPr>
              <w:t xml:space="preserve">   证书编号：51151060005421</w:t>
            </w:r>
          </w:p>
          <w:p w:rsidR="00DD7C04" w:rsidRPr="00FB1205" w:rsidRDefault="00DD7C04" w:rsidP="00E700BC">
            <w:pPr>
              <w:pStyle w:val="a8"/>
              <w:widowControl/>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材料员：赵洋 证书编号：51181110500055</w:t>
            </w:r>
          </w:p>
          <w:p w:rsidR="00DD7C04" w:rsidRPr="00FB1205" w:rsidRDefault="00DD7C04" w:rsidP="00E700BC">
            <w:pPr>
              <w:pStyle w:val="a8"/>
              <w:widowControl/>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资料员：陈娇 证书编号：51181140101282</w:t>
            </w:r>
          </w:p>
          <w:p w:rsidR="00DD7C04" w:rsidRDefault="00DD7C04" w:rsidP="00E700BC">
            <w:pPr>
              <w:pStyle w:val="a8"/>
              <w:widowControl/>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焊工1</w:t>
            </w:r>
            <w:r w:rsidR="0087692C">
              <w:rPr>
                <w:rFonts w:asciiTheme="minorEastAsia" w:eastAsiaTheme="minorEastAsia" w:hAnsiTheme="minorEastAsia" w:cs="华文仿宋" w:hint="eastAsia"/>
                <w:szCs w:val="21"/>
              </w:rPr>
              <w:t>4</w:t>
            </w:r>
            <w:r w:rsidRPr="00FB1205">
              <w:rPr>
                <w:rFonts w:asciiTheme="minorEastAsia" w:eastAsiaTheme="minorEastAsia" w:hAnsiTheme="minorEastAsia" w:cs="华文仿宋" w:hint="eastAsia"/>
                <w:szCs w:val="21"/>
              </w:rPr>
              <w:t>人,电工2人</w:t>
            </w:r>
          </w:p>
          <w:p w:rsidR="0087692C" w:rsidRDefault="0087692C" w:rsidP="00E700BC">
            <w:pPr>
              <w:pStyle w:val="a8"/>
              <w:widowControl/>
              <w:rPr>
                <w:rFonts w:asciiTheme="minorEastAsia" w:eastAsiaTheme="minorEastAsia" w:hAnsiTheme="minorEastAsia" w:cs="华文仿宋" w:hint="eastAsia"/>
                <w:szCs w:val="21"/>
              </w:rPr>
            </w:pPr>
            <w:r>
              <w:rPr>
                <w:rFonts w:asciiTheme="minorEastAsia" w:eastAsiaTheme="minorEastAsia" w:hAnsiTheme="minorEastAsia" w:cs="华文仿宋" w:hint="eastAsia"/>
                <w:szCs w:val="21"/>
              </w:rPr>
              <w:t>特种作业人员1人</w:t>
            </w:r>
          </w:p>
          <w:p w:rsidR="0087692C" w:rsidRPr="00FB1205" w:rsidRDefault="0087692C" w:rsidP="0087692C">
            <w:pPr>
              <w:rPr>
                <w:rFonts w:asciiTheme="minorEastAsia" w:eastAsiaTheme="minorEastAsia" w:hAnsiTheme="minorEastAsia" w:cs="华文仿宋" w:hint="eastAsia"/>
                <w:szCs w:val="21"/>
              </w:rPr>
            </w:pPr>
            <w:r>
              <w:rPr>
                <w:rFonts w:asciiTheme="minorEastAsia" w:eastAsiaTheme="minorEastAsia" w:hAnsiTheme="minorEastAsia" w:cs="华文仿宋" w:hint="eastAsia"/>
                <w:szCs w:val="21"/>
              </w:rPr>
              <w:t>龙银军：焊种：</w:t>
            </w:r>
            <w:r>
              <w:rPr>
                <w:szCs w:val="21"/>
              </w:rPr>
              <w:t>GTAW-FeII-6G-</w:t>
            </w:r>
            <w:r>
              <w:rPr>
                <w:rFonts w:hint="eastAsia"/>
                <w:szCs w:val="21"/>
              </w:rPr>
              <w:t>3/60</w:t>
            </w:r>
            <w:r>
              <w:rPr>
                <w:szCs w:val="21"/>
              </w:rPr>
              <w:t>-Fef</w:t>
            </w:r>
            <w:r>
              <w:rPr>
                <w:rFonts w:hint="eastAsia"/>
                <w:szCs w:val="21"/>
              </w:rPr>
              <w:t>s</w:t>
            </w:r>
            <w:r>
              <w:rPr>
                <w:szCs w:val="21"/>
              </w:rPr>
              <w:t>-02/11/12</w:t>
            </w:r>
            <w:r>
              <w:rPr>
                <w:rFonts w:hint="eastAsia"/>
                <w:szCs w:val="21"/>
              </w:rPr>
              <w:t xml:space="preserve"> </w:t>
            </w:r>
            <w:r>
              <w:rPr>
                <w:rFonts w:hint="eastAsia"/>
                <w:szCs w:val="21"/>
              </w:rPr>
              <w:t>；</w:t>
            </w:r>
            <w:r>
              <w:rPr>
                <w:szCs w:val="21"/>
              </w:rPr>
              <w:t>SMAW-FeII-6G</w:t>
            </w:r>
            <w:r>
              <w:rPr>
                <w:rFonts w:hint="eastAsia"/>
                <w:szCs w:val="21"/>
              </w:rPr>
              <w:t>（</w:t>
            </w:r>
            <w:r>
              <w:rPr>
                <w:rFonts w:hint="eastAsia"/>
                <w:szCs w:val="21"/>
              </w:rPr>
              <w:t>K</w:t>
            </w:r>
            <w:r>
              <w:rPr>
                <w:rFonts w:hint="eastAsia"/>
                <w:szCs w:val="21"/>
              </w:rPr>
              <w:t>）</w:t>
            </w:r>
            <w:r>
              <w:rPr>
                <w:szCs w:val="21"/>
              </w:rPr>
              <w:t>-</w:t>
            </w:r>
            <w:r>
              <w:rPr>
                <w:rFonts w:hint="eastAsia"/>
                <w:szCs w:val="21"/>
              </w:rPr>
              <w:t>5/60</w:t>
            </w:r>
            <w:r>
              <w:rPr>
                <w:szCs w:val="21"/>
              </w:rPr>
              <w:t>-Fef3J</w:t>
            </w: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面谈人员：项目负责人：夏天。技术负责人：</w:t>
            </w:r>
            <w:r w:rsidR="0087692C">
              <w:rPr>
                <w:rFonts w:asciiTheme="minorEastAsia" w:eastAsiaTheme="minorEastAsia" w:hAnsiTheme="minorEastAsia" w:cs="华文仿宋" w:hint="eastAsia"/>
                <w:szCs w:val="21"/>
              </w:rPr>
              <w:t>赵家强</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项目负责人：夏天。技术负责人：</w:t>
            </w:r>
            <w:r w:rsidR="0087692C">
              <w:rPr>
                <w:rFonts w:asciiTheme="minorEastAsia" w:eastAsiaTheme="minorEastAsia" w:hAnsiTheme="minorEastAsia" w:cs="华文仿宋" w:hint="eastAsia"/>
                <w:szCs w:val="21"/>
              </w:rPr>
              <w:t>赵家强</w:t>
            </w:r>
            <w:r w:rsidRPr="00FB1205">
              <w:rPr>
                <w:rFonts w:asciiTheme="minorEastAsia" w:eastAsiaTheme="minorEastAsia" w:hAnsiTheme="minorEastAsia" w:cs="华文仿宋" w:hint="eastAsia"/>
                <w:szCs w:val="21"/>
              </w:rPr>
              <w:t xml:space="preserve">  介绍：</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工程部根据项目中标通知书，合同书，组建项目部。公司制定了对整个施工过程进行控制的质量管理制度（机械设备控制程序、工程质量策划控制程序、物资采购控制程序、工程项目施工质量管理制度、施工过程质量管理制度、工程质量验收制度），工程项目实施时由项目部根据工程施工需要和实际配备人员设备，明确项目经理及相关管理人员和施工人员，组建成项目部，实施工程项目质量管理和施工。</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消除不合格工程、杜绝质量隐患。</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 xml:space="preserve">B、分部分项工程合格率100%， </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 xml:space="preserve">C、分部（子分部）工程质量合格率100%， </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D、单位工程质量验收一次交验合格，观感质量验收为好。</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 xml:space="preserve">质量目标：合格。 </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（2）、按合同文件要求工期为 12</w:t>
            </w:r>
            <w:r w:rsidR="0087692C">
              <w:rPr>
                <w:rFonts w:asciiTheme="minorEastAsia" w:eastAsiaTheme="minorEastAsia" w:hAnsiTheme="minorEastAsia" w:cs="华文仿宋" w:hint="eastAsia"/>
                <w:szCs w:val="21"/>
              </w:rPr>
              <w:t>5</w:t>
            </w:r>
            <w:r w:rsidRPr="00FB1205">
              <w:rPr>
                <w:rFonts w:asciiTheme="minorEastAsia" w:eastAsiaTheme="minorEastAsia" w:hAnsiTheme="minorEastAsia" w:cs="华文仿宋" w:hint="eastAsia"/>
                <w:szCs w:val="21"/>
              </w:rPr>
              <w:t>日历天，计划施工工期为1</w:t>
            </w:r>
            <w:r w:rsidR="0087692C">
              <w:rPr>
                <w:rFonts w:asciiTheme="minorEastAsia" w:eastAsiaTheme="minorEastAsia" w:hAnsiTheme="minorEastAsia" w:cs="华文仿宋" w:hint="eastAsia"/>
                <w:szCs w:val="21"/>
              </w:rPr>
              <w:t>25</w:t>
            </w:r>
            <w:r w:rsidRPr="00FB1205">
              <w:rPr>
                <w:rFonts w:asciiTheme="minorEastAsia" w:eastAsiaTheme="minorEastAsia" w:hAnsiTheme="minorEastAsia" w:cs="华文仿宋" w:hint="eastAsia"/>
                <w:szCs w:val="21"/>
              </w:rPr>
              <w:t>天左右。</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二、安全目标</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lastRenderedPageBreak/>
              <w:t>文明安全施工目标：确保“安全文明工地”达标。</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1.杜绝重伤、死亡事故率为0</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2.重伤事故0‰，轻伤率不超过1.5‰。</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3.施工人员、工人安全教育必须达到100％</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4.单项安全技术措施必须有针对性。</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5.安全文明施工全面达到“ 巴中市安全文明施工标准化工地”标准，争创“巴中市安全文明施工标准化工地”。</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6.安全目标(伤亡事故控制目标，安全目标，文明施工目标)年、月都要控制达标计划，目标分解到人，责任落实。</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7.施工用电按照【现场临时施工用电】JGJ46-2005标准执行</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8.“三宝”、“四口”防护达标</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9.脚手架搭设严格按照【脚手架安全技术规范】JGJ130-2001执行</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10.各类施工机具防护齐全有效，机械设备完好率争取达到100％</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11、施工现场安全达标率100％。</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12、施工现场文明施工按照四川省安全文明标准化施工，争创省标化工地。</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三、文明施工目标</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工程弃渣、污水排放、机械噪声和扬尘控制等均按照文明施工和环保管理办法执行，创“文明施工样板工程”。</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四、环境保护目标</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认真贯彻执行国家、地方的环境保护法律法规和环境标准，最大限度的降低各种原材料的消耗，节能、节水、节约原材料。废气、废水、各种废弃物达标排放，从严把噪声标准，控制施工噪声、扬尘污染。</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五、人员安排</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抽查项目施工相关人员及持证上岗情况</w:t>
            </w:r>
          </w:p>
          <w:p w:rsidR="00DD7C04" w:rsidRPr="007F2DFE" w:rsidRDefault="004A1C13" w:rsidP="004A1C13">
            <w:pPr>
              <w:spacing w:line="320" w:lineRule="exact"/>
              <w:rPr>
                <w:rFonts w:asciiTheme="minorEastAsia" w:eastAsiaTheme="minorEastAsia" w:hAnsiTheme="minorEastAsia" w:cs="华文仿宋" w:hint="eastAsia"/>
                <w:szCs w:val="21"/>
              </w:rPr>
            </w:pPr>
            <w:r>
              <w:rPr>
                <w:rFonts w:ascii="宋体" w:hAnsi="宋体" w:hint="eastAsia"/>
                <w:color w:val="000000"/>
              </w:rPr>
              <w:t>兴文路通沥</w:t>
            </w:r>
            <w:r w:rsidRPr="004A1C13">
              <w:rPr>
                <w:rFonts w:asciiTheme="minorEastAsia" w:eastAsiaTheme="minorEastAsia" w:hAnsiTheme="minorEastAsia" w:cs="华文仿宋" w:hint="eastAsia"/>
                <w:szCs w:val="21"/>
              </w:rPr>
              <w:t>青混凝土有限公司天然气供气工程</w:t>
            </w:r>
            <w:r w:rsidR="00DD7C04" w:rsidRPr="007F2DFE">
              <w:rPr>
                <w:rFonts w:asciiTheme="minorEastAsia" w:eastAsiaTheme="minorEastAsia" w:hAnsiTheme="minorEastAsia" w:cs="华文仿宋" w:hint="eastAsia"/>
                <w:szCs w:val="21"/>
              </w:rPr>
              <w:t>（总人数</w:t>
            </w:r>
            <w:r>
              <w:rPr>
                <w:rFonts w:asciiTheme="minorEastAsia" w:eastAsiaTheme="minorEastAsia" w:hAnsiTheme="minorEastAsia" w:cs="华文仿宋" w:hint="eastAsia"/>
                <w:szCs w:val="21"/>
              </w:rPr>
              <w:t>18</w:t>
            </w:r>
            <w:r w:rsidR="00DD7C04" w:rsidRPr="007F2DFE">
              <w:rPr>
                <w:rFonts w:asciiTheme="minorEastAsia" w:eastAsiaTheme="minorEastAsia" w:hAnsiTheme="minorEastAsia" w:cs="华文仿宋" w:hint="eastAsia"/>
                <w:szCs w:val="21"/>
              </w:rPr>
              <w:t>人）</w:t>
            </w:r>
          </w:p>
          <w:p w:rsidR="00DD7C04" w:rsidRPr="007F2DFE" w:rsidRDefault="00DD7C04" w:rsidP="004A1C13">
            <w:pPr>
              <w:spacing w:line="320" w:lineRule="exact"/>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施工员：罗进</w:t>
            </w:r>
          </w:p>
          <w:p w:rsidR="00DD7C04" w:rsidRPr="007F2DFE" w:rsidRDefault="00DD7C04" w:rsidP="004A1C13">
            <w:pPr>
              <w:spacing w:line="320" w:lineRule="exact"/>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质量员：</w:t>
            </w:r>
            <w:r w:rsidR="004A1C13">
              <w:rPr>
                <w:rFonts w:asciiTheme="minorEastAsia" w:eastAsiaTheme="minorEastAsia" w:hAnsiTheme="minorEastAsia" w:cs="华文仿宋" w:hint="eastAsia"/>
                <w:szCs w:val="21"/>
              </w:rPr>
              <w:t>王钧键</w:t>
            </w:r>
          </w:p>
          <w:p w:rsidR="00DD7C04" w:rsidRPr="007F2DFE" w:rsidRDefault="00DD7C04" w:rsidP="004A1C13">
            <w:pPr>
              <w:spacing w:line="320" w:lineRule="exact"/>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安全员：</w:t>
            </w:r>
            <w:r w:rsidR="004A1C13" w:rsidRPr="004A1C13">
              <w:rPr>
                <w:rFonts w:ascii="宋体" w:hAnsi="宋体" w:cs="华文仿宋" w:hint="eastAsia"/>
                <w:szCs w:val="21"/>
              </w:rPr>
              <w:t>徐曾南</w:t>
            </w:r>
            <w:r w:rsidRPr="007F2DFE">
              <w:rPr>
                <w:rFonts w:asciiTheme="minorEastAsia" w:eastAsiaTheme="minorEastAsia" w:hAnsiTheme="minorEastAsia" w:cs="华文仿宋" w:hint="eastAsia"/>
                <w:szCs w:val="21"/>
              </w:rPr>
              <w:br/>
              <w:t>材料员：赵洋</w:t>
            </w:r>
          </w:p>
          <w:p w:rsidR="00DD7C04" w:rsidRPr="007F2DFE" w:rsidRDefault="00DD7C04" w:rsidP="004A1C13">
            <w:pPr>
              <w:spacing w:line="320" w:lineRule="exact"/>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资料员：陈娇</w:t>
            </w:r>
          </w:p>
          <w:p w:rsidR="00DD7C04" w:rsidRPr="007F2DFE" w:rsidRDefault="00DD7C04" w:rsidP="004A1C13">
            <w:pPr>
              <w:spacing w:line="320" w:lineRule="exact"/>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焊接人员：曾庆良、唐宇、张涛、李朝鑫</w:t>
            </w:r>
            <w:r w:rsidR="004A1C13">
              <w:rPr>
                <w:rFonts w:asciiTheme="minorEastAsia" w:eastAsiaTheme="minorEastAsia" w:hAnsiTheme="minorEastAsia" w:cs="华文仿宋" w:hint="eastAsia"/>
                <w:szCs w:val="21"/>
              </w:rPr>
              <w:t>、龙银军</w:t>
            </w:r>
          </w:p>
          <w:p w:rsidR="00DD7C04" w:rsidRPr="007F2DFE" w:rsidRDefault="00DD7C04" w:rsidP="00E700BC">
            <w:pPr>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电工：陈勇飞</w:t>
            </w:r>
          </w:p>
          <w:p w:rsidR="00DD7C04" w:rsidRPr="007F2DFE" w:rsidRDefault="00DD7C04" w:rsidP="00E700BC">
            <w:pPr>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lastRenderedPageBreak/>
              <w:t>管道工：2人</w:t>
            </w:r>
          </w:p>
          <w:p w:rsidR="00DD7C04" w:rsidRPr="00FB1205" w:rsidRDefault="00DD7C04" w:rsidP="00E700BC">
            <w:pPr>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操作工（</w:t>
            </w:r>
            <w:r w:rsidR="004A1C13">
              <w:rPr>
                <w:rFonts w:asciiTheme="minorEastAsia" w:eastAsiaTheme="minorEastAsia" w:hAnsiTheme="minorEastAsia" w:cs="华文仿宋" w:hint="eastAsia"/>
                <w:szCs w:val="21"/>
              </w:rPr>
              <w:t>4</w:t>
            </w:r>
            <w:r w:rsidRPr="007F2DFE">
              <w:rPr>
                <w:rFonts w:asciiTheme="minorEastAsia" w:eastAsiaTheme="minorEastAsia" w:hAnsiTheme="minorEastAsia" w:cs="华文仿宋" w:hint="eastAsia"/>
                <w:szCs w:val="21"/>
              </w:rPr>
              <w:t>人）</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人员证件资质电子版见附件</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公司《目标指标及管理方案控制程序》中规定了目标考核的目的、范围、责任、工作内容等，并按照管理目标管理的要求监督检查管理目标的分解、落实情况，并对实现情况进行考核。查《目标考核统计表》：</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项目部的管理目标及完成情况如下：</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质量目标：达到国家施工验收规范一次性合格标准。</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查上述目标均已实现，基本具备了量化及可考核性。</w:t>
            </w:r>
          </w:p>
          <w:p w:rsidR="00DD7C04" w:rsidRPr="00FB1205" w:rsidRDefault="00DD7C04" w:rsidP="00E700BC">
            <w:pPr>
              <w:pStyle w:val="ae"/>
              <w:ind w:rightChars="-36" w:right="-76"/>
              <w:jc w:val="both"/>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施工技术标准及验收规范</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w:t>
            </w:r>
            <w:r>
              <w:rPr>
                <w:rFonts w:eastAsia="文鼎CS大宋"/>
                <w:kern w:val="0"/>
                <w:sz w:val="24"/>
              </w:rPr>
              <w:t>）《城镇燃气设计规范》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50028-2006</w:t>
            </w:r>
            <w:r>
              <w:rPr>
                <w:rFonts w:eastAsia="文鼎CS大宋" w:hint="eastAsia"/>
                <w:kern w:val="0"/>
                <w:sz w:val="24"/>
              </w:rPr>
              <w:t>（</w:t>
            </w:r>
            <w:r>
              <w:rPr>
                <w:rFonts w:eastAsia="文鼎CS大宋" w:hint="eastAsia"/>
                <w:kern w:val="0"/>
                <w:sz w:val="24"/>
              </w:rPr>
              <w:t>2020</w:t>
            </w:r>
            <w:r>
              <w:rPr>
                <w:rFonts w:eastAsia="文鼎CS大宋" w:hint="eastAsia"/>
                <w:kern w:val="0"/>
                <w:sz w:val="24"/>
              </w:rPr>
              <w:t>版）</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2</w:t>
            </w:r>
            <w:r>
              <w:rPr>
                <w:rFonts w:eastAsia="文鼎CS大宋"/>
                <w:kern w:val="0"/>
                <w:sz w:val="24"/>
              </w:rPr>
              <w:t>）《城镇燃气技术规范》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50494-2009</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3</w:t>
            </w:r>
            <w:r>
              <w:rPr>
                <w:rFonts w:eastAsia="文鼎CS大宋"/>
                <w:kern w:val="0"/>
                <w:sz w:val="24"/>
              </w:rPr>
              <w:t>）《建筑设计防火规范》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50016-2014</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4</w:t>
            </w:r>
            <w:r>
              <w:rPr>
                <w:rFonts w:eastAsia="文鼎CS大宋"/>
                <w:kern w:val="0"/>
                <w:sz w:val="24"/>
              </w:rPr>
              <w:t>）《输气管道工程设计规范》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50251-2015</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5</w:t>
            </w:r>
            <w:r>
              <w:rPr>
                <w:rFonts w:eastAsia="文鼎CS大宋"/>
                <w:kern w:val="0"/>
                <w:sz w:val="24"/>
              </w:rPr>
              <w:t>）《建筑物防雷设计规范》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50057-2010</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6</w:t>
            </w:r>
            <w:r>
              <w:rPr>
                <w:rFonts w:eastAsia="文鼎CS大宋"/>
                <w:kern w:val="0"/>
                <w:sz w:val="24"/>
              </w:rPr>
              <w:t>）《特种设备安全监察条例》</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w:t>
            </w:r>
            <w:r>
              <w:rPr>
                <w:rFonts w:eastAsia="文鼎CS大宋"/>
                <w:kern w:val="0"/>
                <w:sz w:val="24"/>
              </w:rPr>
              <w:t>国务院令</w:t>
            </w:r>
            <w:r>
              <w:rPr>
                <w:rFonts w:eastAsia="文鼎CS大宋"/>
                <w:kern w:val="0"/>
                <w:sz w:val="24"/>
              </w:rPr>
              <w:t>549</w:t>
            </w:r>
            <w:r>
              <w:rPr>
                <w:rFonts w:eastAsia="文鼎CS大宋"/>
                <w:kern w:val="0"/>
                <w:sz w:val="24"/>
              </w:rPr>
              <w:t>号；</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7</w:t>
            </w:r>
            <w:r>
              <w:rPr>
                <w:rFonts w:eastAsia="文鼎CS大宋"/>
                <w:kern w:val="0"/>
                <w:sz w:val="24"/>
              </w:rPr>
              <w:t>）《特种设备生产和充装单位许可规则》</w:t>
            </w:r>
            <w:r>
              <w:rPr>
                <w:rFonts w:eastAsia="文鼎CS大宋"/>
                <w:kern w:val="0"/>
                <w:sz w:val="24"/>
              </w:rPr>
              <w:t xml:space="preserve">                TSG 07-2019</w:t>
            </w:r>
            <w:r>
              <w:rPr>
                <w:rFonts w:eastAsia="文鼎CS大宋" w:hint="eastAsia"/>
                <w:kern w:val="0"/>
                <w:sz w:val="24"/>
              </w:rPr>
              <w:t>/XG1-2021</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8</w:t>
            </w:r>
            <w:r>
              <w:rPr>
                <w:rFonts w:eastAsia="文鼎CS大宋"/>
                <w:kern w:val="0"/>
                <w:sz w:val="24"/>
              </w:rPr>
              <w:t>）《工业金属管道设计规范》</w:t>
            </w:r>
            <w:r>
              <w:rPr>
                <w:rFonts w:eastAsia="文鼎CS大宋"/>
                <w:kern w:val="0"/>
                <w:sz w:val="24"/>
              </w:rPr>
              <w:t xml:space="preserve">                     GB 50316-2000</w:t>
            </w:r>
            <w:r>
              <w:rPr>
                <w:rFonts w:eastAsia="文鼎CS大宋"/>
                <w:kern w:val="0"/>
                <w:sz w:val="24"/>
              </w:rPr>
              <w:t>（</w:t>
            </w:r>
            <w:r>
              <w:rPr>
                <w:rFonts w:eastAsia="文鼎CS大宋"/>
                <w:kern w:val="0"/>
                <w:sz w:val="24"/>
              </w:rPr>
              <w:t>2008</w:t>
            </w:r>
            <w:r>
              <w:rPr>
                <w:rFonts w:eastAsia="文鼎CS大宋"/>
                <w:kern w:val="0"/>
                <w:sz w:val="24"/>
              </w:rPr>
              <w:t>版）；</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9</w:t>
            </w:r>
            <w:r>
              <w:rPr>
                <w:rFonts w:eastAsia="文鼎CS大宋"/>
                <w:kern w:val="0"/>
                <w:sz w:val="24"/>
              </w:rPr>
              <w:t>）《工业金属管道工程施工》</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50235-2010</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10</w:t>
            </w:r>
            <w:r>
              <w:rPr>
                <w:rFonts w:eastAsia="文鼎CS大宋"/>
                <w:kern w:val="0"/>
                <w:sz w:val="24"/>
              </w:rPr>
              <w:t>）《现场设备、工业管道焊接工程施工规范》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50236-2011</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11</w:t>
            </w:r>
            <w:r>
              <w:rPr>
                <w:rFonts w:eastAsia="文鼎CS大宋"/>
                <w:kern w:val="0"/>
                <w:sz w:val="24"/>
              </w:rPr>
              <w:t>）《现场设备、工业管道焊接工程施工质量验收规范》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 50683-2011</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12</w:t>
            </w:r>
            <w:r>
              <w:rPr>
                <w:rFonts w:eastAsia="文鼎CS大宋"/>
                <w:kern w:val="0"/>
                <w:sz w:val="24"/>
              </w:rPr>
              <w:t>）《城镇燃气输配工程及验收规范》</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CJJ 33-2005</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lastRenderedPageBreak/>
              <w:t>（</w:t>
            </w:r>
            <w:r>
              <w:rPr>
                <w:rFonts w:eastAsia="文鼎CS大宋"/>
                <w:kern w:val="0"/>
                <w:sz w:val="24"/>
              </w:rPr>
              <w:t>13</w:t>
            </w:r>
            <w:r>
              <w:rPr>
                <w:rFonts w:eastAsia="文鼎CS大宋"/>
                <w:kern w:val="0"/>
                <w:sz w:val="24"/>
              </w:rPr>
              <w:t>）《输送流体用无缝钢管》</w:t>
            </w:r>
            <w:r>
              <w:rPr>
                <w:rFonts w:eastAsia="文鼎CS大宋"/>
                <w:kern w:val="0"/>
                <w:sz w:val="24"/>
              </w:rPr>
              <w:t xml:space="preserve">                             </w:t>
            </w:r>
            <w:r>
              <w:rPr>
                <w:rFonts w:eastAsia="文鼎CS大宋" w:hint="eastAsia"/>
                <w:kern w:val="0"/>
                <w:sz w:val="24"/>
              </w:rPr>
              <w:t xml:space="preserve"> </w:t>
            </w:r>
            <w:r>
              <w:rPr>
                <w:rFonts w:eastAsia="文鼎CS大宋"/>
                <w:kern w:val="0"/>
                <w:sz w:val="24"/>
              </w:rPr>
              <w:t xml:space="preserve">  GB/T 8163-2018</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14</w:t>
            </w:r>
            <w:r>
              <w:rPr>
                <w:rFonts w:eastAsia="文鼎CS大宋"/>
                <w:kern w:val="0"/>
                <w:sz w:val="24"/>
              </w:rPr>
              <w:t>）《</w:t>
            </w:r>
            <w:r>
              <w:rPr>
                <w:sz w:val="24"/>
              </w:rPr>
              <w:t>涂覆涂料前钢材表面处理</w:t>
            </w:r>
            <w:r>
              <w:rPr>
                <w:sz w:val="24"/>
              </w:rPr>
              <w:t xml:space="preserve"> </w:t>
            </w:r>
            <w:r>
              <w:rPr>
                <w:sz w:val="24"/>
              </w:rPr>
              <w:t>表面清洁度的目视评定</w:t>
            </w:r>
            <w:r>
              <w:rPr>
                <w:sz w:val="24"/>
              </w:rPr>
              <w:t xml:space="preserve"> </w:t>
            </w:r>
            <w:r>
              <w:rPr>
                <w:sz w:val="24"/>
              </w:rPr>
              <w:t>第</w:t>
            </w:r>
            <w:r>
              <w:rPr>
                <w:sz w:val="24"/>
              </w:rPr>
              <w:t>1</w:t>
            </w:r>
            <w:r>
              <w:rPr>
                <w:sz w:val="24"/>
              </w:rPr>
              <w:t>部分：未涂覆过的钢材表面和全面清除原有涂层后的钢材表面的锈蚀等级和处理等级</w:t>
            </w:r>
            <w:r>
              <w:rPr>
                <w:rFonts w:eastAsia="文鼎CS大宋"/>
                <w:kern w:val="0"/>
                <w:sz w:val="24"/>
              </w:rPr>
              <w:t>》</w:t>
            </w:r>
            <w:r>
              <w:rPr>
                <w:rFonts w:eastAsia="文鼎CS大宋"/>
                <w:kern w:val="0"/>
                <w:sz w:val="24"/>
              </w:rPr>
              <w:t xml:space="preserve"> </w:t>
            </w:r>
            <w:r>
              <w:rPr>
                <w:rFonts w:eastAsia="文鼎CS大宋" w:hint="eastAsia"/>
                <w:kern w:val="0"/>
                <w:sz w:val="24"/>
              </w:rPr>
              <w:t xml:space="preserve">  </w:t>
            </w:r>
            <w:r>
              <w:rPr>
                <w:rFonts w:eastAsia="文鼎CS大宋"/>
                <w:kern w:val="0"/>
                <w:sz w:val="24"/>
              </w:rPr>
              <w:t>GB/T 8923.1-2011</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15</w:t>
            </w:r>
            <w:r>
              <w:rPr>
                <w:rFonts w:eastAsia="文鼎CS大宋"/>
                <w:kern w:val="0"/>
                <w:sz w:val="24"/>
              </w:rPr>
              <w:t>）《</w:t>
            </w:r>
            <w:r>
              <w:rPr>
                <w:sz w:val="24"/>
              </w:rPr>
              <w:t>涂覆涂料前钢材表面处理</w:t>
            </w:r>
            <w:r>
              <w:rPr>
                <w:sz w:val="24"/>
              </w:rPr>
              <w:t xml:space="preserve"> </w:t>
            </w:r>
            <w:r>
              <w:rPr>
                <w:sz w:val="24"/>
              </w:rPr>
              <w:t>表面清洁度的目视评定</w:t>
            </w:r>
            <w:r>
              <w:rPr>
                <w:sz w:val="24"/>
              </w:rPr>
              <w:t xml:space="preserve"> </w:t>
            </w:r>
            <w:r>
              <w:rPr>
                <w:sz w:val="24"/>
              </w:rPr>
              <w:t>第</w:t>
            </w:r>
            <w:r>
              <w:rPr>
                <w:sz w:val="24"/>
              </w:rPr>
              <w:t>3</w:t>
            </w:r>
            <w:r>
              <w:rPr>
                <w:sz w:val="24"/>
              </w:rPr>
              <w:t>部分：焊缝、边缘和其他区域的表面缺陷的处理等级</w:t>
            </w:r>
            <w:r>
              <w:rPr>
                <w:rFonts w:eastAsia="文鼎CS大宋"/>
                <w:kern w:val="0"/>
                <w:sz w:val="24"/>
              </w:rPr>
              <w:t>》</w:t>
            </w:r>
            <w:r>
              <w:rPr>
                <w:rFonts w:eastAsia="文鼎CS大宋"/>
                <w:kern w:val="0"/>
                <w:sz w:val="24"/>
              </w:rPr>
              <w:t xml:space="preserve"> </w:t>
            </w:r>
            <w:r>
              <w:rPr>
                <w:rFonts w:eastAsia="文鼎CS大宋" w:hint="eastAsia"/>
                <w:kern w:val="0"/>
                <w:sz w:val="24"/>
              </w:rPr>
              <w:t xml:space="preserve">                              </w:t>
            </w:r>
            <w:r>
              <w:rPr>
                <w:rFonts w:eastAsia="文鼎CS大宋"/>
                <w:kern w:val="0"/>
                <w:sz w:val="24"/>
              </w:rPr>
              <w:t>GB/T 8923.3-2009</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16</w:t>
            </w:r>
            <w:r>
              <w:rPr>
                <w:rFonts w:eastAsia="文鼎CS大宋"/>
                <w:kern w:val="0"/>
                <w:sz w:val="24"/>
              </w:rPr>
              <w:t>）《</w:t>
            </w:r>
            <w:r>
              <w:rPr>
                <w:sz w:val="24"/>
              </w:rPr>
              <w:t>埋地钢质管道聚乙烯防腐层</w:t>
            </w:r>
            <w:r>
              <w:rPr>
                <w:rFonts w:eastAsia="文鼎CS大宋"/>
                <w:kern w:val="0"/>
                <w:sz w:val="24"/>
              </w:rPr>
              <w:t>》</w:t>
            </w:r>
            <w:r>
              <w:rPr>
                <w:rFonts w:eastAsia="文鼎CS大宋" w:hint="eastAsia"/>
                <w:kern w:val="0"/>
                <w:sz w:val="24"/>
              </w:rPr>
              <w:t xml:space="preserve">                         </w:t>
            </w:r>
            <w:r>
              <w:rPr>
                <w:rFonts w:eastAsia="文鼎CS大宋"/>
                <w:kern w:val="0"/>
                <w:sz w:val="24"/>
              </w:rPr>
              <w:t xml:space="preserve"> GB/T 23257-2017</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17</w:t>
            </w:r>
            <w:r>
              <w:rPr>
                <w:rFonts w:eastAsia="文鼎CS大宋"/>
                <w:kern w:val="0"/>
                <w:sz w:val="24"/>
              </w:rPr>
              <w:t>）《</w:t>
            </w:r>
            <w:r>
              <w:rPr>
                <w:sz w:val="24"/>
                <w:szCs w:val="28"/>
              </w:rPr>
              <w:t>城镇燃气埋地钢质管道腐蚀控制技术规程</w:t>
            </w:r>
            <w:r>
              <w:rPr>
                <w:rFonts w:eastAsia="文鼎CS大宋"/>
                <w:kern w:val="0"/>
                <w:sz w:val="24"/>
              </w:rPr>
              <w:t>》</w:t>
            </w:r>
            <w:r>
              <w:rPr>
                <w:rFonts w:eastAsia="文鼎CS大宋"/>
                <w:kern w:val="0"/>
                <w:sz w:val="24"/>
              </w:rPr>
              <w:t xml:space="preserve"> </w:t>
            </w:r>
            <w:r>
              <w:rPr>
                <w:rFonts w:eastAsia="文鼎CS大宋" w:hint="eastAsia"/>
                <w:kern w:val="0"/>
                <w:sz w:val="24"/>
              </w:rPr>
              <w:t xml:space="preserve">                 </w:t>
            </w:r>
            <w:r>
              <w:rPr>
                <w:rFonts w:eastAsia="文鼎CS大宋"/>
                <w:kern w:val="0"/>
                <w:sz w:val="24"/>
              </w:rPr>
              <w:t>CJJ 95-2013</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18</w:t>
            </w:r>
            <w:r>
              <w:rPr>
                <w:rFonts w:eastAsia="文鼎CS大宋"/>
                <w:kern w:val="0"/>
                <w:sz w:val="24"/>
              </w:rPr>
              <w:t>）《</w:t>
            </w:r>
            <w:r>
              <w:rPr>
                <w:sz w:val="24"/>
                <w:szCs w:val="28"/>
              </w:rPr>
              <w:t>城镇燃气设施运行、维护和抢修安全技术规程</w:t>
            </w:r>
            <w:r>
              <w:rPr>
                <w:rFonts w:eastAsia="文鼎CS大宋"/>
                <w:kern w:val="0"/>
                <w:sz w:val="24"/>
              </w:rPr>
              <w:t>》</w:t>
            </w:r>
            <w:r>
              <w:rPr>
                <w:rFonts w:eastAsia="文鼎CS大宋" w:hint="eastAsia"/>
                <w:kern w:val="0"/>
                <w:sz w:val="24"/>
              </w:rPr>
              <w:t xml:space="preserve">             </w:t>
            </w:r>
            <w:r>
              <w:rPr>
                <w:rFonts w:eastAsia="文鼎CS大宋"/>
                <w:kern w:val="0"/>
                <w:sz w:val="24"/>
              </w:rPr>
              <w:t xml:space="preserve"> CJJ 51-2016</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19</w:t>
            </w:r>
            <w:r>
              <w:rPr>
                <w:rFonts w:eastAsia="文鼎CS大宋"/>
                <w:kern w:val="0"/>
                <w:sz w:val="24"/>
              </w:rPr>
              <w:t>）《钢制对焊管件</w:t>
            </w:r>
            <w:r>
              <w:rPr>
                <w:rFonts w:eastAsia="文鼎CS大宋"/>
                <w:kern w:val="0"/>
                <w:sz w:val="24"/>
              </w:rPr>
              <w:t xml:space="preserve"> </w:t>
            </w:r>
            <w:r>
              <w:rPr>
                <w:rFonts w:eastAsia="文鼎CS大宋"/>
                <w:kern w:val="0"/>
                <w:sz w:val="24"/>
              </w:rPr>
              <w:t>类型与参数》</w:t>
            </w:r>
            <w:r>
              <w:rPr>
                <w:rFonts w:eastAsia="文鼎CS大宋"/>
                <w:kern w:val="0"/>
                <w:sz w:val="24"/>
              </w:rPr>
              <w:t xml:space="preserve"> </w:t>
            </w:r>
            <w:r>
              <w:rPr>
                <w:rFonts w:eastAsia="文鼎CS大宋" w:hint="eastAsia"/>
                <w:kern w:val="0"/>
                <w:sz w:val="24"/>
              </w:rPr>
              <w:t xml:space="preserve">                         </w:t>
            </w:r>
            <w:r>
              <w:rPr>
                <w:rFonts w:eastAsia="文鼎CS大宋"/>
                <w:kern w:val="0"/>
                <w:sz w:val="24"/>
              </w:rPr>
              <w:t>GB/T 12459-2017</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20</w:t>
            </w:r>
            <w:r>
              <w:rPr>
                <w:rFonts w:eastAsia="文鼎CS大宋"/>
                <w:kern w:val="0"/>
                <w:sz w:val="24"/>
              </w:rPr>
              <w:t>）《石油、石化及相关工业用的钢制球阀》</w:t>
            </w:r>
            <w:r>
              <w:rPr>
                <w:rFonts w:eastAsia="文鼎CS大宋"/>
                <w:kern w:val="0"/>
                <w:sz w:val="24"/>
              </w:rPr>
              <w:t xml:space="preserve"> </w:t>
            </w:r>
            <w:r>
              <w:rPr>
                <w:rFonts w:eastAsia="文鼎CS大宋" w:hint="eastAsia"/>
                <w:kern w:val="0"/>
                <w:sz w:val="24"/>
              </w:rPr>
              <w:t xml:space="preserve">                </w:t>
            </w:r>
            <w:r>
              <w:rPr>
                <w:rFonts w:eastAsia="文鼎CS大宋"/>
                <w:kern w:val="0"/>
                <w:sz w:val="24"/>
              </w:rPr>
              <w:t>GB/T 12237-2007</w:t>
            </w:r>
            <w:r>
              <w:rPr>
                <w:rFonts w:eastAsia="文鼎CS大宋"/>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kern w:val="0"/>
                <w:sz w:val="24"/>
              </w:rPr>
              <w:t>（</w:t>
            </w:r>
            <w:r>
              <w:rPr>
                <w:rFonts w:eastAsia="文鼎CS大宋"/>
                <w:kern w:val="0"/>
                <w:sz w:val="24"/>
              </w:rPr>
              <w:t>21</w:t>
            </w:r>
            <w:r>
              <w:rPr>
                <w:rFonts w:eastAsia="文鼎CS大宋"/>
                <w:kern w:val="0"/>
                <w:sz w:val="24"/>
              </w:rPr>
              <w:t>）</w:t>
            </w:r>
            <w:r>
              <w:rPr>
                <w:rFonts w:eastAsia="文鼎CS大宋" w:hint="eastAsia"/>
                <w:kern w:val="0"/>
                <w:sz w:val="24"/>
              </w:rPr>
              <w:t xml:space="preserve"> </w:t>
            </w:r>
            <w:r>
              <w:rPr>
                <w:rFonts w:eastAsia="文鼎CS大宋"/>
                <w:kern w:val="0"/>
                <w:sz w:val="24"/>
              </w:rPr>
              <w:t>《承压设备无损检测</w:t>
            </w:r>
            <w:r>
              <w:rPr>
                <w:rFonts w:eastAsia="文鼎CS大宋"/>
                <w:kern w:val="0"/>
                <w:sz w:val="24"/>
              </w:rPr>
              <w:t xml:space="preserve"> </w:t>
            </w:r>
            <w:r>
              <w:rPr>
                <w:rFonts w:eastAsia="文鼎CS大宋"/>
                <w:kern w:val="0"/>
                <w:sz w:val="24"/>
              </w:rPr>
              <w:t>第</w:t>
            </w:r>
            <w:r>
              <w:rPr>
                <w:rFonts w:eastAsia="文鼎CS大宋"/>
                <w:kern w:val="0"/>
                <w:sz w:val="24"/>
              </w:rPr>
              <w:t>2</w:t>
            </w:r>
            <w:r>
              <w:rPr>
                <w:rFonts w:eastAsia="文鼎CS大宋"/>
                <w:kern w:val="0"/>
                <w:sz w:val="24"/>
              </w:rPr>
              <w:t>部分</w:t>
            </w:r>
            <w:r>
              <w:rPr>
                <w:rFonts w:eastAsia="文鼎CS大宋"/>
                <w:kern w:val="0"/>
                <w:sz w:val="24"/>
              </w:rPr>
              <w:t xml:space="preserve"> </w:t>
            </w:r>
            <w:r>
              <w:rPr>
                <w:rFonts w:eastAsia="文鼎CS大宋"/>
                <w:kern w:val="0"/>
                <w:sz w:val="24"/>
              </w:rPr>
              <w:t>射线检测》</w:t>
            </w:r>
            <w:r>
              <w:rPr>
                <w:rFonts w:eastAsia="文鼎CS大宋"/>
                <w:kern w:val="0"/>
                <w:sz w:val="24"/>
              </w:rPr>
              <w:t xml:space="preserve"> </w:t>
            </w:r>
            <w:r>
              <w:rPr>
                <w:rFonts w:eastAsia="文鼎CS大宋" w:hint="eastAsia"/>
                <w:kern w:val="0"/>
                <w:sz w:val="24"/>
              </w:rPr>
              <w:t xml:space="preserve">             </w:t>
            </w:r>
            <w:r>
              <w:rPr>
                <w:rFonts w:eastAsia="文鼎CS大宋"/>
                <w:kern w:val="0"/>
                <w:sz w:val="24"/>
              </w:rPr>
              <w:t>NB/T 47013.2-2015</w:t>
            </w:r>
            <w:r>
              <w:rPr>
                <w:rFonts w:eastAsia="文鼎CS大宋"/>
                <w:kern w:val="0"/>
                <w:sz w:val="24"/>
              </w:rPr>
              <w:t>；</w:t>
            </w:r>
          </w:p>
          <w:p w:rsidR="004F644A" w:rsidRDefault="004F644A" w:rsidP="004F644A">
            <w:pPr>
              <w:spacing w:line="500" w:lineRule="exact"/>
              <w:ind w:firstLineChars="100" w:firstLine="240"/>
              <w:rPr>
                <w:rFonts w:eastAsia="文鼎CS大宋" w:hint="eastAsia"/>
                <w:kern w:val="0"/>
                <w:sz w:val="24"/>
              </w:rPr>
            </w:pPr>
            <w:r>
              <w:rPr>
                <w:rFonts w:eastAsia="文鼎CS大宋"/>
                <w:kern w:val="0"/>
                <w:sz w:val="24"/>
              </w:rPr>
              <w:t>（</w:t>
            </w:r>
            <w:r>
              <w:rPr>
                <w:rFonts w:eastAsia="文鼎CS大宋"/>
                <w:kern w:val="0"/>
                <w:sz w:val="24"/>
              </w:rPr>
              <w:t>2</w:t>
            </w:r>
            <w:r>
              <w:rPr>
                <w:rFonts w:eastAsia="文鼎CS大宋" w:hint="eastAsia"/>
                <w:kern w:val="0"/>
                <w:sz w:val="24"/>
              </w:rPr>
              <w:t>2</w:t>
            </w:r>
            <w:r>
              <w:rPr>
                <w:rFonts w:eastAsia="文鼎CS大宋"/>
                <w:kern w:val="0"/>
                <w:sz w:val="24"/>
              </w:rPr>
              <w:t>）《承压设备无损检测</w:t>
            </w:r>
            <w:r>
              <w:rPr>
                <w:rFonts w:eastAsia="文鼎CS大宋"/>
                <w:kern w:val="0"/>
                <w:sz w:val="24"/>
              </w:rPr>
              <w:t xml:space="preserve"> </w:t>
            </w:r>
            <w:r>
              <w:rPr>
                <w:rFonts w:eastAsia="文鼎CS大宋"/>
                <w:kern w:val="0"/>
                <w:sz w:val="24"/>
              </w:rPr>
              <w:t>第</w:t>
            </w:r>
            <w:r>
              <w:rPr>
                <w:rFonts w:eastAsia="文鼎CS大宋"/>
                <w:kern w:val="0"/>
                <w:sz w:val="24"/>
              </w:rPr>
              <w:t>3</w:t>
            </w:r>
            <w:r>
              <w:rPr>
                <w:rFonts w:eastAsia="文鼎CS大宋"/>
                <w:kern w:val="0"/>
                <w:sz w:val="24"/>
              </w:rPr>
              <w:t>部分</w:t>
            </w:r>
            <w:r>
              <w:rPr>
                <w:rFonts w:eastAsia="文鼎CS大宋"/>
                <w:kern w:val="0"/>
                <w:sz w:val="24"/>
              </w:rPr>
              <w:t xml:space="preserve"> </w:t>
            </w:r>
            <w:r>
              <w:rPr>
                <w:rFonts w:eastAsia="文鼎CS大宋"/>
                <w:kern w:val="0"/>
                <w:sz w:val="24"/>
              </w:rPr>
              <w:t>超声波检测》</w:t>
            </w:r>
            <w:r>
              <w:rPr>
                <w:rFonts w:eastAsia="文鼎CS大宋"/>
                <w:kern w:val="0"/>
                <w:sz w:val="24"/>
              </w:rPr>
              <w:t xml:space="preserve"> </w:t>
            </w:r>
            <w:r>
              <w:rPr>
                <w:rFonts w:eastAsia="文鼎CS大宋" w:hint="eastAsia"/>
                <w:kern w:val="0"/>
                <w:sz w:val="24"/>
              </w:rPr>
              <w:t xml:space="preserve">           </w:t>
            </w:r>
            <w:r>
              <w:rPr>
                <w:rFonts w:eastAsia="文鼎CS大宋"/>
                <w:kern w:val="0"/>
                <w:sz w:val="24"/>
              </w:rPr>
              <w:t>NB/T 47013.3-2015</w:t>
            </w:r>
            <w:r>
              <w:rPr>
                <w:rFonts w:eastAsia="文鼎CS大宋" w:hint="eastAsia"/>
                <w:kern w:val="0"/>
                <w:sz w:val="24"/>
              </w:rPr>
              <w:t>；</w:t>
            </w:r>
          </w:p>
          <w:p w:rsidR="004F644A" w:rsidRDefault="004F644A" w:rsidP="004F644A">
            <w:pPr>
              <w:spacing w:line="500" w:lineRule="exact"/>
              <w:ind w:firstLineChars="100" w:firstLine="240"/>
              <w:rPr>
                <w:rFonts w:eastAsia="文鼎CS大宋"/>
                <w:kern w:val="0"/>
                <w:sz w:val="24"/>
              </w:rPr>
            </w:pPr>
            <w:r>
              <w:rPr>
                <w:rFonts w:eastAsia="文鼎CS大宋" w:hint="eastAsia"/>
                <w:kern w:val="0"/>
                <w:sz w:val="24"/>
              </w:rPr>
              <w:t>（</w:t>
            </w:r>
            <w:r>
              <w:rPr>
                <w:rFonts w:eastAsia="文鼎CS大宋" w:hint="eastAsia"/>
                <w:kern w:val="0"/>
                <w:sz w:val="24"/>
              </w:rPr>
              <w:t>23</w:t>
            </w:r>
            <w:r>
              <w:rPr>
                <w:rFonts w:eastAsia="文鼎CS大宋" w:hint="eastAsia"/>
                <w:kern w:val="0"/>
                <w:sz w:val="24"/>
              </w:rPr>
              <w:t>）《</w:t>
            </w:r>
            <w:r>
              <w:rPr>
                <w:rFonts w:hint="eastAsia"/>
                <w:kern w:val="0"/>
                <w:sz w:val="24"/>
                <w:szCs w:val="24"/>
              </w:rPr>
              <w:t>无损检测</w:t>
            </w:r>
            <w:r>
              <w:rPr>
                <w:rFonts w:hint="eastAsia"/>
                <w:kern w:val="0"/>
                <w:sz w:val="24"/>
                <w:szCs w:val="24"/>
              </w:rPr>
              <w:t xml:space="preserve"> </w:t>
            </w:r>
            <w:r>
              <w:rPr>
                <w:rFonts w:hint="eastAsia"/>
                <w:kern w:val="0"/>
                <w:sz w:val="24"/>
                <w:szCs w:val="24"/>
              </w:rPr>
              <w:t>金属管道熔化焊环向对接接头射线照相检测</w:t>
            </w:r>
            <w:r>
              <w:rPr>
                <w:rFonts w:eastAsia="文鼎CS大宋" w:hint="eastAsia"/>
                <w:kern w:val="0"/>
                <w:sz w:val="24"/>
              </w:rPr>
              <w:t>》</w:t>
            </w:r>
            <w:r>
              <w:rPr>
                <w:rFonts w:eastAsia="文鼎CS大宋" w:hint="eastAsia"/>
                <w:kern w:val="0"/>
                <w:sz w:val="24"/>
              </w:rPr>
              <w:t xml:space="preserve">  GB/T 12605-2008</w:t>
            </w:r>
            <w:r>
              <w:rPr>
                <w:rFonts w:eastAsia="文鼎CS大宋" w:hint="eastAsia"/>
                <w:kern w:val="0"/>
                <w:sz w:val="24"/>
              </w:rPr>
              <w:t>；</w:t>
            </w:r>
          </w:p>
          <w:p w:rsidR="004F644A" w:rsidRDefault="004F644A" w:rsidP="004F644A">
            <w:pPr>
              <w:spacing w:line="500" w:lineRule="exact"/>
              <w:ind w:firstLineChars="100" w:firstLine="240"/>
              <w:rPr>
                <w:rFonts w:eastAsia="文鼎CS大宋" w:hint="eastAsia"/>
                <w:kern w:val="0"/>
                <w:sz w:val="24"/>
              </w:rPr>
            </w:pPr>
            <w:r>
              <w:rPr>
                <w:rFonts w:eastAsia="文鼎CS大宋"/>
                <w:kern w:val="0"/>
                <w:sz w:val="24"/>
              </w:rPr>
              <w:t>（</w:t>
            </w:r>
            <w:r>
              <w:rPr>
                <w:rFonts w:eastAsia="文鼎CS大宋"/>
                <w:kern w:val="0"/>
                <w:sz w:val="24"/>
              </w:rPr>
              <w:t>2</w:t>
            </w:r>
            <w:r>
              <w:rPr>
                <w:rFonts w:eastAsia="文鼎CS大宋" w:hint="eastAsia"/>
                <w:kern w:val="0"/>
                <w:sz w:val="24"/>
              </w:rPr>
              <w:t>4</w:t>
            </w:r>
            <w:r>
              <w:rPr>
                <w:rFonts w:eastAsia="文鼎CS大宋"/>
                <w:kern w:val="0"/>
                <w:sz w:val="24"/>
              </w:rPr>
              <w:t>）《油气输送用钢制感应加热弯管》</w:t>
            </w:r>
            <w:r>
              <w:rPr>
                <w:rFonts w:eastAsia="文鼎CS大宋"/>
                <w:kern w:val="0"/>
                <w:sz w:val="24"/>
              </w:rPr>
              <w:t xml:space="preserve"> </w:t>
            </w:r>
            <w:r>
              <w:rPr>
                <w:rFonts w:eastAsia="文鼎CS大宋" w:hint="eastAsia"/>
                <w:kern w:val="0"/>
                <w:sz w:val="24"/>
              </w:rPr>
              <w:t xml:space="preserve">                       </w:t>
            </w:r>
            <w:r>
              <w:rPr>
                <w:rFonts w:eastAsia="文鼎CS大宋"/>
                <w:kern w:val="0"/>
                <w:sz w:val="24"/>
              </w:rPr>
              <w:t>SY/T 5257-2012</w:t>
            </w:r>
            <w:r>
              <w:rPr>
                <w:rFonts w:eastAsia="文鼎CS大宋" w:hint="eastAsia"/>
                <w:kern w:val="0"/>
                <w:sz w:val="24"/>
              </w:rPr>
              <w:t>；</w:t>
            </w:r>
          </w:p>
          <w:p w:rsidR="004F644A" w:rsidRDefault="004F644A" w:rsidP="004F644A">
            <w:pPr>
              <w:spacing w:line="320" w:lineRule="exact"/>
              <w:rPr>
                <w:rFonts w:eastAsia="文鼎CS大宋" w:hint="eastAsia"/>
                <w:kern w:val="0"/>
                <w:sz w:val="24"/>
              </w:rPr>
            </w:pPr>
            <w:r>
              <w:rPr>
                <w:rFonts w:eastAsia="文鼎CS大宋" w:hint="eastAsia"/>
                <w:kern w:val="0"/>
                <w:sz w:val="24"/>
              </w:rPr>
              <w:t>（</w:t>
            </w:r>
            <w:r>
              <w:rPr>
                <w:rFonts w:eastAsia="文鼎CS大宋" w:hint="eastAsia"/>
                <w:kern w:val="0"/>
                <w:sz w:val="24"/>
              </w:rPr>
              <w:t>25</w:t>
            </w:r>
            <w:r>
              <w:rPr>
                <w:rFonts w:eastAsia="文鼎CS大宋" w:hint="eastAsia"/>
                <w:kern w:val="0"/>
                <w:sz w:val="24"/>
              </w:rPr>
              <w:t>）《石油化工设备和管道涂料防腐蚀设计规范》</w:t>
            </w:r>
            <w:r>
              <w:rPr>
                <w:rFonts w:eastAsia="文鼎CS大宋" w:hint="eastAsia"/>
                <w:kern w:val="0"/>
                <w:sz w:val="24"/>
              </w:rPr>
              <w:t xml:space="preserve">              SH/T 3022-2011</w:t>
            </w:r>
          </w:p>
          <w:p w:rsidR="00DD7C04" w:rsidRPr="00FB1205" w:rsidRDefault="00DD7C04" w:rsidP="004F644A">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查项目部执行建设部统一的质量记录，且提供了统一的质量验收记录目录清单和相应的记录表式。符合要求。</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对项目进行动态管理，目前在建筑主体结构工程施工方面未发生工程变更。</w:t>
            </w: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工艺流程：签订合同—组建项目部—编制施工组织设计—组织施工—过程检验—分部分项验收.</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8.5.1(10.4、10.5、10.6、10.7)</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lastRenderedPageBreak/>
              <w:t>生产和服务提供的控制、过程确认</w:t>
            </w:r>
          </w:p>
          <w:p w:rsidR="00C021C9"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1、提供《工程开工报审表》明确工程名称致建设单位、监理单位及准备开工日期，施工单位项目经理签字盖章，申报日期202</w:t>
            </w:r>
            <w:r w:rsidR="00C021C9">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.02.</w:t>
            </w:r>
            <w:r w:rsidR="00C021C9">
              <w:rPr>
                <w:rFonts w:asciiTheme="minorEastAsia" w:eastAsiaTheme="minorEastAsia" w:hAnsiTheme="minorEastAsia" w:cs="华文仿宋" w:hint="eastAsia"/>
                <w:szCs w:val="21"/>
              </w:rPr>
              <w:t>25</w:t>
            </w:r>
            <w:r w:rsidRPr="00FB1205">
              <w:rPr>
                <w:rFonts w:asciiTheme="minorEastAsia" w:eastAsiaTheme="minorEastAsia" w:hAnsiTheme="minorEastAsia" w:cs="华文仿宋" w:hint="eastAsia"/>
                <w:szCs w:val="21"/>
              </w:rPr>
              <w:t>，总监理工程师签字盖章，202</w:t>
            </w:r>
            <w:r w:rsidR="00C021C9">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.02.</w:t>
            </w:r>
            <w:r w:rsidR="00C021C9">
              <w:rPr>
                <w:rFonts w:asciiTheme="minorEastAsia" w:eastAsiaTheme="minorEastAsia" w:hAnsiTheme="minorEastAsia" w:cs="华文仿宋" w:hint="eastAsia"/>
                <w:szCs w:val="21"/>
              </w:rPr>
              <w:t>25</w:t>
            </w:r>
            <w:r w:rsidRPr="00FB1205">
              <w:rPr>
                <w:rFonts w:asciiTheme="minorEastAsia" w:eastAsiaTheme="minorEastAsia" w:hAnsiTheme="minorEastAsia" w:cs="华文仿宋" w:hint="eastAsia"/>
                <w:szCs w:val="21"/>
              </w:rPr>
              <w:t>.</w:t>
            </w:r>
            <w:r w:rsidR="00C021C9" w:rsidRPr="00C021C9">
              <w:rPr>
                <w:rFonts w:asciiTheme="minorEastAsia" w:eastAsiaTheme="minorEastAsia" w:hAnsiTheme="minorEastAsia" w:cs="华文仿宋"/>
                <w:szCs w:val="21"/>
              </w:rPr>
              <w:t xml:space="preserve"> </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2、编制《施工组织设计》工程部根据策划的安排实施施工准备，开工报告报总监审批；建设单位、设计单位、监理单位施工单位同前，共有十二章内容。</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3、公司建立了工程项目施工质量管理制度、工程项目施工准备管理制度、施工过程管理制度、材料设备构配件进场检验及管理制度、试验和检测管理制度、施工机具管理制度、分包工程管理制度等制度，由公司统一编制，项目部实施。项目负责人审核，总经理批准。</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4、制定了多项施工专项方案：测量放线、基础开挖、管道焊接等专项施工方案、管线预埋、管道焊接安全技术交底等，均经过总经理及监理公司总监理工程师审批。</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5、总体时间安排：</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本工程按照总工期进行组织安排，计划，提供有详细的施工计划安排记录。</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6、施工验收规范有：同前，均为现行有效版本。</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7、提供设计交底和图纸会审</w:t>
            </w:r>
            <w:r w:rsidRPr="007F2DFE">
              <w:rPr>
                <w:rFonts w:asciiTheme="minorEastAsia" w:eastAsiaTheme="minorEastAsia" w:hAnsiTheme="minorEastAsia" w:cs="华文仿宋" w:hint="eastAsia"/>
                <w:szCs w:val="21"/>
              </w:rPr>
              <w:t>：</w:t>
            </w:r>
            <w:r w:rsidRPr="00FB1205">
              <w:rPr>
                <w:rFonts w:asciiTheme="minorEastAsia" w:eastAsiaTheme="minorEastAsia" w:hAnsiTheme="minorEastAsia" w:cs="华文仿宋" w:hint="eastAsia"/>
                <w:szCs w:val="21"/>
              </w:rPr>
              <w:t>建设、施工方参加，提出的问题，均现场进行了解决，提供会审记录。</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抽：《图纸会审记录》202</w:t>
            </w:r>
            <w:r w:rsidR="00E3745A">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.0</w:t>
            </w:r>
            <w:r w:rsidR="00C021C9">
              <w:rPr>
                <w:rFonts w:asciiTheme="minorEastAsia" w:eastAsiaTheme="minorEastAsia" w:hAnsiTheme="minorEastAsia" w:cs="华文仿宋" w:hint="eastAsia"/>
                <w:szCs w:val="21"/>
              </w:rPr>
              <w:t>3</w:t>
            </w:r>
            <w:r w:rsidRPr="00FB1205">
              <w:rPr>
                <w:rFonts w:asciiTheme="minorEastAsia" w:eastAsiaTheme="minorEastAsia" w:hAnsiTheme="minorEastAsia" w:cs="华文仿宋" w:hint="eastAsia"/>
                <w:szCs w:val="21"/>
              </w:rPr>
              <w:t>.1</w:t>
            </w:r>
            <w:r w:rsidR="00C021C9">
              <w:rPr>
                <w:rFonts w:asciiTheme="minorEastAsia" w:eastAsiaTheme="minorEastAsia" w:hAnsiTheme="minorEastAsia" w:cs="华文仿宋" w:hint="eastAsia"/>
                <w:szCs w:val="21"/>
              </w:rPr>
              <w:t>3</w:t>
            </w:r>
            <w:r w:rsidRPr="00FB1205">
              <w:rPr>
                <w:rFonts w:asciiTheme="minorEastAsia" w:eastAsiaTheme="minorEastAsia" w:hAnsiTheme="minorEastAsia" w:cs="华文仿宋" w:hint="eastAsia"/>
                <w:szCs w:val="21"/>
              </w:rPr>
              <w:t>。参加人员：建设单位</w:t>
            </w:r>
            <w:r w:rsidR="00C021C9">
              <w:rPr>
                <w:rFonts w:asciiTheme="minorEastAsia" w:eastAsiaTheme="minorEastAsia" w:hAnsiTheme="minorEastAsia" w:cs="华文仿宋" w:hint="eastAsia"/>
                <w:szCs w:val="21"/>
              </w:rPr>
              <w:t>1</w:t>
            </w:r>
            <w:r w:rsidRPr="00FB1205">
              <w:rPr>
                <w:rFonts w:asciiTheme="minorEastAsia" w:eastAsiaTheme="minorEastAsia" w:hAnsiTheme="minorEastAsia" w:cs="华文仿宋" w:hint="eastAsia"/>
                <w:szCs w:val="21"/>
              </w:rPr>
              <w:t>人，施工单位</w:t>
            </w:r>
            <w:r w:rsidR="00C021C9">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人，监理单位</w:t>
            </w:r>
            <w:r w:rsidR="00C021C9">
              <w:rPr>
                <w:rFonts w:asciiTheme="minorEastAsia" w:eastAsiaTheme="minorEastAsia" w:hAnsiTheme="minorEastAsia" w:cs="华文仿宋" w:hint="eastAsia"/>
                <w:szCs w:val="21"/>
              </w:rPr>
              <w:t>1</w:t>
            </w:r>
            <w:r w:rsidRPr="00FB1205">
              <w:rPr>
                <w:rFonts w:asciiTheme="minorEastAsia" w:eastAsiaTheme="minorEastAsia" w:hAnsiTheme="minorEastAsia" w:cs="华文仿宋" w:hint="eastAsia"/>
                <w:szCs w:val="21"/>
              </w:rPr>
              <w:t>人。主持人：</w:t>
            </w:r>
            <w:r w:rsidR="00C021C9">
              <w:rPr>
                <w:rFonts w:asciiTheme="minorEastAsia" w:eastAsiaTheme="minorEastAsia" w:hAnsiTheme="minorEastAsia" w:cs="华文仿宋" w:hint="eastAsia"/>
                <w:szCs w:val="21"/>
              </w:rPr>
              <w:t>赵家强</w:t>
            </w:r>
            <w:r w:rsidRPr="00FB1205">
              <w:rPr>
                <w:rFonts w:asciiTheme="minorEastAsia" w:eastAsiaTheme="minorEastAsia" w:hAnsiTheme="minorEastAsia" w:cs="华文仿宋" w:hint="eastAsia"/>
                <w:szCs w:val="21"/>
              </w:rPr>
              <w:t>。共提出</w:t>
            </w:r>
            <w:r w:rsidR="00C021C9">
              <w:rPr>
                <w:rFonts w:asciiTheme="minorEastAsia" w:eastAsiaTheme="minorEastAsia" w:hAnsiTheme="minorEastAsia" w:cs="华文仿宋" w:hint="eastAsia"/>
                <w:szCs w:val="21"/>
              </w:rPr>
              <w:t>4</w:t>
            </w:r>
            <w:r w:rsidRPr="00FB1205">
              <w:rPr>
                <w:rFonts w:asciiTheme="minorEastAsia" w:eastAsiaTheme="minorEastAsia" w:hAnsiTheme="minorEastAsia" w:cs="华文仿宋" w:hint="eastAsia"/>
                <w:szCs w:val="21"/>
              </w:rPr>
              <w:t>个问题，设计交底和图纸会审符合要求。</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8、技术交底：在开工前业主技术负责人对项目部压缩机、污水罐、干燥器安装配电盘柜施工班组实施了技术交底。</w:t>
            </w:r>
          </w:p>
          <w:p w:rsidR="00DD7C04"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在开工前业主技术负责人对项目部施工班组实施了技术交底。抽技术交底部位：《管道焊接施工技术交底记录》。内容：规范了“施工原则及方案”或“对关键材料的要求”等，项目经理签字，时间202</w:t>
            </w:r>
            <w:r w:rsidR="00E3745A">
              <w:rPr>
                <w:rFonts w:asciiTheme="minorEastAsia" w:eastAsiaTheme="minorEastAsia" w:hAnsiTheme="minorEastAsia" w:cs="华文仿宋" w:hint="eastAsia"/>
                <w:szCs w:val="21"/>
              </w:rPr>
              <w:t>2</w:t>
            </w:r>
            <w:r w:rsidRPr="00FB1205">
              <w:rPr>
                <w:rFonts w:asciiTheme="minorEastAsia" w:eastAsiaTheme="minorEastAsia" w:hAnsiTheme="minorEastAsia" w:cs="华文仿宋" w:hint="eastAsia"/>
                <w:szCs w:val="21"/>
              </w:rPr>
              <w:t>年</w:t>
            </w:r>
            <w:r w:rsidR="00E3745A">
              <w:rPr>
                <w:rFonts w:asciiTheme="minorEastAsia" w:eastAsiaTheme="minorEastAsia" w:hAnsiTheme="minorEastAsia" w:cs="华文仿宋" w:hint="eastAsia"/>
                <w:szCs w:val="21"/>
              </w:rPr>
              <w:t>3</w:t>
            </w:r>
            <w:r w:rsidRPr="00FB1205">
              <w:rPr>
                <w:rFonts w:asciiTheme="minorEastAsia" w:eastAsiaTheme="minorEastAsia" w:hAnsiTheme="minorEastAsia" w:cs="华文仿宋" w:hint="eastAsia"/>
                <w:szCs w:val="21"/>
              </w:rPr>
              <w:t>月</w:t>
            </w:r>
            <w:r w:rsidR="00E3745A">
              <w:rPr>
                <w:rFonts w:asciiTheme="minorEastAsia" w:eastAsiaTheme="minorEastAsia" w:hAnsiTheme="minorEastAsia" w:cs="华文仿宋" w:hint="eastAsia"/>
                <w:szCs w:val="21"/>
              </w:rPr>
              <w:t>15</w:t>
            </w:r>
            <w:r w:rsidRPr="00FB1205">
              <w:rPr>
                <w:rFonts w:asciiTheme="minorEastAsia" w:eastAsiaTheme="minorEastAsia" w:hAnsiTheme="minorEastAsia" w:cs="华文仿宋" w:hint="eastAsia"/>
                <w:szCs w:val="21"/>
              </w:rPr>
              <w:t>日。交底人：项目负责人：夏天，接底人：</w:t>
            </w:r>
            <w:r w:rsidR="00E3745A">
              <w:rPr>
                <w:rFonts w:asciiTheme="minorEastAsia" w:eastAsiaTheme="minorEastAsia" w:hAnsiTheme="minorEastAsia" w:cs="华文仿宋" w:hint="eastAsia"/>
                <w:szCs w:val="21"/>
              </w:rPr>
              <w:t>贺俊（施工班组负责人）</w:t>
            </w:r>
            <w:r w:rsidRPr="00FB1205">
              <w:rPr>
                <w:rFonts w:asciiTheme="minorEastAsia" w:eastAsiaTheme="minorEastAsia" w:hAnsiTheme="minorEastAsia" w:cs="华文仿宋" w:hint="eastAsia"/>
                <w:szCs w:val="21"/>
              </w:rPr>
              <w:t>。</w:t>
            </w:r>
          </w:p>
          <w:p w:rsidR="00732E31" w:rsidRPr="00E3745A" w:rsidRDefault="00E3745A" w:rsidP="00E700BC">
            <w:pPr>
              <w:spacing w:line="320" w:lineRule="exact"/>
              <w:rPr>
                <w:rFonts w:asciiTheme="minorEastAsia" w:eastAsiaTheme="minorEastAsia" w:hAnsiTheme="minorEastAsia" w:cs="华文仿宋" w:hint="eastAsia"/>
                <w:b/>
                <w:szCs w:val="21"/>
              </w:rPr>
            </w:pPr>
            <w:r w:rsidRPr="00E3745A">
              <w:rPr>
                <w:rFonts w:asciiTheme="minorEastAsia" w:eastAsiaTheme="minorEastAsia" w:hAnsiTheme="minorEastAsia" w:hint="eastAsia"/>
                <w:b/>
              </w:rPr>
              <w:t>不能提供现场临时用电教育交底记录</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9、安全生产责任制及安全责状，工程部制定了安全责任制并下发项目部，公司与项目经理及施工人员签定安全生产责任状。</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10、项目部新入场工人三级安全教育汇总表，抽查管道工、焊工、安全员等的三级教育登记表、登记卡等，记录完整清晰。</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11、查提供施工日志</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抽施工日志：</w:t>
            </w:r>
          </w:p>
          <w:p w:rsidR="00DD7C04" w:rsidRPr="007F2DFE" w:rsidRDefault="00DD7C04" w:rsidP="00E700BC">
            <w:pPr>
              <w:pStyle w:val="a6"/>
              <w:rPr>
                <w:rFonts w:asciiTheme="minorEastAsia" w:eastAsiaTheme="minorEastAsia" w:hAnsiTheme="minorEastAsia" w:cs="华文仿宋" w:hint="eastAsia"/>
                <w:bCs w:val="0"/>
                <w:spacing w:val="0"/>
                <w:szCs w:val="21"/>
              </w:rPr>
            </w:pPr>
            <w:r w:rsidRPr="007F2DFE">
              <w:rPr>
                <w:rFonts w:asciiTheme="minorEastAsia" w:eastAsiaTheme="minorEastAsia" w:hAnsiTheme="minorEastAsia" w:cs="华文仿宋" w:hint="eastAsia"/>
                <w:bCs w:val="0"/>
                <w:spacing w:val="0"/>
                <w:szCs w:val="21"/>
              </w:rPr>
              <w:t>1、202</w:t>
            </w:r>
            <w:r w:rsidR="00E3745A">
              <w:rPr>
                <w:rFonts w:asciiTheme="minorEastAsia" w:eastAsiaTheme="minorEastAsia" w:hAnsiTheme="minorEastAsia" w:cs="华文仿宋" w:hint="eastAsia"/>
                <w:bCs w:val="0"/>
                <w:spacing w:val="0"/>
                <w:szCs w:val="21"/>
              </w:rPr>
              <w:t>2</w:t>
            </w:r>
            <w:r w:rsidRPr="007F2DFE">
              <w:rPr>
                <w:rFonts w:asciiTheme="minorEastAsia" w:eastAsiaTheme="minorEastAsia" w:hAnsiTheme="minorEastAsia" w:cs="华文仿宋" w:hint="eastAsia"/>
                <w:bCs w:val="0"/>
                <w:spacing w:val="0"/>
                <w:szCs w:val="21"/>
              </w:rPr>
              <w:t>年</w:t>
            </w:r>
            <w:r w:rsidR="00E3745A">
              <w:rPr>
                <w:rFonts w:asciiTheme="minorEastAsia" w:eastAsiaTheme="minorEastAsia" w:hAnsiTheme="minorEastAsia" w:cs="华文仿宋" w:hint="eastAsia"/>
                <w:bCs w:val="0"/>
                <w:spacing w:val="0"/>
                <w:szCs w:val="21"/>
              </w:rPr>
              <w:t>3月10人</w:t>
            </w:r>
            <w:r w:rsidRPr="007F2DFE">
              <w:rPr>
                <w:rFonts w:asciiTheme="minorEastAsia" w:eastAsiaTheme="minorEastAsia" w:hAnsiTheme="minorEastAsia" w:cs="华文仿宋" w:hint="eastAsia"/>
                <w:bCs w:val="0"/>
                <w:spacing w:val="0"/>
                <w:szCs w:val="21"/>
              </w:rPr>
              <w:t>，出勤人数：</w:t>
            </w:r>
            <w:r w:rsidR="00E3745A">
              <w:rPr>
                <w:rFonts w:asciiTheme="minorEastAsia" w:eastAsiaTheme="minorEastAsia" w:hAnsiTheme="minorEastAsia" w:cs="华文仿宋" w:hint="eastAsia"/>
                <w:bCs w:val="0"/>
                <w:spacing w:val="0"/>
                <w:szCs w:val="21"/>
              </w:rPr>
              <w:t>10</w:t>
            </w:r>
            <w:r w:rsidRPr="007F2DFE">
              <w:rPr>
                <w:rFonts w:asciiTheme="minorEastAsia" w:eastAsiaTheme="minorEastAsia" w:hAnsiTheme="minorEastAsia" w:cs="华文仿宋" w:hint="eastAsia"/>
                <w:bCs w:val="0"/>
                <w:spacing w:val="0"/>
                <w:szCs w:val="21"/>
              </w:rPr>
              <w:t>；操作负责人：</w:t>
            </w:r>
            <w:r w:rsidR="00E3745A">
              <w:rPr>
                <w:rFonts w:asciiTheme="minorEastAsia" w:eastAsiaTheme="minorEastAsia" w:hAnsiTheme="minorEastAsia" w:cs="华文仿宋" w:hint="eastAsia"/>
                <w:bCs w:val="0"/>
                <w:spacing w:val="0"/>
                <w:szCs w:val="21"/>
              </w:rPr>
              <w:t>贺俊</w:t>
            </w:r>
          </w:p>
          <w:p w:rsidR="00DD7C04" w:rsidRPr="007F2DFE" w:rsidRDefault="00DD7C04" w:rsidP="00E700BC">
            <w:pPr>
              <w:pStyle w:val="a6"/>
              <w:rPr>
                <w:rFonts w:asciiTheme="minorEastAsia" w:eastAsiaTheme="minorEastAsia" w:hAnsiTheme="minorEastAsia" w:cs="华文仿宋" w:hint="eastAsia"/>
                <w:bCs w:val="0"/>
                <w:spacing w:val="0"/>
                <w:szCs w:val="21"/>
              </w:rPr>
            </w:pPr>
            <w:r w:rsidRPr="007F2DFE">
              <w:rPr>
                <w:rFonts w:asciiTheme="minorEastAsia" w:eastAsiaTheme="minorEastAsia" w:hAnsiTheme="minorEastAsia" w:cs="华文仿宋" w:hint="eastAsia"/>
                <w:bCs w:val="0"/>
                <w:spacing w:val="0"/>
                <w:szCs w:val="21"/>
              </w:rPr>
              <w:lastRenderedPageBreak/>
              <w:t>施工内容：</w:t>
            </w:r>
            <w:r w:rsidR="00E3745A">
              <w:rPr>
                <w:rFonts w:asciiTheme="minorEastAsia" w:eastAsiaTheme="minorEastAsia" w:hAnsiTheme="minorEastAsia" w:cs="华文仿宋" w:hint="eastAsia"/>
                <w:bCs w:val="0"/>
                <w:spacing w:val="0"/>
                <w:szCs w:val="21"/>
              </w:rPr>
              <w:t>管道挖掘</w:t>
            </w:r>
            <w:r w:rsidRPr="007F2DFE">
              <w:rPr>
                <w:rFonts w:asciiTheme="minorEastAsia" w:eastAsiaTheme="minorEastAsia" w:hAnsiTheme="minorEastAsia" w:cs="华文仿宋" w:hint="eastAsia"/>
                <w:bCs w:val="0"/>
                <w:spacing w:val="0"/>
                <w:szCs w:val="21"/>
              </w:rPr>
              <w:t>，施工内容：</w:t>
            </w:r>
            <w:r w:rsidR="00732E31">
              <w:rPr>
                <w:rFonts w:asciiTheme="minorEastAsia" w:eastAsiaTheme="minorEastAsia" w:hAnsiTheme="minorEastAsia" w:cs="华文仿宋" w:hint="eastAsia"/>
                <w:bCs w:val="0"/>
                <w:spacing w:val="0"/>
                <w:szCs w:val="21"/>
              </w:rPr>
              <w:t>30米沟道挖掘施工，</w:t>
            </w:r>
            <w:r w:rsidR="00E3745A">
              <w:rPr>
                <w:rFonts w:asciiTheme="minorEastAsia" w:eastAsiaTheme="minorEastAsia" w:hAnsiTheme="minorEastAsia" w:cs="华文仿宋" w:hint="eastAsia"/>
                <w:bCs w:val="0"/>
                <w:spacing w:val="0"/>
                <w:szCs w:val="21"/>
              </w:rPr>
              <w:t>挖掘机1</w:t>
            </w:r>
            <w:r w:rsidRPr="007F2DFE">
              <w:rPr>
                <w:rFonts w:asciiTheme="minorEastAsia" w:eastAsiaTheme="minorEastAsia" w:hAnsiTheme="minorEastAsia" w:cs="华文仿宋" w:hint="eastAsia"/>
                <w:bCs w:val="0"/>
                <w:spacing w:val="0"/>
                <w:szCs w:val="21"/>
              </w:rPr>
              <w:t>台</w:t>
            </w:r>
            <w:r w:rsidR="00E3745A">
              <w:rPr>
                <w:rFonts w:asciiTheme="minorEastAsia" w:eastAsiaTheme="minorEastAsia" w:hAnsiTheme="minorEastAsia" w:cs="华文仿宋" w:hint="eastAsia"/>
                <w:bCs w:val="0"/>
                <w:spacing w:val="0"/>
                <w:szCs w:val="21"/>
              </w:rPr>
              <w:t>，</w:t>
            </w:r>
            <w:r w:rsidRPr="007F2DFE">
              <w:rPr>
                <w:rFonts w:asciiTheme="minorEastAsia" w:eastAsiaTheme="minorEastAsia" w:hAnsiTheme="minorEastAsia" w:cs="华文仿宋" w:hint="eastAsia"/>
                <w:bCs w:val="0"/>
                <w:spacing w:val="0"/>
                <w:szCs w:val="21"/>
              </w:rPr>
              <w:t>辅助设备：</w:t>
            </w:r>
            <w:r w:rsidR="00E3745A">
              <w:rPr>
                <w:rFonts w:asciiTheme="minorEastAsia" w:eastAsiaTheme="minorEastAsia" w:hAnsiTheme="minorEastAsia" w:cs="华文仿宋" w:hint="eastAsia"/>
                <w:bCs w:val="0"/>
                <w:spacing w:val="0"/>
                <w:szCs w:val="21"/>
              </w:rPr>
              <w:t>手动工具、推车</w:t>
            </w:r>
            <w:r w:rsidRPr="007F2DFE">
              <w:rPr>
                <w:rFonts w:asciiTheme="minorEastAsia" w:eastAsiaTheme="minorEastAsia" w:hAnsiTheme="minorEastAsia" w:cs="华文仿宋" w:hint="eastAsia"/>
                <w:bCs w:val="0"/>
                <w:spacing w:val="0"/>
                <w:szCs w:val="21"/>
              </w:rPr>
              <w:t>。</w:t>
            </w:r>
          </w:p>
          <w:p w:rsidR="00DD7C04" w:rsidRPr="007F2DFE" w:rsidRDefault="00DD7C04" w:rsidP="00E700BC">
            <w:pPr>
              <w:pStyle w:val="a6"/>
              <w:rPr>
                <w:rFonts w:asciiTheme="minorEastAsia" w:eastAsiaTheme="minorEastAsia" w:hAnsiTheme="minorEastAsia" w:cs="华文仿宋" w:hint="eastAsia"/>
                <w:bCs w:val="0"/>
                <w:spacing w:val="0"/>
                <w:szCs w:val="21"/>
              </w:rPr>
            </w:pPr>
            <w:r w:rsidRPr="007F2DFE">
              <w:rPr>
                <w:rFonts w:asciiTheme="minorEastAsia" w:eastAsiaTheme="minorEastAsia" w:hAnsiTheme="minorEastAsia" w:cs="华文仿宋" w:hint="eastAsia"/>
                <w:bCs w:val="0"/>
                <w:spacing w:val="0"/>
                <w:szCs w:val="21"/>
              </w:rPr>
              <w:t>工长：</w:t>
            </w:r>
            <w:r w:rsidR="00E3745A">
              <w:rPr>
                <w:rFonts w:asciiTheme="minorEastAsia" w:eastAsiaTheme="minorEastAsia" w:hAnsiTheme="minorEastAsia" w:cs="华文仿宋" w:hint="eastAsia"/>
                <w:bCs w:val="0"/>
                <w:spacing w:val="0"/>
                <w:szCs w:val="21"/>
              </w:rPr>
              <w:t>贺俊</w:t>
            </w:r>
            <w:r w:rsidRPr="007F2DFE">
              <w:rPr>
                <w:rFonts w:asciiTheme="minorEastAsia" w:eastAsiaTheme="minorEastAsia" w:hAnsiTheme="minorEastAsia" w:cs="华文仿宋" w:hint="eastAsia"/>
                <w:bCs w:val="0"/>
                <w:spacing w:val="0"/>
                <w:szCs w:val="21"/>
              </w:rPr>
              <w:t>，记录：</w:t>
            </w:r>
            <w:r w:rsidR="00E3745A">
              <w:rPr>
                <w:rFonts w:asciiTheme="minorEastAsia" w:eastAsiaTheme="minorEastAsia" w:hAnsiTheme="minorEastAsia" w:cs="华文仿宋" w:hint="eastAsia"/>
                <w:bCs w:val="0"/>
                <w:spacing w:val="0"/>
                <w:szCs w:val="21"/>
              </w:rPr>
              <w:t>王钧键</w:t>
            </w:r>
          </w:p>
          <w:p w:rsidR="00DD7C04" w:rsidRPr="007F2DFE" w:rsidRDefault="00DD7C04" w:rsidP="00E700BC">
            <w:pPr>
              <w:pStyle w:val="a6"/>
              <w:rPr>
                <w:rFonts w:asciiTheme="minorEastAsia" w:eastAsiaTheme="minorEastAsia" w:hAnsiTheme="minorEastAsia" w:cs="华文仿宋" w:hint="eastAsia"/>
                <w:bCs w:val="0"/>
                <w:spacing w:val="0"/>
                <w:szCs w:val="21"/>
              </w:rPr>
            </w:pPr>
            <w:r w:rsidRPr="007F2DFE">
              <w:rPr>
                <w:rFonts w:asciiTheme="minorEastAsia" w:eastAsiaTheme="minorEastAsia" w:hAnsiTheme="minorEastAsia" w:cs="华文仿宋" w:hint="eastAsia"/>
                <w:bCs w:val="0"/>
                <w:spacing w:val="0"/>
                <w:szCs w:val="21"/>
              </w:rPr>
              <w:t> </w:t>
            </w:r>
          </w:p>
          <w:p w:rsidR="00DD7C04" w:rsidRPr="007F2DFE" w:rsidRDefault="00DD7C04" w:rsidP="00E700BC">
            <w:pPr>
              <w:pStyle w:val="a6"/>
              <w:rPr>
                <w:rFonts w:asciiTheme="minorEastAsia" w:eastAsiaTheme="minorEastAsia" w:hAnsiTheme="minorEastAsia" w:cs="华文仿宋" w:hint="eastAsia"/>
                <w:bCs w:val="0"/>
                <w:spacing w:val="0"/>
                <w:szCs w:val="21"/>
              </w:rPr>
            </w:pPr>
            <w:r w:rsidRPr="007F2DFE">
              <w:rPr>
                <w:rFonts w:asciiTheme="minorEastAsia" w:eastAsiaTheme="minorEastAsia" w:hAnsiTheme="minorEastAsia" w:cs="华文仿宋" w:hint="eastAsia"/>
                <w:bCs w:val="0"/>
                <w:spacing w:val="0"/>
                <w:szCs w:val="21"/>
              </w:rPr>
              <w:t>2、202</w:t>
            </w:r>
            <w:r w:rsidR="00732E31">
              <w:rPr>
                <w:rFonts w:asciiTheme="minorEastAsia" w:eastAsiaTheme="minorEastAsia" w:hAnsiTheme="minorEastAsia" w:cs="华文仿宋" w:hint="eastAsia"/>
                <w:bCs w:val="0"/>
                <w:spacing w:val="0"/>
                <w:szCs w:val="21"/>
              </w:rPr>
              <w:t>2</w:t>
            </w:r>
            <w:r w:rsidRPr="007F2DFE">
              <w:rPr>
                <w:rFonts w:asciiTheme="minorEastAsia" w:eastAsiaTheme="minorEastAsia" w:hAnsiTheme="minorEastAsia" w:cs="华文仿宋" w:hint="eastAsia"/>
                <w:bCs w:val="0"/>
                <w:spacing w:val="0"/>
                <w:szCs w:val="21"/>
              </w:rPr>
              <w:t>年3.1</w:t>
            </w:r>
            <w:r w:rsidR="00732E31">
              <w:rPr>
                <w:rFonts w:asciiTheme="minorEastAsia" w:eastAsiaTheme="minorEastAsia" w:hAnsiTheme="minorEastAsia" w:cs="华文仿宋" w:hint="eastAsia"/>
                <w:bCs w:val="0"/>
                <w:spacing w:val="0"/>
                <w:szCs w:val="21"/>
              </w:rPr>
              <w:t>8</w:t>
            </w:r>
            <w:r w:rsidRPr="007F2DFE">
              <w:rPr>
                <w:rFonts w:asciiTheme="minorEastAsia" w:eastAsiaTheme="minorEastAsia" w:hAnsiTheme="minorEastAsia" w:cs="华文仿宋" w:hint="eastAsia"/>
                <w:bCs w:val="0"/>
                <w:spacing w:val="0"/>
                <w:szCs w:val="21"/>
              </w:rPr>
              <w:t>，出勤人数：</w:t>
            </w:r>
            <w:r w:rsidR="00732E31">
              <w:rPr>
                <w:rFonts w:asciiTheme="minorEastAsia" w:eastAsiaTheme="minorEastAsia" w:hAnsiTheme="minorEastAsia" w:cs="华文仿宋" w:hint="eastAsia"/>
                <w:bCs w:val="0"/>
                <w:spacing w:val="0"/>
                <w:szCs w:val="21"/>
              </w:rPr>
              <w:t>12</w:t>
            </w:r>
            <w:r w:rsidRPr="007F2DFE">
              <w:rPr>
                <w:rFonts w:asciiTheme="minorEastAsia" w:eastAsiaTheme="minorEastAsia" w:hAnsiTheme="minorEastAsia" w:cs="华文仿宋" w:hint="eastAsia"/>
                <w:bCs w:val="0"/>
                <w:spacing w:val="0"/>
                <w:szCs w:val="21"/>
              </w:rPr>
              <w:t>；操作负责人：李勇</w:t>
            </w:r>
          </w:p>
          <w:p w:rsidR="00DD7C04" w:rsidRPr="007F2DFE" w:rsidRDefault="00DD7C04" w:rsidP="00E700BC">
            <w:pPr>
              <w:pStyle w:val="a6"/>
              <w:rPr>
                <w:rFonts w:asciiTheme="minorEastAsia" w:eastAsiaTheme="minorEastAsia" w:hAnsiTheme="minorEastAsia" w:cs="华文仿宋" w:hint="eastAsia"/>
                <w:bCs w:val="0"/>
                <w:spacing w:val="0"/>
                <w:szCs w:val="21"/>
              </w:rPr>
            </w:pPr>
            <w:r w:rsidRPr="007F2DFE">
              <w:rPr>
                <w:rFonts w:asciiTheme="minorEastAsia" w:eastAsiaTheme="minorEastAsia" w:hAnsiTheme="minorEastAsia" w:cs="华文仿宋" w:hint="eastAsia"/>
                <w:bCs w:val="0"/>
                <w:spacing w:val="0"/>
                <w:szCs w:val="21"/>
              </w:rPr>
              <w:t>施工内容：</w:t>
            </w:r>
            <w:r w:rsidR="00732E31">
              <w:rPr>
                <w:rFonts w:asciiTheme="minorEastAsia" w:eastAsiaTheme="minorEastAsia" w:hAnsiTheme="minorEastAsia" w:cs="华文仿宋" w:hint="eastAsia"/>
                <w:bCs w:val="0"/>
                <w:spacing w:val="0"/>
                <w:szCs w:val="21"/>
              </w:rPr>
              <w:t>管道安装</w:t>
            </w:r>
            <w:r w:rsidRPr="007F2DFE">
              <w:rPr>
                <w:rFonts w:asciiTheme="minorEastAsia" w:eastAsiaTheme="minorEastAsia" w:hAnsiTheme="minorEastAsia" w:cs="华文仿宋" w:hint="eastAsia"/>
                <w:bCs w:val="0"/>
                <w:spacing w:val="0"/>
                <w:szCs w:val="21"/>
              </w:rPr>
              <w:t>。施工内容：</w:t>
            </w:r>
            <w:r w:rsidR="00732E31">
              <w:rPr>
                <w:kern w:val="0"/>
              </w:rPr>
              <w:t>D108×</w:t>
            </w:r>
            <w:r w:rsidR="00732E31">
              <w:rPr>
                <w:rFonts w:hint="eastAsia"/>
                <w:kern w:val="0"/>
              </w:rPr>
              <w:t>5</w:t>
            </w:r>
            <w:r w:rsidR="00732E31">
              <w:rPr>
                <w:rFonts w:hint="eastAsia"/>
                <w:kern w:val="0"/>
              </w:rPr>
              <w:t>管道</w:t>
            </w:r>
            <w:r w:rsidR="00732E31">
              <w:rPr>
                <w:rFonts w:hint="eastAsia"/>
                <w:kern w:val="0"/>
              </w:rPr>
              <w:t xml:space="preserve"> </w:t>
            </w:r>
            <w:r w:rsidR="00732E31">
              <w:rPr>
                <w:rFonts w:asciiTheme="minorEastAsia" w:eastAsiaTheme="minorEastAsia" w:hAnsiTheme="minorEastAsia" w:cs="华文仿宋" w:hint="eastAsia"/>
                <w:bCs w:val="0"/>
                <w:spacing w:val="0"/>
                <w:szCs w:val="21"/>
              </w:rPr>
              <w:t>20米安装，设备：焊机2</w:t>
            </w:r>
            <w:r w:rsidRPr="007F2DFE">
              <w:rPr>
                <w:rFonts w:asciiTheme="minorEastAsia" w:eastAsiaTheme="minorEastAsia" w:hAnsiTheme="minorEastAsia" w:cs="华文仿宋" w:hint="eastAsia"/>
                <w:bCs w:val="0"/>
                <w:spacing w:val="0"/>
                <w:szCs w:val="21"/>
              </w:rPr>
              <w:t>台。</w:t>
            </w:r>
          </w:p>
          <w:p w:rsidR="00DD7C04" w:rsidRPr="007F2DFE" w:rsidRDefault="00DD7C04" w:rsidP="00E700BC">
            <w:pPr>
              <w:pStyle w:val="a6"/>
              <w:rPr>
                <w:rFonts w:asciiTheme="minorEastAsia" w:eastAsiaTheme="minorEastAsia" w:hAnsiTheme="minorEastAsia" w:cs="华文仿宋" w:hint="eastAsia"/>
                <w:bCs w:val="0"/>
                <w:spacing w:val="0"/>
                <w:szCs w:val="21"/>
              </w:rPr>
            </w:pPr>
            <w:r w:rsidRPr="007F2DFE">
              <w:rPr>
                <w:rFonts w:asciiTheme="minorEastAsia" w:eastAsiaTheme="minorEastAsia" w:hAnsiTheme="minorEastAsia" w:cs="华文仿宋" w:hint="eastAsia"/>
                <w:bCs w:val="0"/>
                <w:spacing w:val="0"/>
                <w:szCs w:val="21"/>
              </w:rPr>
              <w:t>工长：</w:t>
            </w:r>
            <w:r w:rsidR="00732E31">
              <w:rPr>
                <w:rFonts w:asciiTheme="minorEastAsia" w:eastAsiaTheme="minorEastAsia" w:hAnsiTheme="minorEastAsia" w:cs="华文仿宋" w:hint="eastAsia"/>
                <w:bCs w:val="0"/>
                <w:spacing w:val="0"/>
                <w:szCs w:val="21"/>
              </w:rPr>
              <w:t>贺俊</w:t>
            </w:r>
            <w:r w:rsidRPr="007F2DFE">
              <w:rPr>
                <w:rFonts w:asciiTheme="minorEastAsia" w:eastAsiaTheme="minorEastAsia" w:hAnsiTheme="minorEastAsia" w:cs="华文仿宋" w:hint="eastAsia"/>
                <w:bCs w:val="0"/>
                <w:spacing w:val="0"/>
                <w:szCs w:val="21"/>
              </w:rPr>
              <w:t>，记录：</w:t>
            </w:r>
            <w:r w:rsidR="00732E31">
              <w:rPr>
                <w:rFonts w:asciiTheme="minorEastAsia" w:eastAsiaTheme="minorEastAsia" w:hAnsiTheme="minorEastAsia" w:cs="华文仿宋" w:hint="eastAsia"/>
                <w:bCs w:val="0"/>
                <w:spacing w:val="0"/>
                <w:szCs w:val="21"/>
              </w:rPr>
              <w:t>王钧键</w:t>
            </w:r>
            <w:r w:rsidRPr="007F2DFE">
              <w:rPr>
                <w:rFonts w:asciiTheme="minorEastAsia" w:eastAsiaTheme="minorEastAsia" w:hAnsiTheme="minorEastAsia" w:cs="华文仿宋" w:hint="eastAsia"/>
                <w:bCs w:val="0"/>
                <w:spacing w:val="0"/>
                <w:szCs w:val="21"/>
              </w:rPr>
              <w:t>。</w:t>
            </w:r>
          </w:p>
          <w:p w:rsidR="00DD7C04" w:rsidRDefault="00732E31" w:rsidP="00E700BC">
            <w:pPr>
              <w:pStyle w:val="a6"/>
              <w:rPr>
                <w:rFonts w:asciiTheme="minorEastAsia" w:eastAsiaTheme="minorEastAsia" w:hAnsiTheme="minorEastAsia" w:cs="华文仿宋" w:hint="eastAsia"/>
                <w:bCs w:val="0"/>
                <w:spacing w:val="0"/>
                <w:szCs w:val="21"/>
              </w:rPr>
            </w:pPr>
            <w:r>
              <w:rPr>
                <w:rFonts w:asciiTheme="minorEastAsia" w:eastAsiaTheme="minorEastAsia" w:hAnsiTheme="minorEastAsia" w:cs="华文仿宋" w:hint="eastAsia"/>
                <w:bCs w:val="0"/>
                <w:spacing w:val="0"/>
                <w:szCs w:val="21"/>
              </w:rPr>
              <w:t>附抽查记录：</w:t>
            </w:r>
          </w:p>
          <w:p w:rsidR="00732E31" w:rsidRDefault="00732E31" w:rsidP="00E700BC">
            <w:pPr>
              <w:pStyle w:val="a6"/>
              <w:rPr>
                <w:rFonts w:asciiTheme="minorEastAsia" w:eastAsiaTheme="minorEastAsia" w:hAnsiTheme="minorEastAsia" w:cs="华文仿宋" w:hint="eastAsia"/>
                <w:bCs w:val="0"/>
                <w:spacing w:val="0"/>
                <w:szCs w:val="21"/>
              </w:rPr>
            </w:pPr>
            <w:r w:rsidRPr="00732E31">
              <w:rPr>
                <w:rFonts w:asciiTheme="minorEastAsia" w:eastAsiaTheme="minorEastAsia" w:hAnsiTheme="minorEastAsia" w:cs="华文仿宋"/>
                <w:bCs w:val="0"/>
                <w:spacing w:val="0"/>
                <w:szCs w:val="21"/>
              </w:rPr>
              <w:drawing>
                <wp:inline distT="0" distB="0" distL="0" distR="0">
                  <wp:extent cx="2805430" cy="3976278"/>
                  <wp:effectExtent l="19050" t="0" r="0" b="0"/>
                  <wp:docPr id="31" name="图片 14" descr="C:\Users\24309\Desktop\四川御鼎华建筑安装工程有限公司(监督+再认证）\在建项目资料\扫描全能王 2022-03-18 10.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4309\Desktop\四川御鼎华建筑安装工程有限公司(监督+再认证）\在建项目资料\扫描全能王 2022-03-18 10.13_1.jpg"/>
                          <pic:cNvPicPr>
                            <a:picLocks noChangeAspect="1" noChangeArrowheads="1"/>
                          </pic:cNvPicPr>
                        </pic:nvPicPr>
                        <pic:blipFill>
                          <a:blip r:embed="rId8" cstate="print"/>
                          <a:srcRect/>
                          <a:stretch>
                            <a:fillRect/>
                          </a:stretch>
                        </pic:blipFill>
                        <pic:spPr bwMode="auto">
                          <a:xfrm>
                            <a:off x="0" y="0"/>
                            <a:ext cx="2796384" cy="3963457"/>
                          </a:xfrm>
                          <a:prstGeom prst="rect">
                            <a:avLst/>
                          </a:prstGeom>
                          <a:noFill/>
                          <a:ln w="9525">
                            <a:noFill/>
                            <a:miter lim="800000"/>
                            <a:headEnd/>
                            <a:tailEnd/>
                          </a:ln>
                        </pic:spPr>
                      </pic:pic>
                    </a:graphicData>
                  </a:graphic>
                </wp:inline>
              </w:drawing>
            </w:r>
            <w:r>
              <w:rPr>
                <w:rStyle w:val="a"/>
                <w:rFonts w:eastAsia="Times New Roman"/>
                <w:snapToGrid w:val="0"/>
                <w:color w:val="000000"/>
                <w:w w:val="0"/>
                <w:sz w:val="0"/>
                <w:szCs w:val="0"/>
                <w:u w:color="000000"/>
                <w:bdr w:val="none" w:sz="0" w:space="0" w:color="000000"/>
                <w:shd w:val="clear" w:color="000000" w:fill="000000"/>
                <w:lang/>
              </w:rPr>
              <w:t xml:space="preserve"> </w:t>
            </w:r>
            <w:r>
              <w:rPr>
                <w:rFonts w:asciiTheme="minorEastAsia" w:eastAsiaTheme="minorEastAsia" w:hAnsiTheme="minorEastAsia" w:cs="华文仿宋"/>
                <w:bCs w:val="0"/>
                <w:noProof/>
                <w:spacing w:val="0"/>
                <w:szCs w:val="21"/>
              </w:rPr>
              <w:drawing>
                <wp:inline distT="0" distB="0" distL="0" distR="0">
                  <wp:extent cx="2637963" cy="3708400"/>
                  <wp:effectExtent l="19050" t="0" r="0" b="0"/>
                  <wp:docPr id="15" name="图片 15" descr="C:\Users\24309\Desktop\四川御鼎华建筑安装工程有限公司(监督+再认证）\在建项目资料\扫描全能王 2022-03-18 10.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4309\Desktop\四川御鼎华建筑安装工程有限公司(监督+再认证）\在建项目资料\扫描全能王 2022-03-18 10.13_2.jpg"/>
                          <pic:cNvPicPr>
                            <a:picLocks noChangeAspect="1" noChangeArrowheads="1"/>
                          </pic:cNvPicPr>
                        </pic:nvPicPr>
                        <pic:blipFill>
                          <a:blip r:embed="rId9" cstate="print"/>
                          <a:srcRect/>
                          <a:stretch>
                            <a:fillRect/>
                          </a:stretch>
                        </pic:blipFill>
                        <pic:spPr bwMode="auto">
                          <a:xfrm>
                            <a:off x="0" y="0"/>
                            <a:ext cx="2643906" cy="3716754"/>
                          </a:xfrm>
                          <a:prstGeom prst="rect">
                            <a:avLst/>
                          </a:prstGeom>
                          <a:noFill/>
                          <a:ln w="9525">
                            <a:noFill/>
                            <a:miter lim="800000"/>
                            <a:headEnd/>
                            <a:tailEnd/>
                          </a:ln>
                        </pic:spPr>
                      </pic:pic>
                    </a:graphicData>
                  </a:graphic>
                </wp:inline>
              </w:drawing>
            </w:r>
            <w:r>
              <w:rPr>
                <w:rStyle w:val="a"/>
                <w:rFonts w:eastAsia="Times New Roman"/>
                <w:snapToGrid w:val="0"/>
                <w:color w:val="000000"/>
                <w:w w:val="0"/>
                <w:sz w:val="0"/>
                <w:szCs w:val="0"/>
                <w:u w:color="000000"/>
                <w:bdr w:val="none" w:sz="0" w:space="0" w:color="000000"/>
                <w:shd w:val="clear" w:color="000000" w:fill="000000"/>
                <w:lang/>
              </w:rPr>
              <w:t xml:space="preserve"> </w:t>
            </w:r>
            <w:r>
              <w:rPr>
                <w:rFonts w:eastAsia="Times New Roman"/>
                <w:noProof/>
                <w:color w:val="000000"/>
                <w:w w:val="0"/>
                <w:sz w:val="0"/>
                <w:szCs w:val="0"/>
                <w:u w:color="000000"/>
                <w:bdr w:val="none" w:sz="0" w:space="0" w:color="000000"/>
                <w:shd w:val="clear" w:color="000000" w:fill="000000"/>
              </w:rPr>
              <w:lastRenderedPageBreak/>
              <w:drawing>
                <wp:inline distT="0" distB="0" distL="0" distR="0">
                  <wp:extent cx="2754630" cy="3872670"/>
                  <wp:effectExtent l="19050" t="0" r="7620" b="0"/>
                  <wp:docPr id="16" name="图片 16" descr="C:\Users\24309\Desktop\四川御鼎华建筑安装工程有限公司(监督+再认证）\在建项目资料\扫描全能王 2022-03-18 10.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4309\Desktop\四川御鼎华建筑安装工程有限公司(监督+再认证）\在建项目资料\扫描全能王 2022-03-18 10.13_3.jpg"/>
                          <pic:cNvPicPr>
                            <a:picLocks noChangeAspect="1" noChangeArrowheads="1"/>
                          </pic:cNvPicPr>
                        </pic:nvPicPr>
                        <pic:blipFill>
                          <a:blip r:embed="rId10" cstate="print"/>
                          <a:srcRect/>
                          <a:stretch>
                            <a:fillRect/>
                          </a:stretch>
                        </pic:blipFill>
                        <pic:spPr bwMode="auto">
                          <a:xfrm>
                            <a:off x="0" y="0"/>
                            <a:ext cx="2754266" cy="3872158"/>
                          </a:xfrm>
                          <a:prstGeom prst="rect">
                            <a:avLst/>
                          </a:prstGeom>
                          <a:noFill/>
                          <a:ln w="9525">
                            <a:noFill/>
                            <a:miter lim="800000"/>
                            <a:headEnd/>
                            <a:tailEnd/>
                          </a:ln>
                        </pic:spPr>
                      </pic:pic>
                    </a:graphicData>
                  </a:graphic>
                </wp:inline>
              </w:drawing>
            </w:r>
            <w:r>
              <w:rPr>
                <w:rStyle w:val="a"/>
                <w:rFonts w:eastAsia="Times New Roman"/>
                <w:snapToGrid w:val="0"/>
                <w:color w:val="000000"/>
                <w:w w:val="0"/>
                <w:sz w:val="0"/>
                <w:szCs w:val="0"/>
                <w:u w:color="000000"/>
                <w:bdr w:val="none" w:sz="0" w:space="0" w:color="000000"/>
                <w:shd w:val="clear" w:color="000000" w:fill="000000"/>
                <w:lang/>
              </w:rPr>
              <w:t xml:space="preserve"> </w:t>
            </w:r>
            <w:r>
              <w:rPr>
                <w:rFonts w:eastAsia="Times New Roman"/>
                <w:noProof/>
                <w:color w:val="000000"/>
                <w:w w:val="0"/>
                <w:sz w:val="0"/>
                <w:szCs w:val="0"/>
                <w:u w:color="000000"/>
                <w:bdr w:val="none" w:sz="0" w:space="0" w:color="000000"/>
                <w:shd w:val="clear" w:color="000000" w:fill="000000"/>
              </w:rPr>
              <w:drawing>
                <wp:inline distT="0" distB="0" distL="0" distR="0">
                  <wp:extent cx="3724279" cy="2668671"/>
                  <wp:effectExtent l="0" t="533400" r="0" b="512679"/>
                  <wp:docPr id="17" name="图片 17" descr="C:\Users\24309\Desktop\四川御鼎华建筑安装工程有限公司(监督+再认证）\在建项目资料\扫描全能王 2022-03-18 10.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4309\Desktop\四川御鼎华建筑安装工程有限公司(监督+再认证）\在建项目资料\扫描全能王 2022-03-18 10.13_5.jpg"/>
                          <pic:cNvPicPr>
                            <a:picLocks noChangeAspect="1" noChangeArrowheads="1"/>
                          </pic:cNvPicPr>
                        </pic:nvPicPr>
                        <pic:blipFill>
                          <a:blip r:embed="rId11" cstate="print"/>
                          <a:srcRect/>
                          <a:stretch>
                            <a:fillRect/>
                          </a:stretch>
                        </pic:blipFill>
                        <pic:spPr bwMode="auto">
                          <a:xfrm rot="5400000">
                            <a:off x="0" y="0"/>
                            <a:ext cx="3729533" cy="2672436"/>
                          </a:xfrm>
                          <a:prstGeom prst="rect">
                            <a:avLst/>
                          </a:prstGeom>
                          <a:noFill/>
                          <a:ln w="9525">
                            <a:noFill/>
                            <a:miter lim="800000"/>
                            <a:headEnd/>
                            <a:tailEnd/>
                          </a:ln>
                        </pic:spPr>
                      </pic:pic>
                    </a:graphicData>
                  </a:graphic>
                </wp:inline>
              </w:drawing>
            </w:r>
          </w:p>
          <w:p w:rsidR="00732E31" w:rsidRDefault="00732E31" w:rsidP="00E700BC">
            <w:pPr>
              <w:pStyle w:val="a6"/>
              <w:rPr>
                <w:rFonts w:asciiTheme="minorEastAsia" w:eastAsiaTheme="minorEastAsia" w:hAnsiTheme="minorEastAsia" w:cs="华文仿宋" w:hint="eastAsia"/>
                <w:bCs w:val="0"/>
                <w:spacing w:val="0"/>
                <w:szCs w:val="21"/>
              </w:rPr>
            </w:pPr>
          </w:p>
          <w:p w:rsidR="00732E31" w:rsidRPr="007F2DFE" w:rsidRDefault="002E2CB7" w:rsidP="00E700BC">
            <w:pPr>
              <w:pStyle w:val="a6"/>
              <w:rPr>
                <w:rFonts w:asciiTheme="minorEastAsia" w:eastAsiaTheme="minorEastAsia" w:hAnsiTheme="minorEastAsia" w:cs="华文仿宋" w:hint="eastAsia"/>
                <w:bCs w:val="0"/>
                <w:spacing w:val="0"/>
                <w:szCs w:val="21"/>
              </w:rPr>
            </w:pPr>
            <w:r>
              <w:rPr>
                <w:rFonts w:asciiTheme="minorEastAsia" w:eastAsiaTheme="minorEastAsia" w:hAnsiTheme="minorEastAsia" w:cs="华文仿宋"/>
                <w:bCs w:val="0"/>
                <w:noProof/>
                <w:spacing w:val="0"/>
                <w:szCs w:val="21"/>
              </w:rPr>
              <w:lastRenderedPageBreak/>
              <w:drawing>
                <wp:inline distT="0" distB="0" distL="0" distR="0">
                  <wp:extent cx="3557176" cy="2915895"/>
                  <wp:effectExtent l="0" t="323850" r="0" b="303555"/>
                  <wp:docPr id="11" name="图片 18" descr="C:\Users\24309\Desktop\四川御鼎华建筑安装工程有限公司(监督+再认证）\在建项目资料\扫描全能王 2022-03-18 10.1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4309\Desktop\四川御鼎华建筑安装工程有限公司(监督+再认证）\在建项目资料\扫描全能王 2022-03-18 10.13_9.jpg"/>
                          <pic:cNvPicPr>
                            <a:picLocks noChangeAspect="1" noChangeArrowheads="1"/>
                          </pic:cNvPicPr>
                        </pic:nvPicPr>
                        <pic:blipFill>
                          <a:blip r:embed="rId12" cstate="print"/>
                          <a:srcRect/>
                          <a:stretch>
                            <a:fillRect/>
                          </a:stretch>
                        </pic:blipFill>
                        <pic:spPr bwMode="auto">
                          <a:xfrm rot="5400000">
                            <a:off x="0" y="0"/>
                            <a:ext cx="3562832" cy="2920531"/>
                          </a:xfrm>
                          <a:prstGeom prst="rect">
                            <a:avLst/>
                          </a:prstGeom>
                          <a:noFill/>
                          <a:ln w="9525">
                            <a:noFill/>
                            <a:miter lim="800000"/>
                            <a:headEnd/>
                            <a:tailEnd/>
                          </a:ln>
                        </pic:spPr>
                      </pic:pic>
                    </a:graphicData>
                  </a:graphic>
                </wp:inline>
              </w:drawing>
            </w:r>
            <w:r w:rsidRPr="002E2CB7">
              <w:rPr>
                <w:rFonts w:asciiTheme="minorEastAsia" w:eastAsiaTheme="minorEastAsia" w:hAnsiTheme="minorEastAsia" w:cs="华文仿宋"/>
                <w:bCs w:val="0"/>
                <w:spacing w:val="0"/>
                <w:szCs w:val="21"/>
              </w:rPr>
              <w:drawing>
                <wp:inline distT="0" distB="0" distL="0" distR="0">
                  <wp:extent cx="2917516" cy="2081724"/>
                  <wp:effectExtent l="0" t="419100" r="0" b="394776"/>
                  <wp:docPr id="36" name="图片 19" descr="C:\Users\24309\Desktop\四川御鼎华建筑安装工程有限公司(监督+再认证）\在建项目资料\扫描全能王 2022-03-18 10.1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4309\Desktop\四川御鼎华建筑安装工程有限公司(监督+再认证）\在建项目资料\扫描全能王 2022-03-18 10.13_8.jpg"/>
                          <pic:cNvPicPr>
                            <a:picLocks noChangeAspect="1" noChangeArrowheads="1"/>
                          </pic:cNvPicPr>
                        </pic:nvPicPr>
                        <pic:blipFill>
                          <a:blip r:embed="rId13" cstate="print"/>
                          <a:srcRect/>
                          <a:stretch>
                            <a:fillRect/>
                          </a:stretch>
                        </pic:blipFill>
                        <pic:spPr bwMode="auto">
                          <a:xfrm rot="5400000">
                            <a:off x="0" y="0"/>
                            <a:ext cx="2920354" cy="2083749"/>
                          </a:xfrm>
                          <a:prstGeom prst="rect">
                            <a:avLst/>
                          </a:prstGeom>
                          <a:noFill/>
                          <a:ln w="9525">
                            <a:noFill/>
                            <a:miter lim="800000"/>
                            <a:headEnd/>
                            <a:tailEnd/>
                          </a:ln>
                        </pic:spPr>
                      </pic:pic>
                    </a:graphicData>
                  </a:graphic>
                </wp:inline>
              </w:drawing>
            </w:r>
            <w:r w:rsidRPr="002E2CB7">
              <w:rPr>
                <w:rFonts w:asciiTheme="minorEastAsia" w:eastAsiaTheme="minorEastAsia" w:hAnsiTheme="minorEastAsia" w:cs="华文仿宋"/>
                <w:bCs w:val="0"/>
                <w:spacing w:val="0"/>
                <w:szCs w:val="21"/>
              </w:rPr>
              <w:t xml:space="preserve"> </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现场查看：进入工地现场后，有数名操作人员在进行</w:t>
            </w:r>
            <w:r w:rsidR="00F871AB">
              <w:rPr>
                <w:rFonts w:asciiTheme="minorEastAsia" w:eastAsiaTheme="minorEastAsia" w:hAnsiTheme="minorEastAsia" w:cs="华文仿宋" w:hint="eastAsia"/>
                <w:szCs w:val="21"/>
              </w:rPr>
              <w:t>沟道挖掘</w:t>
            </w:r>
            <w:r w:rsidRPr="00FB1205">
              <w:rPr>
                <w:rFonts w:asciiTheme="minorEastAsia" w:eastAsiaTheme="minorEastAsia" w:hAnsiTheme="minorEastAsia" w:cs="华文仿宋" w:hint="eastAsia"/>
                <w:szCs w:val="21"/>
              </w:rPr>
              <w:t>，现场查看了个人的安全帽是否合格，有多名操作工在进行</w:t>
            </w:r>
            <w:r w:rsidR="00F871AB">
              <w:rPr>
                <w:rFonts w:asciiTheme="minorEastAsia" w:eastAsiaTheme="minorEastAsia" w:hAnsiTheme="minorEastAsia" w:cs="华文仿宋" w:hint="eastAsia"/>
                <w:szCs w:val="21"/>
              </w:rPr>
              <w:t>管道的运转</w:t>
            </w:r>
            <w:r w:rsidRPr="00FB1205">
              <w:rPr>
                <w:rFonts w:asciiTheme="minorEastAsia" w:eastAsiaTheme="minorEastAsia" w:hAnsiTheme="minorEastAsia" w:cs="华文仿宋" w:hint="eastAsia"/>
                <w:szCs w:val="21"/>
              </w:rPr>
              <w:t>。使用的设备包括：压缩机、</w:t>
            </w:r>
            <w:r w:rsidR="00F871AB">
              <w:rPr>
                <w:rFonts w:asciiTheme="minorEastAsia" w:eastAsiaTheme="minorEastAsia" w:hAnsiTheme="minorEastAsia" w:cs="华文仿宋" w:hint="eastAsia"/>
                <w:szCs w:val="21"/>
              </w:rPr>
              <w:t>挖掘机、</w:t>
            </w:r>
            <w:r w:rsidRPr="00FB1205">
              <w:rPr>
                <w:rFonts w:asciiTheme="minorEastAsia" w:eastAsiaTheme="minorEastAsia" w:hAnsiTheme="minorEastAsia" w:cs="华文仿宋" w:hint="eastAsia"/>
                <w:szCs w:val="21"/>
              </w:rPr>
              <w:t>电焊机。施工现场查看，所有人员防护按要求进行防护，管道焊接现场设有临时材料堆放区、现场灭火器具备防防护围栏等安全措施、临电设施及消防设施的设置均符合相关规范要求。负责人</w:t>
            </w:r>
            <w:r w:rsidR="0087692C">
              <w:rPr>
                <w:rFonts w:asciiTheme="minorEastAsia" w:eastAsiaTheme="minorEastAsia" w:hAnsiTheme="minorEastAsia" w:cs="华文仿宋" w:hint="eastAsia"/>
                <w:szCs w:val="21"/>
              </w:rPr>
              <w:t>赵家强</w:t>
            </w:r>
            <w:r w:rsidRPr="00FB1205">
              <w:rPr>
                <w:rFonts w:asciiTheme="minorEastAsia" w:eastAsiaTheme="minorEastAsia" w:hAnsiTheme="minorEastAsia" w:cs="华文仿宋" w:hint="eastAsia"/>
                <w:szCs w:val="21"/>
              </w:rPr>
              <w:t>等在场指挥。</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公司隐蔽公司线管预埋、管道焊接过程、管道防腐过程;提供隐蔽工程作业指导书。对管道填埋防腐的要求：查确认记录。</w:t>
            </w:r>
          </w:p>
          <w:p w:rsidR="00DD7C04" w:rsidRPr="007F2DFE" w:rsidRDefault="00DD7C04" w:rsidP="00E700BC">
            <w:pPr>
              <w:widowControl/>
              <w:textAlignment w:val="center"/>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部根据本项目工程施工的特点，对施工过程进行了确认，目前确认过程：隐蔽工程内容：管道填埋防腐：采用环氧脂带锈漆，面漆为环氧煤沥青漆，采用四油二布，干膜厚度为≥0.6mm。埋设方法：直埋；查到公司制定施工方案。对作业人员、设备、施工方法、材料、人员资格进行确认。现场查看以上隐蔽工程已经完工，自检合格，施工单位负责人签字盖章确认，监理结论：审查合格，监理工程师签字盖章。对关键过程有效控制</w:t>
            </w:r>
          </w:p>
          <w:p w:rsidR="00DD7C04" w:rsidRPr="007F2DFE" w:rsidRDefault="00DD7C04" w:rsidP="00E700BC">
            <w:pPr>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r w:rsidRPr="007F2DFE">
              <w:rPr>
                <w:rFonts w:asciiTheme="minorEastAsia" w:eastAsiaTheme="minorEastAsia" w:hAnsiTheme="minorEastAsia" w:cs="华文仿宋" w:hint="eastAsia"/>
                <w:szCs w:val="21"/>
              </w:rPr>
              <w:t>一、</w:t>
            </w:r>
            <w:r w:rsidRPr="00FB1205">
              <w:rPr>
                <w:rFonts w:asciiTheme="minorEastAsia" w:eastAsiaTheme="minorEastAsia" w:hAnsiTheme="minorEastAsia" w:cs="华文仿宋" w:hint="eastAsia"/>
                <w:szCs w:val="21"/>
              </w:rPr>
              <w:t>原材料检验：</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抽1：工程材料/构配件/设备报审表</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监理单位：四川御鼎华建筑安装工程有限公司施工单位：四川御鼎华建筑安装工程有限公司</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主要工程材料：过滤器、管道、弯头、不锈钢管等，提供了过滤器、管道、弯头、不锈钢管的合格证或检验报告。</w:t>
            </w:r>
          </w:p>
          <w:p w:rsidR="00DD7C04" w:rsidRPr="007F2DFE" w:rsidRDefault="00DD7C04" w:rsidP="00E700BC">
            <w:pPr>
              <w:spacing w:line="320" w:lineRule="exact"/>
              <w:rPr>
                <w:rFonts w:asciiTheme="minorEastAsia" w:eastAsiaTheme="minorEastAsia" w:hAnsiTheme="minorEastAsia" w:cs="华文仿宋" w:hint="eastAsia"/>
                <w:szCs w:val="21"/>
              </w:rPr>
            </w:pPr>
          </w:p>
          <w:p w:rsidR="00DD7C04" w:rsidRPr="007F2DFE" w:rsidRDefault="00DD7C04" w:rsidP="00E700BC">
            <w:pPr>
              <w:spacing w:line="320" w:lineRule="exact"/>
              <w:rPr>
                <w:rFonts w:asciiTheme="minorEastAsia" w:eastAsiaTheme="minorEastAsia" w:hAnsiTheme="minorEastAsia" w:cs="华文仿宋" w:hint="eastAsia"/>
                <w:szCs w:val="21"/>
              </w:rPr>
            </w:pPr>
          </w:p>
          <w:p w:rsidR="00DD7C04" w:rsidRPr="007F2DFE" w:rsidRDefault="00DD7C04" w:rsidP="00E700BC">
            <w:pPr>
              <w:spacing w:line="320" w:lineRule="exact"/>
              <w:rPr>
                <w:rFonts w:asciiTheme="minorEastAsia" w:eastAsiaTheme="minorEastAsia" w:hAnsiTheme="minorEastAsia" w:cs="华文仿宋" w:hint="eastAsia"/>
                <w:szCs w:val="21"/>
              </w:rPr>
            </w:pPr>
          </w:p>
          <w:p w:rsidR="00DD7C04" w:rsidRPr="007F2DFE" w:rsidRDefault="00DD7C04" w:rsidP="00E700BC">
            <w:pPr>
              <w:spacing w:line="320" w:lineRule="exact"/>
              <w:rPr>
                <w:rFonts w:asciiTheme="minorEastAsia" w:eastAsiaTheme="minorEastAsia" w:hAnsiTheme="minorEastAsia" w:cs="华文仿宋" w:hint="eastAsia"/>
                <w:szCs w:val="21"/>
              </w:rPr>
            </w:pPr>
          </w:p>
          <w:p w:rsidR="00DD7C04" w:rsidRPr="007F2DFE" w:rsidRDefault="00DD7C04" w:rsidP="00E700BC">
            <w:pPr>
              <w:spacing w:line="320" w:lineRule="exact"/>
              <w:rPr>
                <w:rFonts w:asciiTheme="minorEastAsia" w:eastAsiaTheme="minorEastAsia" w:hAnsiTheme="minorEastAsia" w:cs="华文仿宋" w:hint="eastAsia"/>
                <w:szCs w:val="21"/>
              </w:rPr>
            </w:pPr>
          </w:p>
          <w:p w:rsidR="00DD7C04" w:rsidRPr="007F2DFE" w:rsidRDefault="00DD7C04" w:rsidP="00E700BC">
            <w:pPr>
              <w:pStyle w:val="a6"/>
              <w:rPr>
                <w:rFonts w:asciiTheme="minorEastAsia" w:eastAsiaTheme="minorEastAsia" w:hAnsiTheme="minorEastAsia" w:cs="华文仿宋" w:hint="eastAsia"/>
                <w:bCs w:val="0"/>
                <w:spacing w:val="0"/>
                <w:szCs w:val="21"/>
              </w:rPr>
            </w:pPr>
          </w:p>
          <w:p w:rsidR="00DD7C04" w:rsidRPr="007F2DFE" w:rsidRDefault="00CE654B" w:rsidP="00E700BC">
            <w:pPr>
              <w:pStyle w:val="a6"/>
              <w:rPr>
                <w:rFonts w:asciiTheme="minorEastAsia" w:eastAsiaTheme="minorEastAsia" w:hAnsiTheme="minorEastAsia" w:cs="华文仿宋" w:hint="eastAsia"/>
                <w:bCs w:val="0"/>
                <w:spacing w:val="0"/>
                <w:szCs w:val="21"/>
              </w:rPr>
            </w:pPr>
            <w:r w:rsidRPr="00CE654B">
              <w:rPr>
                <w:rFonts w:asciiTheme="minorEastAsia" w:eastAsiaTheme="minorEastAsia" w:hAnsiTheme="minorEastAsia" w:cs="华文仿宋"/>
                <w:bCs w:val="0"/>
                <w:spacing w:val="0"/>
                <w:szCs w:val="21"/>
              </w:rPr>
              <w:lastRenderedPageBreak/>
              <w:drawing>
                <wp:inline distT="0" distB="0" distL="0" distR="0">
                  <wp:extent cx="4770205" cy="3360921"/>
                  <wp:effectExtent l="0" t="704850" r="0" b="677679"/>
                  <wp:docPr id="28" name="图片 21" descr="C:\Users\24309\Desktop\四川御鼎华建筑安装工程有限公司(监督+再认证）\在建项目资料\扫描全能王 2022-03-18 10.1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4309\Desktop\四川御鼎华建筑安装工程有限公司(监督+再认证）\在建项目资料\扫描全能王 2022-03-18 10.13_10.jpg"/>
                          <pic:cNvPicPr>
                            <a:picLocks noChangeAspect="1" noChangeArrowheads="1"/>
                          </pic:cNvPicPr>
                        </pic:nvPicPr>
                        <pic:blipFill>
                          <a:blip r:embed="rId14" cstate="print"/>
                          <a:srcRect/>
                          <a:stretch>
                            <a:fillRect/>
                          </a:stretch>
                        </pic:blipFill>
                        <pic:spPr bwMode="auto">
                          <a:xfrm rot="5400000">
                            <a:off x="0" y="0"/>
                            <a:ext cx="4779011" cy="3367126"/>
                          </a:xfrm>
                          <a:prstGeom prst="rect">
                            <a:avLst/>
                          </a:prstGeom>
                          <a:noFill/>
                          <a:ln w="9525">
                            <a:noFill/>
                            <a:miter lim="800000"/>
                            <a:headEnd/>
                            <a:tailEnd/>
                          </a:ln>
                        </pic:spPr>
                      </pic:pic>
                    </a:graphicData>
                  </a:graphic>
                </wp:inline>
              </w:drawing>
            </w:r>
            <w:r>
              <w:rPr>
                <w:rFonts w:asciiTheme="minorEastAsia" w:eastAsiaTheme="minorEastAsia" w:hAnsiTheme="minorEastAsia" w:cs="华文仿宋"/>
                <w:bCs w:val="0"/>
                <w:noProof/>
                <w:spacing w:val="0"/>
                <w:szCs w:val="21"/>
              </w:rPr>
              <w:lastRenderedPageBreak/>
              <w:drawing>
                <wp:inline distT="0" distB="0" distL="0" distR="0">
                  <wp:extent cx="5721350" cy="4061338"/>
                  <wp:effectExtent l="19050" t="0" r="0" b="0"/>
                  <wp:docPr id="29" name="图片 23" descr="C:\Users\24309\Desktop\四川御鼎华建筑安装工程有限公司(监督+再认证）\在建项目资料\扫描全能王 2022-03-18 10.1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24309\Desktop\四川御鼎华建筑安装工程有限公司(监督+再认证）\在建项目资料\扫描全能王 2022-03-18 10.13_12.jpg"/>
                          <pic:cNvPicPr>
                            <a:picLocks noChangeAspect="1" noChangeArrowheads="1"/>
                          </pic:cNvPicPr>
                        </pic:nvPicPr>
                        <pic:blipFill>
                          <a:blip r:embed="rId15" cstate="print"/>
                          <a:srcRect/>
                          <a:stretch>
                            <a:fillRect/>
                          </a:stretch>
                        </pic:blipFill>
                        <pic:spPr bwMode="auto">
                          <a:xfrm rot="10800000">
                            <a:off x="0" y="0"/>
                            <a:ext cx="5722603" cy="4062227"/>
                          </a:xfrm>
                          <a:prstGeom prst="rect">
                            <a:avLst/>
                          </a:prstGeom>
                          <a:noFill/>
                          <a:ln w="9525">
                            <a:noFill/>
                            <a:miter lim="800000"/>
                            <a:headEnd/>
                            <a:tailEnd/>
                          </a:ln>
                        </pic:spPr>
                      </pic:pic>
                    </a:graphicData>
                  </a:graphic>
                </wp:inline>
              </w:drawing>
            </w:r>
          </w:p>
          <w:p w:rsidR="00DD7C04" w:rsidRPr="007F2DFE" w:rsidRDefault="00DD7C04" w:rsidP="00E700BC">
            <w:pPr>
              <w:pStyle w:val="a6"/>
              <w:rPr>
                <w:rFonts w:asciiTheme="minorEastAsia" w:eastAsiaTheme="minorEastAsia" w:hAnsiTheme="minorEastAsia" w:cs="华文仿宋" w:hint="eastAsia"/>
                <w:bCs w:val="0"/>
                <w:spacing w:val="0"/>
                <w:szCs w:val="21"/>
              </w:rPr>
            </w:pPr>
          </w:p>
          <w:p w:rsidR="00DD7C04" w:rsidRPr="007F2DFE" w:rsidRDefault="00CE654B" w:rsidP="00E700BC">
            <w:pPr>
              <w:pStyle w:val="a6"/>
              <w:rPr>
                <w:rFonts w:asciiTheme="minorEastAsia" w:eastAsiaTheme="minorEastAsia" w:hAnsiTheme="minorEastAsia" w:cs="华文仿宋" w:hint="eastAsia"/>
                <w:bCs w:val="0"/>
                <w:spacing w:val="0"/>
                <w:szCs w:val="21"/>
              </w:rPr>
            </w:pPr>
            <w:r>
              <w:rPr>
                <w:rFonts w:asciiTheme="minorEastAsia" w:eastAsiaTheme="minorEastAsia" w:hAnsiTheme="minorEastAsia" w:cs="华文仿宋"/>
                <w:bCs w:val="0"/>
                <w:noProof/>
                <w:spacing w:val="0"/>
                <w:szCs w:val="21"/>
              </w:rPr>
              <w:lastRenderedPageBreak/>
              <w:drawing>
                <wp:inline distT="0" distB="0" distL="0" distR="0">
                  <wp:extent cx="6127750" cy="4358670"/>
                  <wp:effectExtent l="19050" t="0" r="6350" b="0"/>
                  <wp:docPr id="30" name="图片 24" descr="C:\Users\24309\Desktop\四川御鼎华建筑安装工程有限公司(监督+再认证）\在建项目资料\扫描全能王 2022-03-18 10.1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24309\Desktop\四川御鼎华建筑安装工程有限公司(监督+再认证）\在建项目资料\扫描全能王 2022-03-18 10.13_13.jpg"/>
                          <pic:cNvPicPr>
                            <a:picLocks noChangeAspect="1" noChangeArrowheads="1"/>
                          </pic:cNvPicPr>
                        </pic:nvPicPr>
                        <pic:blipFill>
                          <a:blip r:embed="rId16" cstate="print"/>
                          <a:srcRect/>
                          <a:stretch>
                            <a:fillRect/>
                          </a:stretch>
                        </pic:blipFill>
                        <pic:spPr bwMode="auto">
                          <a:xfrm rot="10800000">
                            <a:off x="0" y="0"/>
                            <a:ext cx="6127371" cy="4358400"/>
                          </a:xfrm>
                          <a:prstGeom prst="rect">
                            <a:avLst/>
                          </a:prstGeom>
                          <a:noFill/>
                          <a:ln w="9525">
                            <a:noFill/>
                            <a:miter lim="800000"/>
                            <a:headEnd/>
                            <a:tailEnd/>
                          </a:ln>
                        </pic:spPr>
                      </pic:pic>
                    </a:graphicData>
                  </a:graphic>
                </wp:inline>
              </w:drawing>
            </w:r>
          </w:p>
          <w:p w:rsidR="00DD7C04" w:rsidRPr="007F2DFE" w:rsidRDefault="00DD7C04" w:rsidP="00E700BC">
            <w:pPr>
              <w:pStyle w:val="a6"/>
              <w:rPr>
                <w:rFonts w:asciiTheme="minorEastAsia" w:eastAsiaTheme="minorEastAsia" w:hAnsiTheme="minorEastAsia" w:cs="华文仿宋" w:hint="eastAsia"/>
                <w:bCs w:val="0"/>
                <w:spacing w:val="0"/>
                <w:szCs w:val="21"/>
              </w:rPr>
            </w:pPr>
          </w:p>
          <w:p w:rsidR="00DD7C04" w:rsidRPr="007F2DFE" w:rsidRDefault="00CE654B" w:rsidP="00E700BC">
            <w:pPr>
              <w:pStyle w:val="a6"/>
              <w:rPr>
                <w:rFonts w:asciiTheme="minorEastAsia" w:eastAsiaTheme="minorEastAsia" w:hAnsiTheme="minorEastAsia" w:cs="华文仿宋" w:hint="eastAsia"/>
                <w:bCs w:val="0"/>
                <w:spacing w:val="0"/>
                <w:szCs w:val="21"/>
              </w:rPr>
            </w:pPr>
            <w:r>
              <w:rPr>
                <w:rFonts w:asciiTheme="minorEastAsia" w:eastAsiaTheme="minorEastAsia" w:hAnsiTheme="minorEastAsia" w:cs="华文仿宋"/>
                <w:bCs w:val="0"/>
                <w:noProof/>
                <w:spacing w:val="0"/>
                <w:szCs w:val="21"/>
              </w:rPr>
              <w:lastRenderedPageBreak/>
              <w:drawing>
                <wp:inline distT="0" distB="0" distL="0" distR="0">
                  <wp:extent cx="5314950" cy="3794598"/>
                  <wp:effectExtent l="19050" t="0" r="0" b="0"/>
                  <wp:docPr id="32" name="图片 25" descr="C:\Users\24309\Desktop\四川御鼎华建筑安装工程有限公司(监督+再认证）\在建项目资料\扫描全能王 2022-03-18 10.1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24309\Desktop\四川御鼎华建筑安装工程有限公司(监督+再认证）\在建项目资料\扫描全能王 2022-03-18 10.13_14.jpg"/>
                          <pic:cNvPicPr>
                            <a:picLocks noChangeAspect="1" noChangeArrowheads="1"/>
                          </pic:cNvPicPr>
                        </pic:nvPicPr>
                        <pic:blipFill>
                          <a:blip r:embed="rId17" cstate="print"/>
                          <a:srcRect/>
                          <a:stretch>
                            <a:fillRect/>
                          </a:stretch>
                        </pic:blipFill>
                        <pic:spPr bwMode="auto">
                          <a:xfrm rot="10800000">
                            <a:off x="0" y="0"/>
                            <a:ext cx="5324028" cy="3801079"/>
                          </a:xfrm>
                          <a:prstGeom prst="rect">
                            <a:avLst/>
                          </a:prstGeom>
                          <a:noFill/>
                          <a:ln w="9525">
                            <a:noFill/>
                            <a:miter lim="800000"/>
                            <a:headEnd/>
                            <a:tailEnd/>
                          </a:ln>
                        </pic:spPr>
                      </pic:pic>
                    </a:graphicData>
                  </a:graphic>
                </wp:inline>
              </w:drawing>
            </w:r>
          </w:p>
          <w:p w:rsidR="00DD7C04" w:rsidRPr="007F2DFE" w:rsidRDefault="00DD7C04" w:rsidP="00E700BC">
            <w:pPr>
              <w:pStyle w:val="a6"/>
              <w:rPr>
                <w:rFonts w:asciiTheme="minorEastAsia" w:eastAsiaTheme="minorEastAsia" w:hAnsiTheme="minorEastAsia" w:cs="华文仿宋" w:hint="eastAsia"/>
                <w:bCs w:val="0"/>
                <w:spacing w:val="0"/>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项目经理介绍：由于本项目</w:t>
            </w:r>
            <w:r w:rsidR="00CE654B">
              <w:rPr>
                <w:rFonts w:asciiTheme="minorEastAsia" w:eastAsiaTheme="minorEastAsia" w:hAnsiTheme="minorEastAsia" w:cs="华文仿宋" w:hint="eastAsia"/>
                <w:szCs w:val="21"/>
              </w:rPr>
              <w:t>才开始运行</w:t>
            </w:r>
            <w:r w:rsidRPr="00FB1205">
              <w:rPr>
                <w:rFonts w:asciiTheme="minorEastAsia" w:eastAsiaTheme="minorEastAsia" w:hAnsiTheme="minorEastAsia" w:cs="华文仿宋" w:hint="eastAsia"/>
                <w:szCs w:val="21"/>
              </w:rPr>
              <w:t>，项目部已</w:t>
            </w:r>
            <w:r w:rsidR="00CE654B">
              <w:rPr>
                <w:rFonts w:asciiTheme="minorEastAsia" w:eastAsiaTheme="minorEastAsia" w:hAnsiTheme="minorEastAsia" w:cs="华文仿宋" w:hint="eastAsia"/>
                <w:szCs w:val="21"/>
              </w:rPr>
              <w:t>策划了</w:t>
            </w:r>
            <w:r w:rsidRPr="00FB1205">
              <w:rPr>
                <w:rFonts w:asciiTheme="minorEastAsia" w:eastAsiaTheme="minorEastAsia" w:hAnsiTheme="minorEastAsia" w:cs="华文仿宋" w:hint="eastAsia"/>
                <w:szCs w:val="21"/>
              </w:rPr>
              <w:t>交验的项目施工报批表</w:t>
            </w:r>
            <w:r w:rsidR="00CE654B">
              <w:rPr>
                <w:rFonts w:asciiTheme="minorEastAsia" w:eastAsiaTheme="minorEastAsia" w:hAnsiTheme="minorEastAsia" w:cs="华文仿宋" w:hint="eastAsia"/>
                <w:szCs w:val="21"/>
              </w:rPr>
              <w:t>，</w:t>
            </w:r>
            <w:r w:rsidRPr="00FB1205">
              <w:rPr>
                <w:rFonts w:asciiTheme="minorEastAsia" w:eastAsiaTheme="minorEastAsia" w:hAnsiTheme="minorEastAsia" w:cs="华文仿宋" w:hint="eastAsia"/>
                <w:szCs w:val="21"/>
              </w:rPr>
              <w:t>分部验收记录等</w:t>
            </w:r>
            <w:r w:rsidR="00CE654B">
              <w:rPr>
                <w:rFonts w:asciiTheme="minorEastAsia" w:eastAsiaTheme="minorEastAsia" w:hAnsiTheme="minorEastAsia" w:cs="华文仿宋" w:hint="eastAsia"/>
                <w:szCs w:val="21"/>
              </w:rPr>
              <w:t>，目前暂未实施</w:t>
            </w:r>
            <w:r w:rsidRPr="00FB1205">
              <w:rPr>
                <w:rFonts w:asciiTheme="minorEastAsia" w:eastAsiaTheme="minorEastAsia" w:hAnsiTheme="minorEastAsia" w:cs="华文仿宋" w:hint="eastAsia"/>
                <w:szCs w:val="21"/>
              </w:rPr>
              <w:t>。</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J:8.4.2/8.4.4/10.5.3</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查标识控制情况</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询问相关人员，产品标识，现场有原材料标识，现阶段只有文件标识等。</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追溯性标识为图纸标号和施工记录，材料进场报验单，工序报验单。分项分部验收记录等施工记录。</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施工过程质量检验状态以记录的方式进行，施工日志、检验批、分项工程、隐蔽工程验收分别记录了检验状态</w:t>
            </w:r>
            <w:r w:rsidR="00CE654B">
              <w:rPr>
                <w:rFonts w:asciiTheme="minorEastAsia" w:eastAsiaTheme="minorEastAsia" w:hAnsiTheme="minorEastAsia" w:cs="华文仿宋" w:hint="eastAsia"/>
                <w:szCs w:val="21"/>
              </w:rPr>
              <w:t>，</w:t>
            </w:r>
            <w:r w:rsidRPr="00FB1205">
              <w:rPr>
                <w:rFonts w:asciiTheme="minorEastAsia" w:eastAsiaTheme="minorEastAsia" w:hAnsiTheme="minorEastAsia" w:cs="华文仿宋" w:hint="eastAsia"/>
                <w:szCs w:val="21"/>
              </w:rPr>
              <w:t>工程无例外放行。</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lastRenderedPageBreak/>
              <w:t>可追溯性和唯一性标识分部分项验收—检验批工程验收单—隐蔽工程检验记录—工程材料、构配件、设备报验表-开工报告—合同等。</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标识和可追溯性基本符合要求。</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Q:8.5.3</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J:8.5</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顾客财产控制</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项目经理介绍，项目部的顾客财产主要为顾客提供的工程施工有关的图纸、设计文件等资料，以及发包方提供的完工或未完工的工程等及部分甲供材料。</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现场查看，图纸和相关文件资料等保管在文件柜子中，分类编号，容易查找，对顾客财产的控制符合要求。</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经理介绍，有发包方提供的建筑材料、构配件和设备，按照公司制度的原材料的验收标准要求各相关规定进行验收，在验收、作用或安装过程中出现损坏、丢失、或不适用时，会做好记录并及时与发包方联系，并按照沟通后的要求进行处理</w:t>
            </w:r>
          </w:p>
          <w:p w:rsidR="00DD7C04" w:rsidRPr="00FB1205" w:rsidRDefault="00DD7C04" w:rsidP="00E700BC">
            <w:pPr>
              <w:spacing w:line="320" w:lineRule="exact"/>
              <w:rPr>
                <w:rFonts w:asciiTheme="minorEastAsia" w:eastAsiaTheme="minorEastAsia" w:hAnsiTheme="minorEastAsia" w:cs="华文仿宋" w:hint="eastAsia"/>
                <w:szCs w:val="21"/>
              </w:rPr>
            </w:pP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Q:8.5.4</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J:8.4.1/8.4.2/8.4.3产品防护</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项目经理介绍公司编制了，管理制度汇编，对原材料、构备件、工程半成品、产品采取了严格的防护措施，并按照要求进行检查，发现违反防护措施的对相关责任人进行严格处罚。</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在施工方案中编制了成品保护措施，内容包括：施工机具按施工平面布置图规定的地点分类存放；作业中使用及现场拆解下来的材料码放整齐，废料垃圾应随时清理回收，保持现场环境的整洁；施工现场明确划分作业区、材料堆放场和生活区等。</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在建现场材料均有标识牌，标牌内容：规格型号、数量、产地、供货日期、合格状态等主要指标进行标识；施工区域的安全防护设施设备及人员防护用品的佩戴均符合要求。施工现场堆放有材料和设备，均按照产品特性进行了防护，且现场设备和材料的搬运等进行了防护且能按要求操作。</w:t>
            </w:r>
          </w:p>
          <w:p w:rsidR="00DD7C04" w:rsidRPr="00FB1205" w:rsidRDefault="00DD7C04" w:rsidP="00E700BC">
            <w:pPr>
              <w:spacing w:line="320" w:lineRule="exact"/>
              <w:rPr>
                <w:rFonts w:asciiTheme="minorEastAsia" w:eastAsiaTheme="minorEastAsia" w:hAnsiTheme="minorEastAsia" w:cs="华文仿宋" w:hint="eastAsia"/>
                <w:szCs w:val="21"/>
              </w:rPr>
            </w:pPr>
            <w:r w:rsidRPr="00FB1205">
              <w:rPr>
                <w:rFonts w:asciiTheme="minorEastAsia" w:eastAsiaTheme="minorEastAsia" w:hAnsiTheme="minorEastAsia" w:cs="华文仿宋" w:hint="eastAsia"/>
                <w:szCs w:val="21"/>
              </w:rPr>
              <w:t>Q8.5.6发生变更情况，无。</w:t>
            </w:r>
          </w:p>
        </w:tc>
        <w:tc>
          <w:tcPr>
            <w:tcW w:w="745" w:type="dxa"/>
          </w:tcPr>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Default="00DD7C04"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Default="00E3745A" w:rsidP="00E700BC">
            <w:pPr>
              <w:rPr>
                <w:rFonts w:asciiTheme="minorEastAsia" w:eastAsiaTheme="minorEastAsia" w:hAnsiTheme="minorEastAsia" w:hint="eastAsia"/>
                <w:color w:val="FF0000"/>
              </w:rPr>
            </w:pPr>
          </w:p>
          <w:p w:rsidR="00E3745A" w:rsidRPr="00FB1205" w:rsidRDefault="00E3745A"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C021C9" w:rsidRDefault="00DD7C04" w:rsidP="00E700BC">
            <w:pPr>
              <w:rPr>
                <w:rFonts w:asciiTheme="minorEastAsia" w:eastAsiaTheme="minorEastAsia" w:hAnsiTheme="minorEastAsia"/>
              </w:rPr>
            </w:pPr>
            <w:r w:rsidRPr="00C021C9">
              <w:rPr>
                <w:rFonts w:asciiTheme="minorEastAsia" w:eastAsiaTheme="minorEastAsia" w:hAnsiTheme="minorEastAsia" w:hint="eastAsia"/>
              </w:rPr>
              <w:t>N</w:t>
            </w: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hint="eastAsia"/>
                <w:b/>
                <w:bCs/>
                <w:color w:val="FF0000"/>
              </w:rPr>
            </w:pPr>
            <w:r w:rsidRPr="00FB1205">
              <w:rPr>
                <w:rFonts w:asciiTheme="minorEastAsia" w:eastAsiaTheme="minorEastAsia" w:hAnsiTheme="minorEastAsia" w:hint="eastAsia"/>
                <w:b/>
                <w:bCs/>
                <w:color w:val="FF0000"/>
              </w:rPr>
              <w:t>N</w:t>
            </w: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698"/>
        </w:trPr>
        <w:tc>
          <w:tcPr>
            <w:tcW w:w="1951" w:type="dxa"/>
            <w:vAlign w:val="center"/>
          </w:tcPr>
          <w:p w:rsidR="00DD7C04" w:rsidRPr="00FB1205" w:rsidRDefault="00DD7C04" w:rsidP="00E700BC">
            <w:pPr>
              <w:spacing w:line="320" w:lineRule="exact"/>
              <w:jc w:val="center"/>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b/>
                <w:sz w:val="24"/>
                <w:szCs w:val="24"/>
              </w:rPr>
              <w:lastRenderedPageBreak/>
              <w:t>设计开发</w:t>
            </w:r>
          </w:p>
        </w:tc>
        <w:tc>
          <w:tcPr>
            <w:tcW w:w="1177" w:type="dxa"/>
            <w:vAlign w:val="center"/>
          </w:tcPr>
          <w:p w:rsidR="00DD7C04" w:rsidRPr="00FB1205" w:rsidRDefault="00DD7C04" w:rsidP="00E700BC">
            <w:pPr>
              <w:spacing w:line="320" w:lineRule="exact"/>
              <w:jc w:val="center"/>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b/>
                <w:sz w:val="24"/>
                <w:szCs w:val="24"/>
              </w:rPr>
              <w:t>Q8.3J10.3</w:t>
            </w:r>
          </w:p>
        </w:tc>
        <w:tc>
          <w:tcPr>
            <w:tcW w:w="10872" w:type="dxa"/>
            <w:vAlign w:val="center"/>
          </w:tcPr>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项目部依据业主提供图纸进行施工，只进行施工过程策划Q8.3J10.3条款不适用。</w:t>
            </w:r>
          </w:p>
        </w:tc>
        <w:tc>
          <w:tcPr>
            <w:tcW w:w="745" w:type="dxa"/>
            <w:vAlign w:val="center"/>
          </w:tcPr>
          <w:p w:rsidR="00DD7C04" w:rsidRPr="00FB1205" w:rsidRDefault="00DD7C04" w:rsidP="00E700BC">
            <w:pPr>
              <w:jc w:val="center"/>
              <w:rPr>
                <w:rFonts w:asciiTheme="minorEastAsia" w:eastAsiaTheme="minorEastAsia" w:hAnsiTheme="minorEastAsia"/>
                <w:color w:val="FF0000"/>
              </w:rPr>
            </w:pPr>
          </w:p>
        </w:tc>
      </w:tr>
      <w:tr w:rsidR="00DD7C04" w:rsidRPr="00FB1205" w:rsidTr="00E700BC">
        <w:trPr>
          <w:trHeight w:val="665"/>
        </w:trPr>
        <w:tc>
          <w:tcPr>
            <w:tcW w:w="1951" w:type="dxa"/>
            <w:vAlign w:val="center"/>
          </w:tcPr>
          <w:p w:rsidR="00DD7C04" w:rsidRPr="00FB1205" w:rsidRDefault="00DD7C04" w:rsidP="00E700BC">
            <w:pPr>
              <w:spacing w:line="320" w:lineRule="exact"/>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b/>
                <w:sz w:val="24"/>
                <w:szCs w:val="24"/>
              </w:rPr>
              <w:lastRenderedPageBreak/>
              <w:t>不合格品的控制</w:t>
            </w:r>
          </w:p>
          <w:p w:rsidR="00DD7C04" w:rsidRPr="00FB1205" w:rsidRDefault="00DD7C04" w:rsidP="00E700BC">
            <w:pPr>
              <w:spacing w:line="320" w:lineRule="exact"/>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b/>
                <w:sz w:val="24"/>
                <w:szCs w:val="24"/>
              </w:rPr>
              <w:t>纠正和纠正措施</w:t>
            </w:r>
          </w:p>
          <w:p w:rsidR="00DD7C04" w:rsidRPr="00FB1205" w:rsidRDefault="00DD7C04" w:rsidP="00E700BC">
            <w:pPr>
              <w:spacing w:line="320" w:lineRule="exact"/>
              <w:rPr>
                <w:rFonts w:asciiTheme="minorEastAsia" w:eastAsiaTheme="minorEastAsia" w:hAnsiTheme="minorEastAsia" w:cs="Lucida Sans"/>
                <w:b/>
                <w:sz w:val="24"/>
                <w:szCs w:val="24"/>
              </w:rPr>
            </w:pPr>
          </w:p>
        </w:tc>
        <w:tc>
          <w:tcPr>
            <w:tcW w:w="1177" w:type="dxa"/>
            <w:vAlign w:val="center"/>
          </w:tcPr>
          <w:p w:rsidR="00DD7C04" w:rsidRPr="00FB1205" w:rsidRDefault="00DD7C04" w:rsidP="00E700BC">
            <w:pPr>
              <w:spacing w:line="320" w:lineRule="exact"/>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b/>
                <w:sz w:val="24"/>
                <w:szCs w:val="24"/>
              </w:rPr>
              <w:t>Q:8.7（8</w:t>
            </w:r>
            <w:r w:rsidRPr="00FB1205">
              <w:rPr>
                <w:rFonts w:asciiTheme="minorEastAsia" w:eastAsiaTheme="minorEastAsia" w:hAnsiTheme="minorEastAsia" w:cs="Lucida Sans"/>
                <w:b/>
                <w:sz w:val="24"/>
                <w:szCs w:val="24"/>
              </w:rPr>
              <w:t>.5、</w:t>
            </w:r>
            <w:r w:rsidRPr="00FB1205">
              <w:rPr>
                <w:rFonts w:asciiTheme="minorEastAsia" w:eastAsiaTheme="minorEastAsia" w:hAnsiTheme="minorEastAsia" w:cs="Lucida Sans" w:hint="eastAsia"/>
                <w:b/>
                <w:sz w:val="24"/>
                <w:szCs w:val="24"/>
              </w:rPr>
              <w:t>1</w:t>
            </w:r>
            <w:r w:rsidRPr="00FB1205">
              <w:rPr>
                <w:rFonts w:asciiTheme="minorEastAsia" w:eastAsiaTheme="minorEastAsia" w:hAnsiTheme="minorEastAsia" w:cs="Lucida Sans"/>
                <w:b/>
                <w:sz w:val="24"/>
                <w:szCs w:val="24"/>
              </w:rPr>
              <w:t>0.5、</w:t>
            </w:r>
            <w:r w:rsidRPr="00FB1205">
              <w:rPr>
                <w:rFonts w:asciiTheme="minorEastAsia" w:eastAsiaTheme="minorEastAsia" w:hAnsiTheme="minorEastAsia" w:cs="Lucida Sans" w:hint="eastAsia"/>
                <w:b/>
                <w:sz w:val="24"/>
                <w:szCs w:val="24"/>
              </w:rPr>
              <w:t>1</w:t>
            </w:r>
            <w:r w:rsidRPr="00FB1205">
              <w:rPr>
                <w:rFonts w:asciiTheme="minorEastAsia" w:eastAsiaTheme="minorEastAsia" w:hAnsiTheme="minorEastAsia" w:cs="Lucida Sans"/>
                <w:b/>
                <w:sz w:val="24"/>
                <w:szCs w:val="24"/>
              </w:rPr>
              <w:t>1.5</w:t>
            </w:r>
            <w:r w:rsidRPr="00FB1205">
              <w:rPr>
                <w:rFonts w:asciiTheme="minorEastAsia" w:eastAsiaTheme="minorEastAsia" w:hAnsiTheme="minorEastAsia" w:cs="Lucida Sans" w:hint="eastAsia"/>
                <w:b/>
                <w:sz w:val="24"/>
                <w:szCs w:val="24"/>
              </w:rPr>
              <w:t>）</w:t>
            </w:r>
            <w:r w:rsidRPr="00FB1205">
              <w:rPr>
                <w:rFonts w:asciiTheme="minorEastAsia" w:eastAsiaTheme="minorEastAsia" w:hAnsiTheme="minorEastAsia" w:cs="Lucida Sans"/>
                <w:b/>
                <w:sz w:val="24"/>
                <w:szCs w:val="24"/>
              </w:rPr>
              <w:t>Q:10.2</w:t>
            </w:r>
            <w:r w:rsidRPr="00FB1205">
              <w:rPr>
                <w:rFonts w:asciiTheme="minorEastAsia" w:eastAsiaTheme="minorEastAsia" w:hAnsiTheme="minorEastAsia" w:cs="Lucida Sans" w:hint="eastAsia"/>
                <w:b/>
                <w:sz w:val="24"/>
                <w:szCs w:val="24"/>
              </w:rPr>
              <w:t>（1</w:t>
            </w:r>
            <w:r w:rsidRPr="00FB1205">
              <w:rPr>
                <w:rFonts w:asciiTheme="minorEastAsia" w:eastAsiaTheme="minorEastAsia" w:hAnsiTheme="minorEastAsia" w:cs="Lucida Sans"/>
                <w:b/>
                <w:sz w:val="24"/>
                <w:szCs w:val="24"/>
              </w:rPr>
              <w:t>2.5</w:t>
            </w:r>
            <w:r w:rsidRPr="00FB1205">
              <w:rPr>
                <w:rFonts w:asciiTheme="minorEastAsia" w:eastAsiaTheme="minorEastAsia" w:hAnsiTheme="minorEastAsia" w:cs="Lucida Sans" w:hint="eastAsia"/>
                <w:b/>
                <w:sz w:val="24"/>
                <w:szCs w:val="24"/>
              </w:rPr>
              <w:t>）</w:t>
            </w:r>
          </w:p>
          <w:p w:rsidR="00DD7C04" w:rsidRPr="00FB1205" w:rsidRDefault="00DD7C04" w:rsidP="00E700BC">
            <w:pPr>
              <w:spacing w:line="320" w:lineRule="exact"/>
              <w:rPr>
                <w:rFonts w:asciiTheme="minorEastAsia" w:eastAsiaTheme="minorEastAsia" w:hAnsiTheme="minorEastAsia" w:cs="Lucida Sans"/>
                <w:b/>
                <w:sz w:val="24"/>
                <w:szCs w:val="24"/>
              </w:rPr>
            </w:pPr>
          </w:p>
        </w:tc>
        <w:tc>
          <w:tcPr>
            <w:tcW w:w="10872" w:type="dxa"/>
            <w:vAlign w:val="center"/>
          </w:tcPr>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质量管理改进</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项目经理介绍，公司制定了《不合格品控制程序》和《纠正预防措施控制程序》、《建设工程安全文明施工监管记录》，对不合格品和不符合的识别和控制有明确的规定。</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对重大不合格工程产品的评审和处置，总经理负责对质量事故的奖罚和事故责任追究。</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对监理工程师提出的问题进行整改，对不合格处置方法：返工、返修等。</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 xml:space="preserve">    公司对施工过程发生的不合格品，一般轻微不合格现场指出，及时整改。</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抽：《监理工程师通知单》</w:t>
            </w:r>
          </w:p>
          <w:p w:rsidR="00DD7C04" w:rsidRPr="005B4CAA"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工程项目</w:t>
            </w:r>
            <w:r w:rsidRPr="00FB1205">
              <w:rPr>
                <w:rFonts w:asciiTheme="minorEastAsia" w:eastAsiaTheme="minorEastAsia" w:hAnsiTheme="minorEastAsia" w:cs="华文仿宋" w:hint="eastAsia"/>
                <w:szCs w:val="21"/>
              </w:rPr>
              <w:t>：四川御鼎华建筑安</w:t>
            </w:r>
            <w:r w:rsidRPr="005B4CAA">
              <w:rPr>
                <w:rFonts w:asciiTheme="minorEastAsia" w:eastAsiaTheme="minorEastAsia" w:hAnsiTheme="minorEastAsia" w:cs="华文仿宋" w:hint="eastAsia"/>
                <w:color w:val="000000"/>
                <w:szCs w:val="21"/>
              </w:rPr>
              <w:t>装工程有限公司</w:t>
            </w:r>
            <w:r w:rsidR="00CE654B" w:rsidRPr="005B4CAA">
              <w:rPr>
                <w:rFonts w:ascii="宋体" w:hAnsi="宋体" w:cs="华文仿宋"/>
                <w:color w:val="000000"/>
                <w:szCs w:val="21"/>
              </w:rPr>
              <w:t>兴文路通沥青混凝土有限公司天然气供气工程</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施工单位：四川御鼎华建筑安装工程有限公司</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编号：00</w:t>
            </w:r>
            <w:r w:rsidR="005B4CAA">
              <w:rPr>
                <w:rFonts w:asciiTheme="minorEastAsia" w:eastAsiaTheme="minorEastAsia" w:hAnsiTheme="minorEastAsia" w:cs="华文仿宋" w:hint="eastAsia"/>
                <w:color w:val="000000"/>
                <w:szCs w:val="21"/>
              </w:rPr>
              <w:t>2</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 xml:space="preserve"> 人员到岗及到位履职情况：人员在岗</w:t>
            </w:r>
          </w:p>
          <w:p w:rsidR="00DD7C04" w:rsidRPr="00FB1205" w:rsidRDefault="00DD7C04" w:rsidP="00E700BC">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存在问题：事由：质量、安全事宜</w:t>
            </w:r>
          </w:p>
          <w:p w:rsidR="00DD7C04" w:rsidRPr="00FB1205" w:rsidRDefault="00DD7C04" w:rsidP="005B4CAA">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监理通知内容：你部在施工中：1、</w:t>
            </w:r>
            <w:r w:rsidR="005B4CAA">
              <w:rPr>
                <w:rFonts w:asciiTheme="minorEastAsia" w:eastAsiaTheme="minorEastAsia" w:hAnsiTheme="minorEastAsia" w:cs="华文仿宋" w:hint="eastAsia"/>
                <w:color w:val="000000"/>
                <w:szCs w:val="21"/>
              </w:rPr>
              <w:t>安全围栏</w:t>
            </w:r>
            <w:r w:rsidRPr="00FB1205">
              <w:rPr>
                <w:rFonts w:asciiTheme="minorEastAsia" w:eastAsiaTheme="minorEastAsia" w:hAnsiTheme="minorEastAsia" w:cs="华文仿宋" w:hint="eastAsia"/>
                <w:color w:val="000000"/>
                <w:szCs w:val="21"/>
              </w:rPr>
              <w:t>须安排专人巡检并做好巡检记录，做好临时用配电箱</w:t>
            </w:r>
            <w:r w:rsidR="005B4CAA">
              <w:rPr>
                <w:rFonts w:asciiTheme="minorEastAsia" w:eastAsiaTheme="minorEastAsia" w:hAnsiTheme="minorEastAsia" w:cs="华文仿宋" w:hint="eastAsia"/>
                <w:color w:val="000000"/>
                <w:szCs w:val="21"/>
              </w:rPr>
              <w:t>防护</w:t>
            </w:r>
            <w:r w:rsidRPr="00FB1205">
              <w:rPr>
                <w:rFonts w:asciiTheme="minorEastAsia" w:eastAsiaTheme="minorEastAsia" w:hAnsiTheme="minorEastAsia" w:cs="华文仿宋" w:hint="eastAsia"/>
                <w:color w:val="000000"/>
                <w:szCs w:val="21"/>
              </w:rPr>
              <w:t>措施。</w:t>
            </w:r>
          </w:p>
          <w:p w:rsidR="00DD7C04" w:rsidRPr="00FB1205" w:rsidRDefault="00DD7C04" w:rsidP="005B4CAA">
            <w:pPr>
              <w:spacing w:line="320" w:lineRule="exact"/>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2、对发现未佩戴安全帽的工人进行处罚，对施工人员加强安全教育及监督。</w:t>
            </w:r>
          </w:p>
          <w:p w:rsidR="00DD7C04" w:rsidRPr="00FB1205" w:rsidRDefault="00DD7C04" w:rsidP="00E700BC">
            <w:pPr>
              <w:spacing w:line="320" w:lineRule="exact"/>
              <w:rPr>
                <w:rFonts w:asciiTheme="minorEastAsia" w:eastAsiaTheme="minorEastAsia" w:hAnsiTheme="minorEastAsia" w:cs="华文仿宋" w:hint="eastAsia"/>
                <w:color w:val="000000"/>
                <w:szCs w:val="21"/>
              </w:rPr>
            </w:pPr>
            <w:r w:rsidRPr="00FB1205">
              <w:rPr>
                <w:rFonts w:asciiTheme="minorEastAsia" w:eastAsiaTheme="minorEastAsia" w:hAnsiTheme="minorEastAsia" w:cs="华文仿宋" w:hint="eastAsia"/>
                <w:color w:val="000000"/>
                <w:szCs w:val="21"/>
              </w:rPr>
              <w:t>要求：现要求你部严格按照规范做好安全管理</w:t>
            </w:r>
          </w:p>
          <w:p w:rsidR="00DD7C04" w:rsidRPr="00FB1205" w:rsidRDefault="00DD7C04" w:rsidP="00E700BC">
            <w:pPr>
              <w:spacing w:line="320" w:lineRule="exact"/>
              <w:rPr>
                <w:rFonts w:asciiTheme="minorEastAsia" w:eastAsiaTheme="minorEastAsia" w:hAnsiTheme="minorEastAsia" w:cs="华文仿宋" w:hint="eastAsia"/>
                <w:color w:val="FF0000"/>
                <w:szCs w:val="21"/>
              </w:rPr>
            </w:pPr>
            <w:r w:rsidRPr="00FB1205">
              <w:rPr>
                <w:rFonts w:asciiTheme="minorEastAsia" w:eastAsiaTheme="minorEastAsia" w:hAnsiTheme="minorEastAsia" w:cs="华文仿宋" w:hint="eastAsia"/>
                <w:color w:val="000000"/>
                <w:szCs w:val="21"/>
              </w:rPr>
              <w:t>项目监理机构：四川御鼎华建筑安装工程有限公司总/专业监理工程师签字</w:t>
            </w:r>
          </w:p>
          <w:p w:rsidR="00DD7C04" w:rsidRPr="00FB1205" w:rsidRDefault="00DD7C04" w:rsidP="005B4CAA">
            <w:pPr>
              <w:spacing w:line="320" w:lineRule="exact"/>
              <w:rPr>
                <w:rFonts w:asciiTheme="minorEastAsia" w:eastAsiaTheme="minorEastAsia" w:hAnsiTheme="minorEastAsia" w:cs="华文仿宋" w:hint="eastAsia"/>
                <w:color w:val="FF0000"/>
                <w:szCs w:val="21"/>
              </w:rPr>
            </w:pPr>
            <w:r w:rsidRPr="00FB1205">
              <w:rPr>
                <w:rFonts w:asciiTheme="minorEastAsia" w:eastAsiaTheme="minorEastAsia" w:hAnsiTheme="minorEastAsia" w:cs="华文仿宋" w:hint="eastAsia"/>
                <w:color w:val="000000"/>
                <w:szCs w:val="21"/>
              </w:rPr>
              <w:t>日期：202</w:t>
            </w:r>
            <w:r w:rsidR="005B4CAA">
              <w:rPr>
                <w:rFonts w:asciiTheme="minorEastAsia" w:eastAsiaTheme="minorEastAsia" w:hAnsiTheme="minorEastAsia" w:cs="华文仿宋" w:hint="eastAsia"/>
                <w:color w:val="000000"/>
                <w:szCs w:val="21"/>
              </w:rPr>
              <w:t>2</w:t>
            </w:r>
            <w:r w:rsidRPr="00FB1205">
              <w:rPr>
                <w:rFonts w:asciiTheme="minorEastAsia" w:eastAsiaTheme="minorEastAsia" w:hAnsiTheme="minorEastAsia" w:cs="华文仿宋" w:hint="eastAsia"/>
                <w:color w:val="000000"/>
                <w:szCs w:val="21"/>
              </w:rPr>
              <w:t>年0</w:t>
            </w:r>
            <w:r w:rsidR="005B4CAA">
              <w:rPr>
                <w:rFonts w:asciiTheme="minorEastAsia" w:eastAsiaTheme="minorEastAsia" w:hAnsiTheme="minorEastAsia" w:cs="华文仿宋" w:hint="eastAsia"/>
                <w:color w:val="000000"/>
                <w:szCs w:val="21"/>
              </w:rPr>
              <w:t>3</w:t>
            </w:r>
            <w:r w:rsidRPr="00FB1205">
              <w:rPr>
                <w:rFonts w:asciiTheme="minorEastAsia" w:eastAsiaTheme="minorEastAsia" w:hAnsiTheme="minorEastAsia" w:cs="华文仿宋" w:hint="eastAsia"/>
                <w:color w:val="000000"/>
                <w:szCs w:val="21"/>
              </w:rPr>
              <w:t>月</w:t>
            </w:r>
            <w:r w:rsidR="005B4CAA">
              <w:rPr>
                <w:rFonts w:asciiTheme="minorEastAsia" w:eastAsiaTheme="minorEastAsia" w:hAnsiTheme="minorEastAsia" w:cs="华文仿宋" w:hint="eastAsia"/>
                <w:color w:val="000000"/>
                <w:szCs w:val="21"/>
              </w:rPr>
              <w:t>6</w:t>
            </w:r>
            <w:r w:rsidRPr="00FB1205">
              <w:rPr>
                <w:rFonts w:asciiTheme="minorEastAsia" w:eastAsiaTheme="minorEastAsia" w:hAnsiTheme="minorEastAsia" w:cs="华文仿宋" w:hint="eastAsia"/>
                <w:color w:val="000000"/>
                <w:szCs w:val="21"/>
              </w:rPr>
              <w:t>日</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665"/>
        </w:trPr>
        <w:tc>
          <w:tcPr>
            <w:tcW w:w="1951" w:type="dxa"/>
            <w:vAlign w:val="center"/>
          </w:tcPr>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环境因素的识别、评价；危险源辨识、风险评价和控制措施的确定</w:t>
            </w:r>
          </w:p>
          <w:p w:rsidR="00DD7C04" w:rsidRPr="00FB1205" w:rsidRDefault="00DD7C04" w:rsidP="00E700BC">
            <w:pPr>
              <w:rPr>
                <w:rFonts w:asciiTheme="minorEastAsia" w:eastAsiaTheme="minorEastAsia" w:hAnsiTheme="minorEastAsia" w:cs="Lucida Sans"/>
                <w:b/>
                <w:sz w:val="24"/>
                <w:szCs w:val="24"/>
              </w:rPr>
            </w:pPr>
          </w:p>
        </w:tc>
        <w:tc>
          <w:tcPr>
            <w:tcW w:w="1177" w:type="dxa"/>
            <w:vAlign w:val="center"/>
          </w:tcPr>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 xml:space="preserve">ES：6.1.2 </w:t>
            </w:r>
          </w:p>
          <w:p w:rsidR="00DD7C04" w:rsidRPr="00FB1205" w:rsidRDefault="00DD7C04" w:rsidP="00E700BC">
            <w:pPr>
              <w:rPr>
                <w:rFonts w:asciiTheme="minorEastAsia" w:eastAsiaTheme="minorEastAsia" w:hAnsiTheme="minorEastAsia" w:cs="Lucida Sans"/>
                <w:b/>
                <w:sz w:val="24"/>
                <w:szCs w:val="24"/>
              </w:rPr>
            </w:pPr>
          </w:p>
        </w:tc>
        <w:tc>
          <w:tcPr>
            <w:tcW w:w="10872" w:type="dxa"/>
            <w:vAlign w:val="center"/>
          </w:tcPr>
          <w:p w:rsidR="00DD7C04" w:rsidRPr="00FB1205" w:rsidRDefault="00DD7C04" w:rsidP="00E700BC">
            <w:pPr>
              <w:ind w:firstLineChars="200" w:firstLine="420"/>
              <w:rPr>
                <w:rFonts w:asciiTheme="minorEastAsia" w:eastAsiaTheme="minorEastAsia" w:hAnsiTheme="minorEastAsia" w:cs="Lucida Sans"/>
              </w:rPr>
            </w:pPr>
            <w:r w:rsidRPr="00FB1205">
              <w:rPr>
                <w:rFonts w:asciiTheme="minorEastAsia" w:eastAsiaTheme="minorEastAsia" w:hAnsiTheme="minorEastAsia" w:cs="Lucida Sans" w:hint="eastAsia"/>
              </w:rPr>
              <w:t>在公司编制的《环境因素识别与评价控制程序》中，对环境因素识别和评价的目的、职责、工作程序和记录的要求均有明确的规定。</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查《环境因素识别评价表》：已识别项目部的环境因素包括：水电消耗；消防器材的废弃；火灾的发生；施工粉尘的排放；机械油料的消耗；电焊机等噪声的排放；污水的排放；废油手套的废弃；喷涂气味的排放等，包括：水、气、声、渣（固废）、能源、资源等，考虑到环境影响、三种时态和三种状态等。</w:t>
            </w:r>
          </w:p>
          <w:p w:rsidR="00DD7C04" w:rsidRPr="00FB1205" w:rsidRDefault="00DD7C04" w:rsidP="00E700BC">
            <w:pPr>
              <w:ind w:firstLineChars="200" w:firstLine="420"/>
              <w:rPr>
                <w:rFonts w:asciiTheme="minorEastAsia" w:eastAsiaTheme="minorEastAsia" w:hAnsiTheme="minorEastAsia" w:cs="Lucida Sans"/>
              </w:rPr>
            </w:pPr>
            <w:r w:rsidRPr="00FB1205">
              <w:rPr>
                <w:rFonts w:asciiTheme="minorEastAsia" w:eastAsiaTheme="minorEastAsia" w:hAnsiTheme="minorEastAsia" w:cs="Lucida Sans" w:hint="eastAsia"/>
              </w:rPr>
              <w:t>环境因素评价，采取了“是非判断法”与“综合打分法”进行评价。查见《重要环境因素清单》，已将“粉尘排放、噪声排放、固废（含危废）排放、废水排放、潜在火灾、资源能源消耗、自然环境破坏”等7项内容列入重要环境因素。环境因素识别、评价、更新，适合石油化工工程、市政公用工程施工行业特点，基本合理。</w:t>
            </w:r>
          </w:p>
          <w:p w:rsidR="00DD7C04" w:rsidRPr="00FB1205" w:rsidRDefault="00DD7C04" w:rsidP="00E700BC">
            <w:pPr>
              <w:ind w:firstLineChars="200" w:firstLine="420"/>
              <w:rPr>
                <w:rFonts w:asciiTheme="minorEastAsia" w:eastAsiaTheme="minorEastAsia" w:hAnsiTheme="minorEastAsia" w:cs="Lucida Sans"/>
              </w:rPr>
            </w:pPr>
            <w:r w:rsidRPr="00FB1205">
              <w:rPr>
                <w:rFonts w:asciiTheme="minorEastAsia" w:eastAsiaTheme="minorEastAsia" w:hAnsiTheme="minorEastAsia" w:cs="Lucida Sans" w:hint="eastAsia"/>
              </w:rPr>
              <w:t>该公司编制了《危险源辩识与风险评价控制程序》，对危险源辨识、风险评价和风险控制策划的目的、适用范围、职责、方法、记录的要求均有明确的要求。</w:t>
            </w:r>
          </w:p>
          <w:p w:rsidR="00DD7C04" w:rsidRPr="00FB1205" w:rsidRDefault="00DD7C04" w:rsidP="00E700BC">
            <w:pPr>
              <w:ind w:firstLineChars="200" w:firstLine="420"/>
              <w:rPr>
                <w:rFonts w:asciiTheme="minorEastAsia" w:eastAsiaTheme="minorEastAsia" w:hAnsiTheme="minorEastAsia" w:cs="Lucida Sans" w:hint="eastAsia"/>
              </w:rPr>
            </w:pPr>
            <w:r w:rsidRPr="00FB1205">
              <w:rPr>
                <w:rFonts w:asciiTheme="minorEastAsia" w:eastAsiaTheme="minorEastAsia" w:hAnsiTheme="minorEastAsia" w:cs="Lucida Sans" w:hint="eastAsia"/>
              </w:rPr>
              <w:t>提供了《危险源识别评价表》，内容有：活动场所、危险类别、危害类别、危险发生的可能性L、损失后果C、频</w:t>
            </w:r>
            <w:r w:rsidRPr="00FB1205">
              <w:rPr>
                <w:rFonts w:asciiTheme="minorEastAsia" w:eastAsiaTheme="minorEastAsia" w:hAnsiTheme="minorEastAsia" w:cs="Lucida Sans" w:hint="eastAsia"/>
              </w:rPr>
              <w:lastRenderedPageBreak/>
              <w:t>繁程度E、控制措施等。识别出项目部危险源有：无安全技术措施方案，未使用或不正确使用个人防护用品，特种作业人员无证作业，消防重点部位（焊接、油料场所、喷涂或仓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w:t>
            </w:r>
            <w:r w:rsidRPr="00FB1205">
              <w:rPr>
                <w:rFonts w:asciiTheme="minorEastAsia" w:eastAsiaTheme="minorEastAsia" w:hAnsiTheme="minorEastAsia" w:hint="eastAsia"/>
                <w:szCs w:val="21"/>
              </w:rPr>
              <w:t>石油化工工程、市政公用工程</w:t>
            </w:r>
            <w:r w:rsidRPr="00FB1205">
              <w:rPr>
                <w:rFonts w:asciiTheme="minorEastAsia" w:eastAsiaTheme="minorEastAsia" w:hAnsiTheme="minorEastAsia" w:cs="Lucida Sans" w:hint="eastAsia"/>
              </w:rPr>
              <w:t>、设备管理、仓库管理等。</w:t>
            </w:r>
          </w:p>
          <w:p w:rsidR="00DD7C04" w:rsidRPr="00FB1205" w:rsidRDefault="00DD7C04" w:rsidP="00E700BC">
            <w:pPr>
              <w:ind w:firstLineChars="200" w:firstLine="420"/>
              <w:rPr>
                <w:rFonts w:asciiTheme="minorEastAsia" w:eastAsiaTheme="minorEastAsia" w:hAnsiTheme="minorEastAsia" w:cs="Lucida Sans"/>
              </w:rPr>
            </w:pPr>
            <w:r w:rsidRPr="00FB1205">
              <w:rPr>
                <w:rFonts w:asciiTheme="minorEastAsia" w:eastAsiaTheme="minorEastAsia" w:hAnsiTheme="minorEastAsia" w:cs="Lucida Sans" w:hint="eastAsia"/>
              </w:rPr>
              <w:t>优先控制风险采用“LEC”方法进行评价。提供《优先控制风险清单》，项目部的不可接受风险有：塌方、倒塌事故、触电、机械伤害、高处坠落、潜在火灾与爆炸、中暑、物体打击、职业病、起重伤害等。编制：行政部   审核：夏天  批准：</w:t>
            </w:r>
            <w:r w:rsidR="00821C8F">
              <w:rPr>
                <w:rFonts w:asciiTheme="minorEastAsia" w:eastAsiaTheme="minorEastAsia" w:hAnsiTheme="minorEastAsia" w:cs="Lucida Sans" w:hint="eastAsia"/>
              </w:rPr>
              <w:t>李治均</w:t>
            </w:r>
            <w:r w:rsidRPr="00FB1205">
              <w:rPr>
                <w:rFonts w:asciiTheme="minorEastAsia" w:eastAsiaTheme="minorEastAsia" w:hAnsiTheme="minorEastAsia" w:cs="Lucida Sans" w:hint="eastAsia"/>
              </w:rPr>
              <w:t xml:space="preserve">   202</w:t>
            </w:r>
            <w:r w:rsidR="00821C8F">
              <w:rPr>
                <w:rFonts w:asciiTheme="minorEastAsia" w:eastAsiaTheme="minorEastAsia" w:hAnsiTheme="minorEastAsia" w:cs="Lucida Sans" w:hint="eastAsia"/>
              </w:rPr>
              <w:t>1</w:t>
            </w:r>
            <w:r w:rsidRPr="00FB1205">
              <w:rPr>
                <w:rFonts w:asciiTheme="minorEastAsia" w:eastAsiaTheme="minorEastAsia" w:hAnsiTheme="minorEastAsia" w:cs="Lucida Sans" w:hint="eastAsia"/>
              </w:rPr>
              <w:t>年</w:t>
            </w:r>
            <w:r w:rsidR="00821C8F">
              <w:rPr>
                <w:rFonts w:asciiTheme="minorEastAsia" w:eastAsiaTheme="minorEastAsia" w:hAnsiTheme="minorEastAsia" w:cs="Lucida Sans" w:hint="eastAsia"/>
              </w:rPr>
              <w:t>11</w:t>
            </w:r>
            <w:r w:rsidRPr="00FB1205">
              <w:rPr>
                <w:rFonts w:asciiTheme="minorEastAsia" w:eastAsiaTheme="minorEastAsia" w:hAnsiTheme="minorEastAsia" w:cs="Lucida Sans" w:hint="eastAsia"/>
              </w:rPr>
              <w:t>月9日。以上危险源识别基本全面、无遗漏，</w:t>
            </w:r>
          </w:p>
          <w:p w:rsidR="00DD7C04" w:rsidRPr="00FB1205" w:rsidRDefault="00DD7C04" w:rsidP="00E700BC">
            <w:pPr>
              <w:ind w:firstLineChars="200" w:firstLine="420"/>
              <w:rPr>
                <w:rFonts w:asciiTheme="minorEastAsia" w:eastAsiaTheme="minorEastAsia" w:hAnsiTheme="minorEastAsia" w:cs="华文仿宋" w:hint="eastAsia"/>
                <w:color w:val="000000"/>
                <w:szCs w:val="21"/>
              </w:rPr>
            </w:pPr>
            <w:r w:rsidRPr="00FB1205">
              <w:rPr>
                <w:rFonts w:asciiTheme="minorEastAsia" w:eastAsiaTheme="minorEastAsia" w:hAnsiTheme="minorEastAsia" w:cs="Lucida Sans" w:hint="eastAsia"/>
              </w:rPr>
              <w:t>评价基本合理。</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379"/>
        </w:trPr>
        <w:tc>
          <w:tcPr>
            <w:tcW w:w="1951" w:type="dxa"/>
            <w:vAlign w:val="center"/>
          </w:tcPr>
          <w:p w:rsidR="00DD7C04" w:rsidRPr="00FB1205" w:rsidRDefault="00DD7C04" w:rsidP="00E700BC">
            <w:pPr>
              <w:rPr>
                <w:rFonts w:asciiTheme="minorEastAsia" w:eastAsiaTheme="minorEastAsia" w:hAnsiTheme="minorEastAsia" w:cs="Lucida Sans"/>
                <w:b/>
                <w:sz w:val="24"/>
                <w:szCs w:val="24"/>
              </w:rPr>
            </w:pPr>
            <w:r w:rsidRPr="00FB1205">
              <w:rPr>
                <w:rFonts w:asciiTheme="minorEastAsia" w:eastAsiaTheme="minorEastAsia" w:hAnsiTheme="minorEastAsia" w:cs="Lucida Sans"/>
              </w:rPr>
              <w:lastRenderedPageBreak/>
              <w:t>环境和职业健康安全运行控制</w:t>
            </w:r>
          </w:p>
        </w:tc>
        <w:tc>
          <w:tcPr>
            <w:tcW w:w="1177" w:type="dxa"/>
            <w:vAlign w:val="center"/>
          </w:tcPr>
          <w:p w:rsidR="00DD7C04" w:rsidRPr="00FB1205" w:rsidRDefault="00DD7C04" w:rsidP="00E700BC">
            <w:pPr>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rPr>
              <w:t>ES</w:t>
            </w:r>
            <w:r w:rsidRPr="00FB1205">
              <w:rPr>
                <w:rFonts w:asciiTheme="minorEastAsia" w:eastAsiaTheme="minorEastAsia" w:hAnsiTheme="minorEastAsia" w:cs="Lucida Sans"/>
              </w:rPr>
              <w:t>8.1</w:t>
            </w:r>
          </w:p>
        </w:tc>
        <w:tc>
          <w:tcPr>
            <w:tcW w:w="10872" w:type="dxa"/>
            <w:vAlign w:val="center"/>
          </w:tcPr>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8.1运行控制</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-重要环境因素的控制，依据公司的相关规定：节能降耗控制程序、废弃物控制程序、大气污染防治控制程序、噪声控制程序、消防管理控制程序等；</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1）施工噪声控制：施工机械主要有挖机、电焊机机械等，设备管理人员按维保计划对设备进行保养，确保工作正常，合理选用施工顺序和方法，严格控制夜间施工。</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2）施工废气控制：施工废气产生主要在焊接、喷涂、热熔阶段，项目部要求尽可能地限制废气产生，要求施工人员作业人员戴好安全帽，施工现场严禁吸烟。涂刷处理剂和胶粘剂时，戴防毒口罩和防护眼镜，外露皮肤应涂擦防护膏，操作时严禁用手直接揉擦皮肤。</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3）建筑垃圾控制：</w:t>
            </w:r>
          </w:p>
          <w:p w:rsidR="00DD7C04" w:rsidRPr="00FB1205" w:rsidRDefault="00DD7C04" w:rsidP="00E700BC">
            <w:pPr>
              <w:rPr>
                <w:rFonts w:asciiTheme="minorEastAsia" w:eastAsiaTheme="minorEastAsia" w:hAnsiTheme="minorEastAsia" w:cs="Lucida Sans" w:hint="eastAsia"/>
              </w:rPr>
            </w:pPr>
            <w:r w:rsidRPr="00FB1205">
              <w:rPr>
                <w:rFonts w:asciiTheme="minorEastAsia" w:eastAsiaTheme="minorEastAsia" w:hAnsiTheme="minorEastAsia" w:cs="Lucida Sans" w:hint="eastAsia"/>
              </w:rPr>
              <w:t>固废排放：项目经理说与渣土消纳部门（环卫处）联系，由专门的运输车辆统一运到指定的垃圾站边，角废料统一回收，集中处理.</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4）施工能资源管理：项目部建立了施工用水、用电及原材料消耗台帐，定期进行考核，提供材料消耗的检查记录。</w:t>
            </w:r>
          </w:p>
          <w:p w:rsidR="00DD7C04" w:rsidRPr="00FB1205" w:rsidRDefault="00DD7C04" w:rsidP="00E700BC">
            <w:pPr>
              <w:rPr>
                <w:rFonts w:asciiTheme="minorEastAsia" w:eastAsiaTheme="minorEastAsia" w:hAnsiTheme="minorEastAsia" w:cs="Lucida Sans" w:hint="eastAsia"/>
              </w:rPr>
            </w:pPr>
            <w:r w:rsidRPr="00FB1205">
              <w:rPr>
                <w:rFonts w:asciiTheme="minorEastAsia" w:eastAsiaTheme="minorEastAsia" w:hAnsiTheme="minorEastAsia" w:cs="Lucida Sans" w:hint="eastAsia"/>
              </w:rPr>
              <w:t>5）火灾事故预防：施工现场配备有灭火器等消防设施，有应急预案，相关人员经过培训。现场的消防器具、消防沙，并提供《施工现场消防设施检查验收表》。</w:t>
            </w:r>
          </w:p>
          <w:p w:rsidR="00DD7C04" w:rsidRPr="00FB1205" w:rsidRDefault="00DD7C04" w:rsidP="00E700BC">
            <w:pPr>
              <w:rPr>
                <w:rFonts w:asciiTheme="minorEastAsia" w:eastAsiaTheme="minorEastAsia" w:hAnsiTheme="minorEastAsia" w:cs="Lucida Sans" w:hint="eastAsia"/>
              </w:rPr>
            </w:pP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--重要危险源的控制：安全管理制度、安全责任制、班组安全活动记录、环境保护管理制度、消防防火管理制度等制度。</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1）物体打击和机械伤害事故预防：设备维修人员定期对各类设施机械进行维护保养，有设备安全操作规程，定期对操作人员进行安全培训和教育，发现问题立即进行整改。</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lastRenderedPageBreak/>
              <w:t>2）高处坠落防护：对施工现场设置有防护栏及安全警示标识，安全员每日检查。</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3）电气绝缘防护：主要有电焊机、喷涂机等，要求做到一机一闸一保护，电焊机等设备设置有防雨棚，并定期测试绝缘电阻。施工用电“三相五线”，配电盘接地。主配电箱上锁封闭管理，箱体已接零保护。</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4）电气线路防护：工地已按要求编制临时施工用电组织设计，电气线路架设规范，防护措施到位。</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查见施工用电安全技术综合验收表，验收项目：施工方案、外电防护、接地与接零保护系统、用电档案等，结论：合格，。</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5）安全设施及验收：进入施工现场或进入工作岗位的人员均已按要求穿戴施工防护设施，如安全帽、手套、工作服等。设置了“戴安全帽”、“安全责任”、“注意节约"警示标志、标语；查劳动防护用品发放记录：共配置安全帽、绝缘鞋、劳保手套、口罩、护目镜等劳动防护用品，有劳保用品的发放记录，包括安全帽、手套、绝缘鞋、绝缘手套等；查本工程所用安全帽、配电箱、安全网的合格证，能够提供，均符合要求。</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提供了该项目部的安安全文明施工措施费用预算表，包括标识、劳保用品、安全监控设备等安全费用投入，投入总额详见财务部的统计记录，基本符合；</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6）安全教育：安全员在各分部分项工程开工前均对施工班组进行安全技术交底，有记录及签字。抽查：石油化工工程、市政公用工程安全技术交底记录，有交底人、被交底人签字。</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7）中暑及职业病防护：施工现场配备有防暑降温设施及清凉饮料，制定了科学合理的施工进度控制措施。定期进行职业健康体检，提供体检报告。见附件。</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8）日常安全管理：现场有《施工安全专项方案》，并对施工用电管理、施工机具管理、文明施工管理、安全防护措施、及安全生产紧急事故编制了专项方案，安全员每日对工地的安全情况进行检查并记录。</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9）无使用童工现象，对特殊工种（焊工、电工）的定期体检。</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10）提供对相关方告知书，明确了公司的管理方针、及对重要环境/不可接受风险的控制要求，经检查相关方能够遵守约定。</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11）工地安全日志，查见了班组安全活动记录表、工地安全日志</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提供了在建项目的安全活动记录表、工地安全日志。</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12）项目负责人施工现场带班记录，项目负责人：赵洋等。</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1</w:t>
            </w:r>
            <w:r w:rsidRPr="00FB1205">
              <w:rPr>
                <w:rFonts w:asciiTheme="minorEastAsia" w:eastAsiaTheme="minorEastAsia" w:hAnsiTheme="minorEastAsia" w:cs="Lucida Sans"/>
              </w:rPr>
              <w:t>3</w:t>
            </w:r>
            <w:r w:rsidRPr="00FB1205">
              <w:rPr>
                <w:rFonts w:asciiTheme="minorEastAsia" w:eastAsiaTheme="minorEastAsia" w:hAnsiTheme="minorEastAsia" w:cs="Lucida Sans" w:hint="eastAsia"/>
              </w:rPr>
              <w:t>）提供工程部对项目的运行检查记录。每个项目检查2-</w:t>
            </w:r>
            <w:r w:rsidRPr="00FB1205">
              <w:rPr>
                <w:rFonts w:asciiTheme="minorEastAsia" w:eastAsiaTheme="minorEastAsia" w:hAnsiTheme="minorEastAsia" w:cs="Lucida Sans"/>
              </w:rPr>
              <w:t>3</w:t>
            </w:r>
            <w:r w:rsidRPr="00FB1205">
              <w:rPr>
                <w:rFonts w:asciiTheme="minorEastAsia" w:eastAsiaTheme="minorEastAsia" w:hAnsiTheme="minorEastAsia" w:cs="Lucida Sans" w:hint="eastAsia"/>
              </w:rPr>
              <w:t>次。</w:t>
            </w:r>
          </w:p>
          <w:p w:rsidR="00DD7C04" w:rsidRPr="00FB1205" w:rsidRDefault="00DD7C04" w:rsidP="00E700BC">
            <w:pPr>
              <w:rPr>
                <w:rFonts w:asciiTheme="minorEastAsia" w:eastAsiaTheme="minorEastAsia" w:hAnsiTheme="minorEastAsia" w:cs="华文仿宋" w:hint="eastAsia"/>
                <w:color w:val="000000"/>
                <w:szCs w:val="21"/>
              </w:rPr>
            </w:pPr>
            <w:r w:rsidRPr="00FB1205">
              <w:rPr>
                <w:rFonts w:asciiTheme="minorEastAsia" w:eastAsiaTheme="minorEastAsia" w:hAnsiTheme="minorEastAsia" w:cs="Lucida Sans" w:hint="eastAsia"/>
              </w:rPr>
              <w:t>运行控制基本满足要求。</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665"/>
        </w:trPr>
        <w:tc>
          <w:tcPr>
            <w:tcW w:w="1951" w:type="dxa"/>
            <w:vAlign w:val="center"/>
          </w:tcPr>
          <w:p w:rsidR="00DD7C04" w:rsidRPr="00FB1205" w:rsidRDefault="00DD7C04" w:rsidP="00E700BC">
            <w:pPr>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rPr>
              <w:lastRenderedPageBreak/>
              <w:t>应急准备和响应</w:t>
            </w:r>
          </w:p>
        </w:tc>
        <w:tc>
          <w:tcPr>
            <w:tcW w:w="1177" w:type="dxa"/>
            <w:vAlign w:val="center"/>
          </w:tcPr>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rPr>
              <w:t>E</w:t>
            </w:r>
            <w:r w:rsidRPr="00FB1205">
              <w:rPr>
                <w:rFonts w:asciiTheme="minorEastAsia" w:eastAsiaTheme="minorEastAsia" w:hAnsiTheme="minorEastAsia" w:cs="Lucida Sans" w:hint="eastAsia"/>
              </w:rPr>
              <w:t>S</w:t>
            </w:r>
            <w:r w:rsidRPr="00FB1205">
              <w:rPr>
                <w:rFonts w:asciiTheme="minorEastAsia" w:eastAsiaTheme="minorEastAsia" w:hAnsiTheme="minorEastAsia" w:cs="Lucida Sans"/>
              </w:rPr>
              <w:t>8.2</w:t>
            </w:r>
          </w:p>
          <w:p w:rsidR="00DD7C04" w:rsidRPr="00FB1205" w:rsidRDefault="00DD7C04" w:rsidP="00E700BC">
            <w:pPr>
              <w:rPr>
                <w:rFonts w:asciiTheme="minorEastAsia" w:eastAsiaTheme="minorEastAsia" w:hAnsiTheme="minorEastAsia" w:cs="Lucida Sans"/>
                <w:b/>
                <w:sz w:val="24"/>
                <w:szCs w:val="24"/>
              </w:rPr>
            </w:pPr>
          </w:p>
        </w:tc>
        <w:tc>
          <w:tcPr>
            <w:tcW w:w="10872" w:type="dxa"/>
            <w:vAlign w:val="center"/>
          </w:tcPr>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rPr>
              <w:t>E</w:t>
            </w:r>
            <w:r w:rsidRPr="00FB1205">
              <w:rPr>
                <w:rFonts w:asciiTheme="minorEastAsia" w:eastAsiaTheme="minorEastAsia" w:hAnsiTheme="minorEastAsia" w:cs="Lucida Sans" w:hint="eastAsia"/>
              </w:rPr>
              <w:t>S</w:t>
            </w:r>
            <w:r w:rsidRPr="00FB1205">
              <w:rPr>
                <w:rFonts w:asciiTheme="minorEastAsia" w:eastAsiaTheme="minorEastAsia" w:hAnsiTheme="minorEastAsia" w:cs="Lucida Sans"/>
              </w:rPr>
              <w:t>8.2</w:t>
            </w:r>
          </w:p>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应急准备和响应</w:t>
            </w:r>
          </w:p>
          <w:p w:rsidR="00DD7C04" w:rsidRPr="00FB1205" w:rsidRDefault="00DD7C04" w:rsidP="00E700BC">
            <w:pPr>
              <w:ind w:firstLineChars="200" w:firstLine="420"/>
              <w:rPr>
                <w:rFonts w:asciiTheme="minorEastAsia" w:eastAsiaTheme="minorEastAsia" w:hAnsiTheme="minorEastAsia" w:cs="Lucida Sans"/>
              </w:rPr>
            </w:pPr>
            <w:r w:rsidRPr="00FB1205">
              <w:rPr>
                <w:rFonts w:asciiTheme="minorEastAsia" w:eastAsiaTheme="minorEastAsia" w:hAnsiTheme="minorEastAsia" w:cs="Lucida Sans" w:hint="eastAsia"/>
              </w:rPr>
              <w:lastRenderedPageBreak/>
              <w:t>严格执行《中华人民共和国安全法》，公司制定了《事故应急救援预案》，明确了对可能的突发事件进行应急准备、响应和处理的职责、程序和方法要求。</w:t>
            </w:r>
          </w:p>
          <w:p w:rsidR="00DD7C04" w:rsidRPr="00FB1205" w:rsidRDefault="00DD7C04" w:rsidP="00FE0201">
            <w:pPr>
              <w:rPr>
                <w:rFonts w:asciiTheme="minorEastAsia" w:eastAsiaTheme="minorEastAsia" w:hAnsiTheme="minorEastAsia" w:cs="华文仿宋" w:hint="eastAsia"/>
                <w:color w:val="000000"/>
                <w:szCs w:val="21"/>
              </w:rPr>
            </w:pPr>
            <w:r w:rsidRPr="00FB1205">
              <w:rPr>
                <w:rFonts w:asciiTheme="minorEastAsia" w:eastAsiaTheme="minorEastAsia" w:hAnsiTheme="minorEastAsia" w:cs="Lucida Sans" w:hint="eastAsia"/>
              </w:rPr>
              <w:t>应急救援技术组成员介绍，公司制定《火灾应急预案》，主控部门办公室，工程部参加办公室组织的火灾应急预案的演练。提供202</w:t>
            </w:r>
            <w:r w:rsidR="00A34091">
              <w:rPr>
                <w:rFonts w:asciiTheme="minorEastAsia" w:eastAsiaTheme="minorEastAsia" w:hAnsiTheme="minorEastAsia" w:cs="Lucida Sans" w:hint="eastAsia"/>
              </w:rPr>
              <w:t>1</w:t>
            </w:r>
            <w:r w:rsidRPr="00FB1205">
              <w:rPr>
                <w:rFonts w:asciiTheme="minorEastAsia" w:eastAsiaTheme="minorEastAsia" w:hAnsiTheme="minorEastAsia" w:cs="Lucida Sans" w:hint="eastAsia"/>
              </w:rPr>
              <w:t>年11月</w:t>
            </w:r>
            <w:r w:rsidR="00FE0201">
              <w:rPr>
                <w:rFonts w:asciiTheme="minorEastAsia" w:eastAsiaTheme="minorEastAsia" w:hAnsiTheme="minorEastAsia" w:cs="Lucida Sans" w:hint="eastAsia"/>
              </w:rPr>
              <w:t>8</w:t>
            </w:r>
            <w:r w:rsidRPr="00FB1205">
              <w:rPr>
                <w:rFonts w:asciiTheme="minorEastAsia" w:eastAsiaTheme="minorEastAsia" w:hAnsiTheme="minorEastAsia" w:cs="Lucida Sans" w:hint="eastAsia"/>
              </w:rPr>
              <w:t>日火灾应急预案演练记录和202</w:t>
            </w:r>
            <w:r w:rsidR="00A34091">
              <w:rPr>
                <w:rFonts w:asciiTheme="minorEastAsia" w:eastAsiaTheme="minorEastAsia" w:hAnsiTheme="minorEastAsia" w:cs="Lucida Sans" w:hint="eastAsia"/>
              </w:rPr>
              <w:t>1</w:t>
            </w:r>
            <w:r w:rsidRPr="00FB1205">
              <w:rPr>
                <w:rFonts w:asciiTheme="minorEastAsia" w:eastAsiaTheme="minorEastAsia" w:hAnsiTheme="minorEastAsia" w:cs="Lucida Sans" w:hint="eastAsia"/>
              </w:rPr>
              <w:t>年12月</w:t>
            </w:r>
            <w:r w:rsidR="00FE0201">
              <w:rPr>
                <w:rFonts w:asciiTheme="minorEastAsia" w:eastAsiaTheme="minorEastAsia" w:hAnsiTheme="minorEastAsia" w:cs="Lucida Sans" w:hint="eastAsia"/>
              </w:rPr>
              <w:t>12</w:t>
            </w:r>
            <w:r w:rsidRPr="00FB1205">
              <w:rPr>
                <w:rFonts w:asciiTheme="minorEastAsia" w:eastAsiaTheme="minorEastAsia" w:hAnsiTheme="minorEastAsia" w:cs="Lucida Sans" w:hint="eastAsia"/>
              </w:rPr>
              <w:t xml:space="preserve">日触电事故演练记录。  </w:t>
            </w:r>
          </w:p>
        </w:tc>
        <w:tc>
          <w:tcPr>
            <w:tcW w:w="745" w:type="dxa"/>
          </w:tcPr>
          <w:p w:rsidR="00DD7C04" w:rsidRPr="00FB1205" w:rsidRDefault="00DD7C04" w:rsidP="00E700BC">
            <w:pPr>
              <w:rPr>
                <w:rFonts w:asciiTheme="minorEastAsia" w:eastAsiaTheme="minorEastAsia" w:hAnsiTheme="minorEastAsia"/>
                <w:color w:val="FF0000"/>
              </w:rPr>
            </w:pPr>
          </w:p>
        </w:tc>
      </w:tr>
      <w:tr w:rsidR="00DD7C04" w:rsidRPr="00FB1205" w:rsidTr="00E700BC">
        <w:trPr>
          <w:trHeight w:val="665"/>
        </w:trPr>
        <w:tc>
          <w:tcPr>
            <w:tcW w:w="1951" w:type="dxa"/>
          </w:tcPr>
          <w:p w:rsidR="00DD7C04" w:rsidRPr="00FB1205" w:rsidRDefault="00DD7C04" w:rsidP="00E700BC">
            <w:pPr>
              <w:rPr>
                <w:rFonts w:asciiTheme="minorEastAsia" w:eastAsiaTheme="minorEastAsia" w:hAnsiTheme="minorEastAsia" w:cs="Lucida Sans"/>
                <w:b/>
                <w:sz w:val="24"/>
                <w:szCs w:val="24"/>
              </w:rPr>
            </w:pPr>
            <w:r w:rsidRPr="00FB1205">
              <w:rPr>
                <w:rFonts w:asciiTheme="minorEastAsia" w:eastAsiaTheme="minorEastAsia" w:hAnsiTheme="minorEastAsia" w:cs="Lucida Sans" w:hint="eastAsia"/>
              </w:rPr>
              <w:lastRenderedPageBreak/>
              <w:t>监测、分析和评价总则；</w:t>
            </w:r>
          </w:p>
        </w:tc>
        <w:tc>
          <w:tcPr>
            <w:tcW w:w="1177" w:type="dxa"/>
          </w:tcPr>
          <w:p w:rsidR="00DD7C04" w:rsidRPr="00FB1205" w:rsidRDefault="00DD7C04" w:rsidP="00E700BC">
            <w:pPr>
              <w:rPr>
                <w:rFonts w:asciiTheme="minorEastAsia" w:eastAsiaTheme="minorEastAsia" w:hAnsiTheme="minorEastAsia" w:cs="Lucida Sans"/>
              </w:rPr>
            </w:pPr>
            <w:r w:rsidRPr="00FB1205">
              <w:rPr>
                <w:rFonts w:asciiTheme="minorEastAsia" w:eastAsiaTheme="minorEastAsia" w:hAnsiTheme="minorEastAsia" w:cs="Lucida Sans" w:hint="eastAsia"/>
              </w:rPr>
              <w:t xml:space="preserve">ES9.1.1 </w:t>
            </w:r>
          </w:p>
          <w:p w:rsidR="00DD7C04" w:rsidRPr="00FB1205" w:rsidRDefault="00DD7C04" w:rsidP="00E700BC">
            <w:pPr>
              <w:rPr>
                <w:rFonts w:asciiTheme="minorEastAsia" w:eastAsiaTheme="minorEastAsia" w:hAnsiTheme="minorEastAsia" w:cs="Lucida Sans"/>
                <w:b/>
                <w:sz w:val="24"/>
                <w:szCs w:val="24"/>
              </w:rPr>
            </w:pPr>
          </w:p>
        </w:tc>
        <w:tc>
          <w:tcPr>
            <w:tcW w:w="10872" w:type="dxa"/>
          </w:tcPr>
          <w:p w:rsidR="00DD7C04" w:rsidRPr="00FB1205" w:rsidRDefault="00DD7C04" w:rsidP="00E700BC">
            <w:pPr>
              <w:tabs>
                <w:tab w:val="center" w:pos="3169"/>
              </w:tabs>
              <w:spacing w:line="400" w:lineRule="exact"/>
              <w:jc w:val="left"/>
              <w:rPr>
                <w:rFonts w:asciiTheme="minorEastAsia" w:eastAsiaTheme="minorEastAsia" w:hAnsiTheme="minorEastAsia" w:cs="宋体"/>
                <w:szCs w:val="21"/>
              </w:rPr>
            </w:pPr>
            <w:r w:rsidRPr="00FB1205">
              <w:rPr>
                <w:rFonts w:asciiTheme="minorEastAsia" w:eastAsiaTheme="minorEastAsia" w:hAnsiTheme="minorEastAsia" w:cs="宋体" w:hint="eastAsia"/>
                <w:szCs w:val="21"/>
              </w:rPr>
              <w:t>公司对需要监视和测量的对象的确定，监视、测量、分析和评价方法的选择，实施监视和测量的时机、实施分析和评价的时机界定，绩效和有效性的评价方法的采用及有关监视和测量记录的保留等要求予以较清楚的策划和确定，详见相关程序文件及监视、测量、分析和评价的实施计划。</w:t>
            </w:r>
          </w:p>
          <w:p w:rsidR="00DD7C04" w:rsidRPr="00FB1205" w:rsidRDefault="00DD7C04" w:rsidP="00E700BC">
            <w:pPr>
              <w:tabs>
                <w:tab w:val="center" w:pos="3169"/>
              </w:tabs>
              <w:spacing w:line="400" w:lineRule="exact"/>
              <w:jc w:val="left"/>
              <w:rPr>
                <w:rFonts w:asciiTheme="minorEastAsia" w:eastAsiaTheme="minorEastAsia" w:hAnsiTheme="minorEastAsia" w:cs="宋体"/>
                <w:szCs w:val="21"/>
              </w:rPr>
            </w:pPr>
            <w:r w:rsidRPr="00FB1205">
              <w:rPr>
                <w:rFonts w:asciiTheme="minorEastAsia" w:eastAsiaTheme="minorEastAsia" w:hAnsiTheme="minorEastAsia" w:cs="宋体" w:hint="eastAsia"/>
                <w:szCs w:val="21"/>
              </w:rPr>
              <w:t>如：（1）《</w:t>
            </w:r>
            <w:r w:rsidRPr="00FB1205">
              <w:rPr>
                <w:rFonts w:asciiTheme="minorEastAsia" w:eastAsiaTheme="minorEastAsia" w:hAnsiTheme="minorEastAsia" w:hint="eastAsia"/>
                <w:color w:val="000000"/>
                <w:spacing w:val="-20"/>
                <w:szCs w:val="21"/>
              </w:rPr>
              <w:t>监视和测量管理制度</w:t>
            </w:r>
            <w:r w:rsidRPr="00FB1205">
              <w:rPr>
                <w:rFonts w:asciiTheme="minorEastAsia" w:eastAsiaTheme="minorEastAsia" w:hAnsiTheme="minorEastAsia" w:cs="宋体" w:hint="eastAsia"/>
                <w:szCs w:val="21"/>
              </w:rPr>
              <w:t>》</w:t>
            </w:r>
          </w:p>
          <w:p w:rsidR="00DD7C04" w:rsidRPr="00FB1205" w:rsidRDefault="00DD7C04" w:rsidP="00E700BC">
            <w:pPr>
              <w:tabs>
                <w:tab w:val="center" w:pos="3169"/>
              </w:tabs>
              <w:spacing w:line="400" w:lineRule="exact"/>
              <w:jc w:val="left"/>
              <w:rPr>
                <w:rFonts w:asciiTheme="minorEastAsia" w:eastAsiaTheme="minorEastAsia" w:hAnsiTheme="minorEastAsia" w:cs="宋体"/>
                <w:szCs w:val="21"/>
              </w:rPr>
            </w:pPr>
            <w:r w:rsidRPr="00FB1205">
              <w:rPr>
                <w:rFonts w:asciiTheme="minorEastAsia" w:eastAsiaTheme="minorEastAsia" w:hAnsiTheme="minorEastAsia" w:cs="宋体" w:hint="eastAsia"/>
                <w:szCs w:val="21"/>
              </w:rPr>
              <w:t>（2）《</w:t>
            </w:r>
            <w:r w:rsidRPr="00FB1205">
              <w:rPr>
                <w:rFonts w:asciiTheme="minorEastAsia" w:eastAsiaTheme="minorEastAsia" w:hAnsiTheme="minorEastAsia" w:hint="eastAsia"/>
                <w:color w:val="000000"/>
                <w:spacing w:val="-20"/>
                <w:szCs w:val="21"/>
              </w:rPr>
              <w:t xml:space="preserve">内部审核管理制度 </w:t>
            </w:r>
            <w:r w:rsidRPr="00FB1205">
              <w:rPr>
                <w:rFonts w:asciiTheme="minorEastAsia" w:eastAsiaTheme="minorEastAsia" w:hAnsiTheme="minorEastAsia" w:cs="宋体" w:hint="eastAsia"/>
                <w:szCs w:val="21"/>
              </w:rPr>
              <w:t>》</w:t>
            </w:r>
          </w:p>
          <w:p w:rsidR="00DD7C04" w:rsidRPr="00FB1205" w:rsidRDefault="00DD7C04" w:rsidP="00E700BC">
            <w:pPr>
              <w:tabs>
                <w:tab w:val="center" w:pos="3169"/>
              </w:tabs>
              <w:spacing w:line="400" w:lineRule="exact"/>
              <w:jc w:val="left"/>
              <w:rPr>
                <w:rFonts w:asciiTheme="minorEastAsia" w:eastAsiaTheme="minorEastAsia" w:hAnsiTheme="minorEastAsia" w:cs="宋体"/>
                <w:szCs w:val="21"/>
              </w:rPr>
            </w:pPr>
            <w:r w:rsidRPr="00FB1205">
              <w:rPr>
                <w:rFonts w:asciiTheme="minorEastAsia" w:eastAsiaTheme="minorEastAsia" w:hAnsiTheme="minorEastAsia" w:cs="宋体" w:hint="eastAsia"/>
                <w:szCs w:val="21"/>
              </w:rPr>
              <w:t>（3）《管理评审制度》</w:t>
            </w:r>
          </w:p>
          <w:p w:rsidR="00DD7C04" w:rsidRPr="00FB1205" w:rsidRDefault="00DD7C04" w:rsidP="00E700BC">
            <w:pPr>
              <w:tabs>
                <w:tab w:val="center" w:pos="3169"/>
              </w:tabs>
              <w:spacing w:line="400" w:lineRule="exact"/>
              <w:jc w:val="left"/>
              <w:rPr>
                <w:rFonts w:asciiTheme="minorEastAsia" w:eastAsiaTheme="minorEastAsia" w:hAnsiTheme="minorEastAsia" w:cs="宋体"/>
                <w:szCs w:val="21"/>
              </w:rPr>
            </w:pPr>
            <w:r w:rsidRPr="00FB1205">
              <w:rPr>
                <w:rFonts w:asciiTheme="minorEastAsia" w:eastAsiaTheme="minorEastAsia" w:hAnsiTheme="minorEastAsia" w:cs="宋体" w:hint="eastAsia"/>
                <w:szCs w:val="21"/>
              </w:rPr>
              <w:t>（4）《</w:t>
            </w:r>
            <w:r w:rsidRPr="00FB1205">
              <w:rPr>
                <w:rFonts w:asciiTheme="minorEastAsia" w:eastAsiaTheme="minorEastAsia" w:hAnsiTheme="minorEastAsia" w:hint="eastAsia"/>
                <w:color w:val="000000"/>
                <w:spacing w:val="-20"/>
                <w:szCs w:val="21"/>
              </w:rPr>
              <w:t>应急准备和响应管理制度</w:t>
            </w:r>
            <w:r w:rsidRPr="00FB1205">
              <w:rPr>
                <w:rFonts w:asciiTheme="minorEastAsia" w:eastAsiaTheme="minorEastAsia" w:hAnsiTheme="minorEastAsia" w:cs="宋体" w:hint="eastAsia"/>
                <w:szCs w:val="21"/>
              </w:rPr>
              <w:t>》</w:t>
            </w:r>
          </w:p>
          <w:p w:rsidR="00DD7C04" w:rsidRPr="00FB1205" w:rsidRDefault="00DD7C04" w:rsidP="00E700BC">
            <w:pPr>
              <w:spacing w:line="360" w:lineRule="atLeast"/>
              <w:rPr>
                <w:rFonts w:asciiTheme="minorEastAsia" w:eastAsiaTheme="minorEastAsia" w:hAnsiTheme="minorEastAsia" w:cs="宋体"/>
                <w:szCs w:val="21"/>
              </w:rPr>
            </w:pPr>
            <w:r w:rsidRPr="00FB1205">
              <w:rPr>
                <w:rFonts w:asciiTheme="minorEastAsia" w:eastAsiaTheme="minorEastAsia" w:hAnsiTheme="minorEastAsia" w:cs="宋体" w:hint="eastAsia"/>
                <w:szCs w:val="21"/>
              </w:rPr>
              <w:t>（5）《合规义务管理制度》</w:t>
            </w:r>
          </w:p>
          <w:p w:rsidR="00DD7C04" w:rsidRPr="00FB1205" w:rsidRDefault="00DD7C04" w:rsidP="00E700BC">
            <w:pPr>
              <w:spacing w:line="360" w:lineRule="atLeast"/>
              <w:rPr>
                <w:rFonts w:asciiTheme="minorEastAsia" w:eastAsiaTheme="minorEastAsia" w:hAnsiTheme="minorEastAsia" w:cs="华文仿宋" w:hint="eastAsia"/>
                <w:color w:val="000000"/>
                <w:szCs w:val="21"/>
              </w:rPr>
            </w:pPr>
            <w:r w:rsidRPr="00FB1205">
              <w:rPr>
                <w:rFonts w:asciiTheme="minorEastAsia" w:eastAsiaTheme="minorEastAsia" w:hAnsiTheme="minorEastAsia" w:cs="宋体" w:hint="eastAsia"/>
                <w:szCs w:val="21"/>
              </w:rPr>
              <w:t>提供环境和职业健康安全运行检查记录，有检查项目要求、检查完成情况及时间和检查人，结论：基本都是符合要求，个别有些问题，提出整改，验证合格。无环境和职业健康安全监测设备。</w:t>
            </w:r>
          </w:p>
        </w:tc>
        <w:tc>
          <w:tcPr>
            <w:tcW w:w="745" w:type="dxa"/>
          </w:tcPr>
          <w:p w:rsidR="00DD7C04" w:rsidRPr="00FB1205" w:rsidRDefault="00DD7C04" w:rsidP="00E700BC">
            <w:pPr>
              <w:rPr>
                <w:rFonts w:asciiTheme="minorEastAsia" w:eastAsiaTheme="minorEastAsia" w:hAnsiTheme="minorEastAsia"/>
                <w:color w:val="FF0000"/>
              </w:rPr>
            </w:pPr>
          </w:p>
        </w:tc>
      </w:tr>
    </w:tbl>
    <w:p w:rsidR="00DD7C04" w:rsidRDefault="00DD7C04" w:rsidP="00DD7C04">
      <w:r>
        <w:rPr>
          <w:rFonts w:hint="eastAsia"/>
        </w:rPr>
        <w:t>说明：不符合标注</w:t>
      </w:r>
      <w:r>
        <w:rPr>
          <w:rFonts w:hint="eastAsia"/>
        </w:rPr>
        <w:t>N</w:t>
      </w:r>
    </w:p>
    <w:p w:rsidR="001B1FC0" w:rsidRPr="00DD7C04" w:rsidRDefault="001B1FC0" w:rsidP="00DD7C04"/>
    <w:sectPr w:rsidR="001B1FC0" w:rsidRPr="00DD7C04" w:rsidSect="001B1FC0">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3E9" w:rsidRDefault="00BA33E9" w:rsidP="00F07C6E">
      <w:r>
        <w:separator/>
      </w:r>
    </w:p>
  </w:endnote>
  <w:endnote w:type="continuationSeparator" w:id="0">
    <w:p w:rsidR="00BA33E9" w:rsidRDefault="00BA33E9" w:rsidP="00F07C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Lucida Sans">
    <w:altName w:val="hakuyoxingshu7000"/>
    <w:charset w:val="00"/>
    <w:family w:val="swiss"/>
    <w:pitch w:val="default"/>
    <w:sig w:usb0="00000003" w:usb1="00000000" w:usb2="00000000" w:usb3="00000000" w:csb0="20000001"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文鼎CS大宋">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7633A2" w:rsidRDefault="005C494B">
            <w:pPr>
              <w:pStyle w:val="a4"/>
              <w:jc w:val="center"/>
            </w:pPr>
            <w:r>
              <w:rPr>
                <w:b/>
                <w:sz w:val="24"/>
                <w:szCs w:val="24"/>
              </w:rPr>
              <w:fldChar w:fldCharType="begin"/>
            </w:r>
            <w:r w:rsidR="007633A2">
              <w:rPr>
                <w:b/>
              </w:rPr>
              <w:instrText>PAGE</w:instrText>
            </w:r>
            <w:r>
              <w:rPr>
                <w:b/>
                <w:sz w:val="24"/>
                <w:szCs w:val="24"/>
              </w:rPr>
              <w:fldChar w:fldCharType="separate"/>
            </w:r>
            <w:r w:rsidR="00FE0201">
              <w:rPr>
                <w:b/>
                <w:noProof/>
              </w:rPr>
              <w:t>1</w:t>
            </w:r>
            <w:r>
              <w:rPr>
                <w:b/>
                <w:sz w:val="24"/>
                <w:szCs w:val="24"/>
              </w:rPr>
              <w:fldChar w:fldCharType="end"/>
            </w:r>
            <w:r w:rsidR="007633A2">
              <w:rPr>
                <w:lang w:val="zh-CN"/>
              </w:rPr>
              <w:t xml:space="preserve"> </w:t>
            </w:r>
            <w:r w:rsidR="007633A2">
              <w:rPr>
                <w:lang w:val="zh-CN"/>
              </w:rPr>
              <w:t xml:space="preserve">/ </w:t>
            </w:r>
            <w:r>
              <w:rPr>
                <w:b/>
                <w:sz w:val="24"/>
                <w:szCs w:val="24"/>
              </w:rPr>
              <w:fldChar w:fldCharType="begin"/>
            </w:r>
            <w:r w:rsidR="007633A2">
              <w:rPr>
                <w:b/>
              </w:rPr>
              <w:instrText>NUMPAGES</w:instrText>
            </w:r>
            <w:r>
              <w:rPr>
                <w:b/>
                <w:sz w:val="24"/>
                <w:szCs w:val="24"/>
              </w:rPr>
              <w:fldChar w:fldCharType="separate"/>
            </w:r>
            <w:r w:rsidR="00FE0201">
              <w:rPr>
                <w:b/>
                <w:noProof/>
              </w:rPr>
              <w:t>22</w:t>
            </w:r>
            <w:r>
              <w:rPr>
                <w:b/>
                <w:sz w:val="24"/>
                <w:szCs w:val="24"/>
              </w:rPr>
              <w:fldChar w:fldCharType="end"/>
            </w:r>
          </w:p>
        </w:sdtContent>
      </w:sdt>
    </w:sdtContent>
  </w:sdt>
  <w:p w:rsidR="007633A2" w:rsidRDefault="007633A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3E9" w:rsidRDefault="00BA33E9" w:rsidP="00F07C6E">
      <w:r>
        <w:separator/>
      </w:r>
    </w:p>
  </w:footnote>
  <w:footnote w:type="continuationSeparator" w:id="0">
    <w:p w:rsidR="00BA33E9" w:rsidRDefault="00BA33E9" w:rsidP="00F07C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3A2" w:rsidRDefault="007633A2" w:rsidP="001B1FC0">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5C494B" w:rsidRPr="005C494B">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8240;mso-position-horizontal-relative:text;mso-position-vertical-relative:text" stroked="f">
          <v:textbox>
            <w:txbxContent>
              <w:p w:rsidR="007633A2" w:rsidRDefault="007633A2">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633A2" w:rsidRDefault="007633A2" w:rsidP="001B1FC0">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3BC9FF"/>
    <w:multiLevelType w:val="singleLevel"/>
    <w:tmpl w:val="933BC9FF"/>
    <w:lvl w:ilvl="0">
      <w:start w:val="2"/>
      <w:numFmt w:val="decimal"/>
      <w:suff w:val="nothing"/>
      <w:lvlText w:val="%1、"/>
      <w:lvlJc w:val="left"/>
    </w:lvl>
  </w:abstractNum>
  <w:abstractNum w:abstractNumId="1">
    <w:nsid w:val="9A478449"/>
    <w:multiLevelType w:val="singleLevel"/>
    <w:tmpl w:val="9A478449"/>
    <w:lvl w:ilvl="0">
      <w:start w:val="1"/>
      <w:numFmt w:val="decimal"/>
      <w:suff w:val="nothing"/>
      <w:lvlText w:val="%1、"/>
      <w:lvlJc w:val="left"/>
    </w:lvl>
  </w:abstractNum>
  <w:abstractNum w:abstractNumId="2">
    <w:nsid w:val="A40ABE69"/>
    <w:multiLevelType w:val="singleLevel"/>
    <w:tmpl w:val="A40ABE69"/>
    <w:lvl w:ilvl="0">
      <w:start w:val="1"/>
      <w:numFmt w:val="decimal"/>
      <w:lvlText w:val="%1."/>
      <w:lvlJc w:val="left"/>
      <w:pPr>
        <w:tabs>
          <w:tab w:val="left" w:pos="312"/>
        </w:tabs>
      </w:pPr>
    </w:lvl>
  </w:abstractNum>
  <w:abstractNum w:abstractNumId="3">
    <w:nsid w:val="A5FB00A4"/>
    <w:multiLevelType w:val="singleLevel"/>
    <w:tmpl w:val="A5FB00A4"/>
    <w:lvl w:ilvl="0">
      <w:start w:val="1"/>
      <w:numFmt w:val="decimal"/>
      <w:suff w:val="nothing"/>
      <w:lvlText w:val="%1）"/>
      <w:lvlJc w:val="left"/>
    </w:lvl>
  </w:abstractNum>
  <w:abstractNum w:abstractNumId="4">
    <w:nsid w:val="39D74436"/>
    <w:multiLevelType w:val="singleLevel"/>
    <w:tmpl w:val="39D74436"/>
    <w:lvl w:ilvl="0">
      <w:start w:val="1"/>
      <w:numFmt w:val="decimal"/>
      <w:suff w:val="nothing"/>
      <w:lvlText w:val="%1、"/>
      <w:lvlJc w:val="left"/>
    </w:lvl>
  </w:abstractNum>
  <w:abstractNum w:abstractNumId="5">
    <w:nsid w:val="55AC7E57"/>
    <w:multiLevelType w:val="singleLevel"/>
    <w:tmpl w:val="55AC7E57"/>
    <w:lvl w:ilvl="0">
      <w:start w:val="1"/>
      <w:numFmt w:val="decimal"/>
      <w:lvlText w:val="%1."/>
      <w:lvlJc w:val="left"/>
      <w:pPr>
        <w:tabs>
          <w:tab w:val="num" w:pos="425"/>
        </w:tabs>
        <w:ind w:left="425" w:hanging="425"/>
      </w:pPr>
    </w:lvl>
  </w:abstractNum>
  <w:abstractNum w:abstractNumId="6">
    <w:nsid w:val="55FA29C6"/>
    <w:multiLevelType w:val="multilevel"/>
    <w:tmpl w:val="55FA29C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58FDB1B1"/>
    <w:multiLevelType w:val="multilevel"/>
    <w:tmpl w:val="58FDB1B1"/>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
    <w:nsid w:val="64FE8ABA"/>
    <w:multiLevelType w:val="singleLevel"/>
    <w:tmpl w:val="64FE8ABA"/>
    <w:lvl w:ilvl="0">
      <w:start w:val="1"/>
      <w:numFmt w:val="decimal"/>
      <w:suff w:val="nothing"/>
      <w:lvlText w:val="%1）"/>
      <w:lvlJc w:val="left"/>
      <w:pPr>
        <w:ind w:left="0" w:firstLine="0"/>
      </w:pPr>
    </w:lvl>
  </w:abstractNum>
  <w:abstractNum w:abstractNumId="9">
    <w:nsid w:val="6FA964C8"/>
    <w:multiLevelType w:val="multilevel"/>
    <w:tmpl w:val="6FA964C8"/>
    <w:lvl w:ilvl="0">
      <w:start w:val="1"/>
      <w:numFmt w:val="decimal"/>
      <w:lvlText w:val="%1、"/>
      <w:lvlJc w:val="left"/>
      <w:pPr>
        <w:ind w:left="315" w:hanging="31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51B4AA7"/>
    <w:multiLevelType w:val="singleLevel"/>
    <w:tmpl w:val="751B4AA7"/>
    <w:lvl w:ilvl="0">
      <w:start w:val="1"/>
      <w:numFmt w:val="decimal"/>
      <w:suff w:val="nothing"/>
      <w:lvlText w:val="%1、"/>
      <w:lvlJc w:val="left"/>
    </w:lvl>
  </w:abstractNum>
  <w:abstractNum w:abstractNumId="11">
    <w:nsid w:val="7D62BD6A"/>
    <w:multiLevelType w:val="singleLevel"/>
    <w:tmpl w:val="7D62BD6A"/>
    <w:lvl w:ilvl="0">
      <w:start w:val="1"/>
      <w:numFmt w:val="decimal"/>
      <w:lvlText w:val="%1."/>
      <w:lvlJc w:val="left"/>
      <w:pPr>
        <w:tabs>
          <w:tab w:val="left" w:pos="312"/>
        </w:tabs>
      </w:pPr>
    </w:lvl>
  </w:abstractNum>
  <w:abstractNum w:abstractNumId="12">
    <w:nsid w:val="7FDEE28D"/>
    <w:multiLevelType w:val="singleLevel"/>
    <w:tmpl w:val="7FDEE28D"/>
    <w:lvl w:ilvl="0">
      <w:start w:val="1"/>
      <w:numFmt w:val="decimal"/>
      <w:lvlText w:val="%1."/>
      <w:lvlJc w:val="left"/>
      <w:pPr>
        <w:tabs>
          <w:tab w:val="left" w:pos="312"/>
        </w:tabs>
      </w:pPr>
    </w:lvl>
  </w:abstractNum>
  <w:num w:numId="1">
    <w:abstractNumId w:val="3"/>
  </w:num>
  <w:num w:numId="2">
    <w:abstractNumId w:val="8"/>
    <w:lvlOverride w:ilvl="0">
      <w:startOverride w:val="1"/>
    </w:lvlOverride>
  </w:num>
  <w:num w:numId="3">
    <w:abstractNumId w:val="11"/>
  </w:num>
  <w:num w:numId="4">
    <w:abstractNumId w:val="12"/>
  </w:num>
  <w:num w:numId="5">
    <w:abstractNumId w:val="9"/>
  </w:num>
  <w:num w:numId="6">
    <w:abstractNumId w:val="4"/>
  </w:num>
  <w:num w:numId="7">
    <w:abstractNumId w:val="2"/>
  </w:num>
  <w:num w:numId="8">
    <w:abstractNumId w:val="1"/>
  </w:num>
  <w:num w:numId="9">
    <w:abstractNumId w:val="7"/>
  </w:num>
  <w:num w:numId="10">
    <w:abstractNumId w:val="10"/>
  </w:num>
  <w:num w:numId="11">
    <w:abstractNumId w:val="0"/>
  </w:num>
  <w:num w:numId="12">
    <w:abstractNumId w:val="6"/>
  </w:num>
  <w:num w:numId="13">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07C6E"/>
    <w:rsid w:val="00074360"/>
    <w:rsid w:val="00184720"/>
    <w:rsid w:val="001A4956"/>
    <w:rsid w:val="001B1FC0"/>
    <w:rsid w:val="001B4096"/>
    <w:rsid w:val="001D4996"/>
    <w:rsid w:val="001D7265"/>
    <w:rsid w:val="002B09E5"/>
    <w:rsid w:val="002E2CB7"/>
    <w:rsid w:val="003123B4"/>
    <w:rsid w:val="00322CDF"/>
    <w:rsid w:val="003E3C26"/>
    <w:rsid w:val="004842B7"/>
    <w:rsid w:val="004A1C13"/>
    <w:rsid w:val="004F644A"/>
    <w:rsid w:val="0054274A"/>
    <w:rsid w:val="005B4CAA"/>
    <w:rsid w:val="005C0425"/>
    <w:rsid w:val="005C494B"/>
    <w:rsid w:val="00682F77"/>
    <w:rsid w:val="00732E31"/>
    <w:rsid w:val="00743AD2"/>
    <w:rsid w:val="00755705"/>
    <w:rsid w:val="007633A2"/>
    <w:rsid w:val="0077328A"/>
    <w:rsid w:val="007E0680"/>
    <w:rsid w:val="007E69A1"/>
    <w:rsid w:val="007F2DFE"/>
    <w:rsid w:val="00800CBE"/>
    <w:rsid w:val="00821C8F"/>
    <w:rsid w:val="00830FC9"/>
    <w:rsid w:val="0087692C"/>
    <w:rsid w:val="008B279E"/>
    <w:rsid w:val="00930D77"/>
    <w:rsid w:val="009412AA"/>
    <w:rsid w:val="00941949"/>
    <w:rsid w:val="009B5545"/>
    <w:rsid w:val="00A2727B"/>
    <w:rsid w:val="00A34091"/>
    <w:rsid w:val="00A60BA1"/>
    <w:rsid w:val="00A60DEC"/>
    <w:rsid w:val="00AE1A3A"/>
    <w:rsid w:val="00B12BEC"/>
    <w:rsid w:val="00B24593"/>
    <w:rsid w:val="00BA33E9"/>
    <w:rsid w:val="00BE3297"/>
    <w:rsid w:val="00BE4E4C"/>
    <w:rsid w:val="00C021C9"/>
    <w:rsid w:val="00CC64FC"/>
    <w:rsid w:val="00CE654B"/>
    <w:rsid w:val="00DD7C04"/>
    <w:rsid w:val="00E3745A"/>
    <w:rsid w:val="00EB10A6"/>
    <w:rsid w:val="00EB3CA4"/>
    <w:rsid w:val="00F07C6E"/>
    <w:rsid w:val="00F871AB"/>
    <w:rsid w:val="00F9043C"/>
    <w:rsid w:val="00FB1205"/>
    <w:rsid w:val="00FE02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List" w:uiPriority="0"/>
    <w:lsdException w:name="Title" w:semiHidden="0" w:uiPriority="10" w:unhideWhenUsed="0" w:qFormat="1"/>
    <w:lsdException w:name="Default Paragraph Font" w:uiPriority="1" w:qFormat="1"/>
    <w:lsdException w:name="Subtitle" w:semiHidden="0" w:uiPriority="11" w:unhideWhenUsed="0" w:qFormat="1"/>
    <w:lsdException w:name="Block Text"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2">
    <w:name w:val="heading 2"/>
    <w:basedOn w:val="a"/>
    <w:next w:val="a"/>
    <w:link w:val="2Char"/>
    <w:qFormat/>
    <w:rsid w:val="001B1FC0"/>
    <w:pPr>
      <w:keepNext/>
      <w:tabs>
        <w:tab w:val="left" w:pos="3510"/>
        <w:tab w:val="left" w:pos="3585"/>
        <w:tab w:val="center" w:pos="4410"/>
        <w:tab w:val="left" w:pos="4620"/>
        <w:tab w:val="left" w:pos="4830"/>
        <w:tab w:val="left" w:pos="5580"/>
      </w:tabs>
      <w:outlineLvl w:val="1"/>
    </w:pPr>
    <w:rPr>
      <w:b/>
      <w:bCs/>
      <w:sz w:val="32"/>
    </w:rPr>
  </w:style>
  <w:style w:type="paragraph" w:styleId="3">
    <w:name w:val="heading 3"/>
    <w:basedOn w:val="a"/>
    <w:next w:val="a"/>
    <w:link w:val="3Char"/>
    <w:uiPriority w:val="2"/>
    <w:unhideWhenUsed/>
    <w:qFormat/>
    <w:rsid w:val="00DD7C04"/>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DD7C04"/>
    <w:pPr>
      <w:spacing w:beforeAutospacing="1" w:afterAutospacing="1"/>
      <w:jc w:val="left"/>
      <w:outlineLvl w:val="3"/>
    </w:pPr>
    <w:rPr>
      <w:rFonts w:ascii="宋体" w:hAnsi="宋体"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2Char">
    <w:name w:val="标题 2 Char"/>
    <w:basedOn w:val="a0"/>
    <w:link w:val="2"/>
    <w:rsid w:val="001B1FC0"/>
    <w:rPr>
      <w:rFonts w:ascii="Times New Roman" w:eastAsia="宋体" w:hAnsi="Times New Roman" w:cs="Times New Roman"/>
      <w:b/>
      <w:bCs/>
      <w:kern w:val="2"/>
      <w:sz w:val="32"/>
    </w:rPr>
  </w:style>
  <w:style w:type="paragraph" w:customStyle="1" w:styleId="a6">
    <w:name w:val="表格文字"/>
    <w:basedOn w:val="a"/>
    <w:qFormat/>
    <w:rsid w:val="001B1FC0"/>
    <w:pPr>
      <w:spacing w:before="25" w:after="25"/>
    </w:pPr>
    <w:rPr>
      <w:bCs/>
      <w:spacing w:val="10"/>
    </w:rPr>
  </w:style>
  <w:style w:type="paragraph" w:styleId="a7">
    <w:name w:val="Block Text"/>
    <w:basedOn w:val="a"/>
    <w:uiPriority w:val="99"/>
    <w:qFormat/>
    <w:rsid w:val="001B1FC0"/>
    <w:pPr>
      <w:tabs>
        <w:tab w:val="left" w:pos="709"/>
        <w:tab w:val="left" w:pos="1069"/>
        <w:tab w:val="left" w:pos="2149"/>
      </w:tabs>
      <w:ind w:left="1429" w:right="194"/>
    </w:pPr>
    <w:rPr>
      <w:rFonts w:ascii="楷体_GB2312" w:eastAsia="楷体_GB2312"/>
      <w:sz w:val="24"/>
    </w:rPr>
  </w:style>
  <w:style w:type="paragraph" w:styleId="a8">
    <w:name w:val="Plain Text"/>
    <w:basedOn w:val="a"/>
    <w:link w:val="Char2"/>
    <w:qFormat/>
    <w:rsid w:val="001B1FC0"/>
    <w:rPr>
      <w:rFonts w:ascii="宋体" w:hAnsi="Courier New"/>
    </w:rPr>
  </w:style>
  <w:style w:type="character" w:customStyle="1" w:styleId="Char2">
    <w:name w:val="纯文本 Char"/>
    <w:basedOn w:val="a0"/>
    <w:link w:val="a8"/>
    <w:rsid w:val="001B1FC0"/>
    <w:rPr>
      <w:rFonts w:ascii="宋体" w:eastAsia="宋体" w:hAnsi="Courier New" w:cs="Times New Roman"/>
      <w:kern w:val="2"/>
      <w:sz w:val="21"/>
    </w:rPr>
  </w:style>
  <w:style w:type="paragraph" w:styleId="a9">
    <w:name w:val="Normal (Web)"/>
    <w:basedOn w:val="a"/>
    <w:uiPriority w:val="99"/>
    <w:unhideWhenUsed/>
    <w:qFormat/>
    <w:rsid w:val="007633A2"/>
    <w:rPr>
      <w:color w:val="000000"/>
      <w:kern w:val="0"/>
      <w:sz w:val="24"/>
      <w:szCs w:val="24"/>
    </w:rPr>
  </w:style>
  <w:style w:type="paragraph" w:styleId="aa">
    <w:name w:val="List Paragraph"/>
    <w:basedOn w:val="a"/>
    <w:uiPriority w:val="34"/>
    <w:qFormat/>
    <w:rsid w:val="00BE4E4C"/>
    <w:pPr>
      <w:ind w:firstLineChars="200" w:firstLine="420"/>
    </w:pPr>
    <w:rPr>
      <w:rFonts w:asciiTheme="minorHAnsi" w:eastAsiaTheme="minorEastAsia" w:hAnsiTheme="minorHAnsi" w:cstheme="minorBidi"/>
      <w:szCs w:val="22"/>
    </w:rPr>
  </w:style>
  <w:style w:type="character" w:customStyle="1" w:styleId="3Char">
    <w:name w:val="标题 3 Char"/>
    <w:basedOn w:val="a0"/>
    <w:link w:val="3"/>
    <w:uiPriority w:val="9"/>
    <w:semiHidden/>
    <w:rsid w:val="00DD7C04"/>
    <w:rPr>
      <w:rFonts w:ascii="Times New Roman" w:eastAsia="宋体" w:hAnsi="Times New Roman" w:cs="Times New Roman"/>
      <w:b/>
      <w:bCs/>
      <w:kern w:val="2"/>
      <w:sz w:val="32"/>
      <w:szCs w:val="32"/>
    </w:rPr>
  </w:style>
  <w:style w:type="character" w:customStyle="1" w:styleId="4Char">
    <w:name w:val="标题 4 Char"/>
    <w:basedOn w:val="a0"/>
    <w:link w:val="4"/>
    <w:uiPriority w:val="9"/>
    <w:rsid w:val="00DD7C04"/>
    <w:rPr>
      <w:rFonts w:ascii="宋体" w:eastAsia="宋体" w:hAnsi="宋体" w:cs="Times New Roman"/>
      <w:b/>
      <w:sz w:val="24"/>
      <w:szCs w:val="24"/>
    </w:rPr>
  </w:style>
  <w:style w:type="paragraph" w:customStyle="1" w:styleId="NormalIndent">
    <w:name w:val="Normal Indent"/>
    <w:basedOn w:val="a"/>
    <w:rsid w:val="00DD7C04"/>
    <w:pPr>
      <w:ind w:firstLine="420"/>
    </w:pPr>
  </w:style>
  <w:style w:type="paragraph" w:styleId="ab">
    <w:name w:val="Normal Indent"/>
    <w:basedOn w:val="a"/>
    <w:qFormat/>
    <w:rsid w:val="00DD7C04"/>
    <w:pPr>
      <w:spacing w:line="480" w:lineRule="exact"/>
      <w:ind w:firstLineChars="200" w:firstLine="560"/>
    </w:pPr>
    <w:rPr>
      <w:kern w:val="0"/>
    </w:rPr>
  </w:style>
  <w:style w:type="paragraph" w:styleId="ac">
    <w:name w:val="annotation text"/>
    <w:basedOn w:val="a"/>
    <w:link w:val="Char3"/>
    <w:uiPriority w:val="99"/>
    <w:unhideWhenUsed/>
    <w:rsid w:val="00DD7C04"/>
    <w:pPr>
      <w:jc w:val="left"/>
    </w:pPr>
  </w:style>
  <w:style w:type="character" w:customStyle="1" w:styleId="Char3">
    <w:name w:val="批注文字 Char"/>
    <w:basedOn w:val="a0"/>
    <w:link w:val="ac"/>
    <w:uiPriority w:val="99"/>
    <w:rsid w:val="00DD7C04"/>
    <w:rPr>
      <w:rFonts w:ascii="Times New Roman" w:eastAsia="宋体" w:hAnsi="Times New Roman" w:cs="Times New Roman"/>
      <w:kern w:val="2"/>
      <w:sz w:val="21"/>
    </w:rPr>
  </w:style>
  <w:style w:type="paragraph" w:styleId="ad">
    <w:name w:val="Body Text Indent"/>
    <w:basedOn w:val="a"/>
    <w:link w:val="Char4"/>
    <w:uiPriority w:val="99"/>
    <w:rsid w:val="00DD7C04"/>
    <w:pPr>
      <w:widowControl/>
      <w:spacing w:line="360" w:lineRule="auto"/>
      <w:ind w:firstLine="499"/>
      <w:jc w:val="left"/>
    </w:pPr>
    <w:rPr>
      <w:rFonts w:ascii="宋体" w:hint="eastAsia"/>
      <w:kern w:val="0"/>
      <w:sz w:val="28"/>
    </w:rPr>
  </w:style>
  <w:style w:type="character" w:customStyle="1" w:styleId="Char4">
    <w:name w:val="正文文本缩进 Char"/>
    <w:basedOn w:val="a0"/>
    <w:link w:val="ad"/>
    <w:uiPriority w:val="99"/>
    <w:rsid w:val="00DD7C04"/>
    <w:rPr>
      <w:rFonts w:ascii="宋体" w:eastAsia="宋体" w:hAnsi="Times New Roman" w:cs="Times New Roman"/>
      <w:sz w:val="28"/>
    </w:rPr>
  </w:style>
  <w:style w:type="character" w:customStyle="1" w:styleId="Char10">
    <w:name w:val="页脚 Char1"/>
    <w:uiPriority w:val="99"/>
    <w:qFormat/>
    <w:rsid w:val="00DD7C04"/>
    <w:rPr>
      <w:rFonts w:ascii="Times New Roman" w:eastAsia="宋体" w:hAnsi="Times New Roman" w:cs="Times New Roman"/>
      <w:sz w:val="18"/>
      <w:szCs w:val="18"/>
    </w:rPr>
  </w:style>
  <w:style w:type="character" w:customStyle="1" w:styleId="Char11">
    <w:name w:val="页眉 Char1"/>
    <w:uiPriority w:val="99"/>
    <w:qFormat/>
    <w:rsid w:val="00DD7C04"/>
    <w:rPr>
      <w:rFonts w:ascii="Times New Roman" w:eastAsia="宋体" w:hAnsi="Times New Roman" w:cs="Times New Roman"/>
      <w:sz w:val="18"/>
      <w:szCs w:val="18"/>
    </w:rPr>
  </w:style>
  <w:style w:type="paragraph" w:styleId="ae">
    <w:name w:val="List"/>
    <w:basedOn w:val="a"/>
    <w:rsid w:val="00DD7C04"/>
    <w:pPr>
      <w:jc w:val="left"/>
    </w:pPr>
  </w:style>
  <w:style w:type="paragraph" w:styleId="af">
    <w:name w:val="annotation subject"/>
    <w:basedOn w:val="ac"/>
    <w:next w:val="ac"/>
    <w:link w:val="Char5"/>
    <w:uiPriority w:val="99"/>
    <w:unhideWhenUsed/>
    <w:rsid w:val="00DD7C04"/>
    <w:rPr>
      <w:b/>
      <w:bCs/>
    </w:rPr>
  </w:style>
  <w:style w:type="character" w:customStyle="1" w:styleId="Char5">
    <w:name w:val="批注主题 Char"/>
    <w:basedOn w:val="Char3"/>
    <w:link w:val="af"/>
    <w:uiPriority w:val="99"/>
    <w:rsid w:val="00DD7C04"/>
    <w:rPr>
      <w:b/>
      <w:bCs/>
    </w:rPr>
  </w:style>
  <w:style w:type="table" w:styleId="af0">
    <w:name w:val="Table Grid"/>
    <w:basedOn w:val="a1"/>
    <w:qFormat/>
    <w:rsid w:val="00DD7C04"/>
    <w:rPr>
      <w:rFonts w:ascii="Lucida Sans" w:eastAsia="黑体" w:hAnsi="Lucida Sans" w:cs="Lucida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0"/>
    <w:qFormat/>
    <w:rsid w:val="00DD7C04"/>
  </w:style>
  <w:style w:type="character" w:styleId="af2">
    <w:name w:val="Emphasis"/>
    <w:uiPriority w:val="20"/>
    <w:qFormat/>
    <w:rsid w:val="00DD7C04"/>
    <w:rPr>
      <w:i/>
    </w:rPr>
  </w:style>
  <w:style w:type="character" w:styleId="af3">
    <w:name w:val="Hyperlink"/>
    <w:uiPriority w:val="99"/>
    <w:unhideWhenUsed/>
    <w:qFormat/>
    <w:rsid w:val="00DD7C04"/>
    <w:rPr>
      <w:color w:val="0000FF"/>
      <w:u w:val="single"/>
    </w:rPr>
  </w:style>
  <w:style w:type="character" w:styleId="af4">
    <w:name w:val="annotation reference"/>
    <w:uiPriority w:val="99"/>
    <w:unhideWhenUsed/>
    <w:rsid w:val="00DD7C04"/>
    <w:rPr>
      <w:sz w:val="21"/>
      <w:szCs w:val="21"/>
    </w:rPr>
  </w:style>
  <w:style w:type="character" w:customStyle="1" w:styleId="fontstyle01">
    <w:name w:val="fontstyle01"/>
    <w:qFormat/>
    <w:rsid w:val="00DD7C04"/>
    <w:rPr>
      <w:rFonts w:ascii="宋体" w:eastAsia="宋体" w:hAnsi="宋体" w:hint="eastAsia"/>
      <w:color w:val="000000"/>
      <w:sz w:val="24"/>
      <w:szCs w:val="24"/>
    </w:rPr>
  </w:style>
  <w:style w:type="character" w:customStyle="1" w:styleId="1">
    <w:name w:val="批注框文本 字符1"/>
    <w:qFormat/>
    <w:rsid w:val="00DD7C04"/>
    <w:rPr>
      <w:rFonts w:ascii="Times New Roman" w:eastAsia="宋体" w:hAnsi="Times New Roman" w:cs="Lucida Sans"/>
      <w:sz w:val="18"/>
      <w:szCs w:val="18"/>
    </w:rPr>
  </w:style>
  <w:style w:type="character" w:customStyle="1" w:styleId="font01">
    <w:name w:val="font01"/>
    <w:basedOn w:val="a0"/>
    <w:qFormat/>
    <w:rsid w:val="0087692C"/>
    <w:rPr>
      <w:rFonts w:ascii="宋体" w:eastAsia="宋体" w:hAnsi="宋体" w:cs="宋体" w:hint="eastAsia"/>
      <w:color w:val="000000"/>
      <w:sz w:val="18"/>
      <w:szCs w:val="1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22</Pages>
  <Words>1894</Words>
  <Characters>10800</Characters>
  <Application>Microsoft Office Word</Application>
  <DocSecurity>0</DocSecurity>
  <Lines>90</Lines>
  <Paragraphs>25</Paragraphs>
  <ScaleCrop>false</ScaleCrop>
  <Company/>
  <LinksUpToDate>false</LinksUpToDate>
  <CharactersWithSpaces>12669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29</cp:revision>
  <dcterms:created xsi:type="dcterms:W3CDTF">2022-03-27T05:08:00Z</dcterms:created>
  <dcterms:modified xsi:type="dcterms:W3CDTF">2022-03-27T06:30:00Z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