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6206" w14:textId="77777777" w:rsidR="009C7DD5" w:rsidRDefault="00080365">
      <w:pPr>
        <w:spacing w:line="480" w:lineRule="exact"/>
        <w:jc w:val="center"/>
        <w:rPr>
          <w:rFonts w:ascii="楷体" w:eastAsia="楷体" w:hAnsi="楷体" w:cs="楷体"/>
          <w:sz w:val="24"/>
          <w:szCs w:val="24"/>
        </w:rPr>
      </w:pPr>
      <w:r>
        <w:rPr>
          <w:rFonts w:ascii="楷体" w:eastAsia="楷体" w:hAnsi="楷体" w:cs="楷体" w:hint="eastAsia"/>
          <w:bCs/>
          <w:color w:val="000000"/>
          <w:sz w:val="24"/>
          <w:szCs w:val="24"/>
        </w:rPr>
        <w:t>管理体系审核记录表</w:t>
      </w:r>
    </w:p>
    <w:p w14:paraId="7C622604" w14:textId="77777777" w:rsidR="009C7DD5" w:rsidRDefault="009C7DD5">
      <w:pPr>
        <w:pStyle w:val="a8"/>
        <w:rPr>
          <w:rFonts w:ascii="楷体" w:eastAsia="楷体" w:hAnsi="楷体"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C7DD5" w14:paraId="41630997" w14:textId="77777777">
        <w:trPr>
          <w:trHeight w:val="515"/>
        </w:trPr>
        <w:tc>
          <w:tcPr>
            <w:tcW w:w="2160" w:type="dxa"/>
            <w:vMerge w:val="restart"/>
            <w:vAlign w:val="center"/>
          </w:tcPr>
          <w:p w14:paraId="5C595D3D" w14:textId="77777777" w:rsidR="009C7DD5" w:rsidRDefault="0008036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6B5ADBAD" w14:textId="77777777" w:rsidR="009C7DD5" w:rsidRDefault="0008036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14:paraId="17AA78FB" w14:textId="77777777" w:rsidR="009C7DD5" w:rsidRDefault="00080365">
            <w:pPr>
              <w:rPr>
                <w:rFonts w:ascii="楷体" w:eastAsia="楷体" w:hAnsi="楷体" w:cs="楷体"/>
                <w:sz w:val="24"/>
                <w:szCs w:val="24"/>
              </w:rPr>
            </w:pPr>
            <w:r>
              <w:rPr>
                <w:rFonts w:ascii="楷体" w:eastAsia="楷体" w:hAnsi="楷体" w:cs="楷体" w:hint="eastAsia"/>
                <w:sz w:val="24"/>
                <w:szCs w:val="24"/>
              </w:rPr>
              <w:t>涉及</w:t>
            </w:r>
          </w:p>
          <w:p w14:paraId="01EFF5DA" w14:textId="77777777" w:rsidR="009C7DD5" w:rsidRDefault="00080365">
            <w:pPr>
              <w:rPr>
                <w:rFonts w:ascii="楷体" w:eastAsia="楷体" w:hAnsi="楷体" w:cs="楷体"/>
                <w:sz w:val="24"/>
                <w:szCs w:val="24"/>
              </w:rPr>
            </w:pPr>
            <w:r>
              <w:rPr>
                <w:rFonts w:ascii="楷体" w:eastAsia="楷体" w:hAnsi="楷体" w:cs="楷体" w:hint="eastAsia"/>
                <w:sz w:val="24"/>
                <w:szCs w:val="24"/>
              </w:rPr>
              <w:t>条款</w:t>
            </w:r>
          </w:p>
        </w:tc>
        <w:tc>
          <w:tcPr>
            <w:tcW w:w="10004" w:type="dxa"/>
            <w:vAlign w:val="center"/>
          </w:tcPr>
          <w:p w14:paraId="6DB7564D" w14:textId="49D6303D" w:rsidR="009C7DD5" w:rsidRDefault="00080365">
            <w:pPr>
              <w:rPr>
                <w:rFonts w:ascii="楷体" w:eastAsia="楷体" w:hAnsi="楷体" w:cs="楷体"/>
                <w:sz w:val="24"/>
                <w:szCs w:val="24"/>
              </w:rPr>
            </w:pPr>
            <w:r>
              <w:rPr>
                <w:rFonts w:ascii="楷体" w:eastAsia="楷体" w:hAnsi="楷体" w:cs="楷体" w:hint="eastAsia"/>
                <w:sz w:val="24"/>
                <w:szCs w:val="24"/>
              </w:rPr>
              <w:t>受审核部门：</w:t>
            </w:r>
            <w:r w:rsidR="00424275">
              <w:rPr>
                <w:rFonts w:ascii="楷体" w:eastAsia="楷体" w:hAnsi="楷体" w:cs="楷体" w:hint="eastAsia"/>
                <w:sz w:val="24"/>
                <w:szCs w:val="24"/>
              </w:rPr>
              <w:t>综合部</w:t>
            </w:r>
            <w:r>
              <w:rPr>
                <w:rFonts w:ascii="楷体" w:eastAsia="楷体" w:hAnsi="楷体" w:cs="楷体" w:hint="eastAsia"/>
                <w:sz w:val="24"/>
                <w:szCs w:val="24"/>
              </w:rPr>
              <w:t xml:space="preserve">   主管领导：</w:t>
            </w:r>
            <w:r w:rsidR="00424275">
              <w:rPr>
                <w:rFonts w:ascii="楷体" w:eastAsia="楷体" w:hAnsi="楷体" w:cs="楷体" w:hint="eastAsia"/>
                <w:sz w:val="24"/>
                <w:szCs w:val="24"/>
              </w:rPr>
              <w:t>钱学甲</w:t>
            </w:r>
            <w:r>
              <w:rPr>
                <w:rFonts w:ascii="楷体" w:eastAsia="楷体" w:hAnsi="楷体" w:cs="楷体" w:hint="eastAsia"/>
                <w:sz w:val="24"/>
                <w:szCs w:val="24"/>
              </w:rPr>
              <w:t xml:space="preserve">    陪同人员：</w:t>
            </w:r>
            <w:r w:rsidR="00424275">
              <w:rPr>
                <w:rFonts w:ascii="楷体" w:eastAsia="楷体" w:hAnsi="楷体" w:cs="楷体" w:hint="eastAsia"/>
                <w:sz w:val="24"/>
                <w:szCs w:val="24"/>
              </w:rPr>
              <w:t>张倩</w:t>
            </w:r>
          </w:p>
        </w:tc>
        <w:tc>
          <w:tcPr>
            <w:tcW w:w="1585" w:type="dxa"/>
            <w:vMerge w:val="restart"/>
            <w:vAlign w:val="center"/>
          </w:tcPr>
          <w:p w14:paraId="2D76CB53" w14:textId="77777777" w:rsidR="009C7DD5" w:rsidRDefault="00080365">
            <w:pPr>
              <w:rPr>
                <w:rFonts w:ascii="楷体" w:eastAsia="楷体" w:hAnsi="楷体" w:cs="楷体"/>
                <w:sz w:val="24"/>
                <w:szCs w:val="24"/>
              </w:rPr>
            </w:pPr>
            <w:r>
              <w:rPr>
                <w:rFonts w:ascii="楷体" w:eastAsia="楷体" w:hAnsi="楷体" w:cs="楷体" w:hint="eastAsia"/>
                <w:sz w:val="24"/>
                <w:szCs w:val="24"/>
              </w:rPr>
              <w:t>判定</w:t>
            </w:r>
          </w:p>
        </w:tc>
      </w:tr>
      <w:tr w:rsidR="009C7DD5" w14:paraId="7E7BE767" w14:textId="77777777">
        <w:trPr>
          <w:trHeight w:val="403"/>
        </w:trPr>
        <w:tc>
          <w:tcPr>
            <w:tcW w:w="2160" w:type="dxa"/>
            <w:vMerge/>
            <w:vAlign w:val="center"/>
          </w:tcPr>
          <w:p w14:paraId="0F73C8EA" w14:textId="77777777" w:rsidR="009C7DD5" w:rsidRDefault="009C7DD5">
            <w:pPr>
              <w:rPr>
                <w:rFonts w:ascii="楷体" w:eastAsia="楷体" w:hAnsi="楷体" w:cs="楷体"/>
                <w:sz w:val="24"/>
                <w:szCs w:val="24"/>
              </w:rPr>
            </w:pPr>
          </w:p>
        </w:tc>
        <w:tc>
          <w:tcPr>
            <w:tcW w:w="960" w:type="dxa"/>
            <w:vMerge/>
            <w:vAlign w:val="center"/>
          </w:tcPr>
          <w:p w14:paraId="67EF716D" w14:textId="77777777" w:rsidR="009C7DD5" w:rsidRDefault="009C7DD5">
            <w:pPr>
              <w:rPr>
                <w:rFonts w:ascii="楷体" w:eastAsia="楷体" w:hAnsi="楷体" w:cs="楷体"/>
                <w:sz w:val="24"/>
                <w:szCs w:val="24"/>
              </w:rPr>
            </w:pPr>
          </w:p>
        </w:tc>
        <w:tc>
          <w:tcPr>
            <w:tcW w:w="10004" w:type="dxa"/>
            <w:vAlign w:val="center"/>
          </w:tcPr>
          <w:p w14:paraId="67DF5A2E" w14:textId="4B2FCFD5" w:rsidR="009C7DD5" w:rsidRDefault="00080365">
            <w:pPr>
              <w:spacing w:before="120"/>
              <w:rPr>
                <w:rFonts w:ascii="楷体" w:eastAsia="楷体" w:hAnsi="楷体" w:cs="楷体"/>
                <w:sz w:val="24"/>
                <w:szCs w:val="24"/>
              </w:rPr>
            </w:pPr>
            <w:r>
              <w:rPr>
                <w:rFonts w:ascii="楷体" w:eastAsia="楷体" w:hAnsi="楷体" w:cs="楷体" w:hint="eastAsia"/>
                <w:sz w:val="24"/>
                <w:szCs w:val="24"/>
              </w:rPr>
              <w:t>审核员：</w:t>
            </w:r>
            <w:r w:rsidR="0082740A">
              <w:rPr>
                <w:rFonts w:ascii="楷体" w:eastAsia="楷体" w:hAnsi="楷体" w:cs="楷体" w:hint="eastAsia"/>
                <w:sz w:val="24"/>
                <w:szCs w:val="24"/>
              </w:rPr>
              <w:t>李宝花</w:t>
            </w:r>
            <w:r>
              <w:rPr>
                <w:rFonts w:ascii="楷体" w:eastAsia="楷体" w:hAnsi="楷体" w:cs="楷体" w:hint="eastAsia"/>
                <w:sz w:val="24"/>
                <w:szCs w:val="24"/>
              </w:rPr>
              <w:t xml:space="preserve">   审核时间：</w:t>
            </w:r>
            <w:r w:rsidR="00424275">
              <w:rPr>
                <w:rFonts w:ascii="楷体" w:eastAsia="楷体" w:hAnsi="楷体" w:cs="楷体" w:hint="eastAsia"/>
                <w:sz w:val="24"/>
                <w:szCs w:val="24"/>
              </w:rPr>
              <w:t>2022年3月6日</w:t>
            </w:r>
          </w:p>
        </w:tc>
        <w:tc>
          <w:tcPr>
            <w:tcW w:w="1585" w:type="dxa"/>
            <w:vMerge/>
          </w:tcPr>
          <w:p w14:paraId="7E939303" w14:textId="77777777" w:rsidR="009C7DD5" w:rsidRDefault="009C7DD5">
            <w:pPr>
              <w:rPr>
                <w:rFonts w:ascii="楷体" w:eastAsia="楷体" w:hAnsi="楷体" w:cs="楷体"/>
                <w:sz w:val="24"/>
                <w:szCs w:val="24"/>
              </w:rPr>
            </w:pPr>
          </w:p>
        </w:tc>
      </w:tr>
      <w:tr w:rsidR="009C7DD5" w14:paraId="510A45E5" w14:textId="77777777">
        <w:trPr>
          <w:trHeight w:val="516"/>
        </w:trPr>
        <w:tc>
          <w:tcPr>
            <w:tcW w:w="2160" w:type="dxa"/>
            <w:vMerge/>
            <w:vAlign w:val="center"/>
          </w:tcPr>
          <w:p w14:paraId="72694A6F" w14:textId="77777777" w:rsidR="009C7DD5" w:rsidRDefault="009C7DD5">
            <w:pPr>
              <w:rPr>
                <w:rFonts w:ascii="楷体" w:eastAsia="楷体" w:hAnsi="楷体" w:cs="楷体"/>
                <w:sz w:val="24"/>
                <w:szCs w:val="24"/>
              </w:rPr>
            </w:pPr>
          </w:p>
        </w:tc>
        <w:tc>
          <w:tcPr>
            <w:tcW w:w="960" w:type="dxa"/>
            <w:vMerge/>
            <w:vAlign w:val="center"/>
          </w:tcPr>
          <w:p w14:paraId="4C597371" w14:textId="77777777" w:rsidR="009C7DD5" w:rsidRDefault="009C7DD5">
            <w:pPr>
              <w:rPr>
                <w:rFonts w:ascii="楷体" w:eastAsia="楷体" w:hAnsi="楷体" w:cs="楷体"/>
                <w:sz w:val="24"/>
                <w:szCs w:val="24"/>
              </w:rPr>
            </w:pPr>
          </w:p>
        </w:tc>
        <w:tc>
          <w:tcPr>
            <w:tcW w:w="10004" w:type="dxa"/>
            <w:vAlign w:val="center"/>
          </w:tcPr>
          <w:p w14:paraId="42D77434" w14:textId="111850B4" w:rsidR="0082740A" w:rsidRPr="0082740A" w:rsidRDefault="00080365" w:rsidP="0082740A">
            <w:pPr>
              <w:spacing w:line="280" w:lineRule="exact"/>
              <w:rPr>
                <w:sz w:val="24"/>
              </w:rPr>
            </w:pPr>
            <w:r>
              <w:rPr>
                <w:rFonts w:ascii="楷体" w:eastAsia="楷体" w:hAnsi="楷体" w:cs="楷体" w:hint="eastAsia"/>
                <w:sz w:val="24"/>
                <w:szCs w:val="24"/>
              </w:rPr>
              <w:t>审核条款：</w:t>
            </w:r>
            <w:r w:rsidR="003351F9">
              <w:rPr>
                <w:rFonts w:ascii="宋体" w:hAnsi="宋体" w:cs="Arial"/>
                <w:szCs w:val="21"/>
              </w:rPr>
              <w:t>QEO</w:t>
            </w:r>
            <w:r w:rsidR="0082740A" w:rsidRPr="0082740A">
              <w:rPr>
                <w:rFonts w:ascii="宋体" w:hAnsi="宋体" w:cs="Arial"/>
                <w:szCs w:val="21"/>
              </w:rPr>
              <w:t>: 5.3</w:t>
            </w:r>
            <w:r w:rsidR="0082740A" w:rsidRPr="0082740A">
              <w:rPr>
                <w:rFonts w:ascii="宋体" w:hAnsi="宋体" w:cs="Arial" w:hint="eastAsia"/>
                <w:szCs w:val="21"/>
              </w:rPr>
              <w:t>组织的岗位、职责和权限、</w:t>
            </w:r>
            <w:r w:rsidR="0082740A" w:rsidRPr="0082740A">
              <w:rPr>
                <w:rFonts w:ascii="宋体" w:hAnsi="宋体" w:cs="Arial"/>
                <w:szCs w:val="21"/>
              </w:rPr>
              <w:t>6.2</w:t>
            </w:r>
            <w:r w:rsidR="0082740A" w:rsidRPr="0082740A">
              <w:rPr>
                <w:rFonts w:ascii="宋体" w:hAnsi="宋体" w:cs="Arial" w:hint="eastAsia"/>
                <w:szCs w:val="21"/>
              </w:rPr>
              <w:t>质量目标、</w:t>
            </w:r>
            <w:r w:rsidR="0082740A" w:rsidRPr="0082740A">
              <w:rPr>
                <w:rFonts w:ascii="宋体" w:hAnsi="宋体" w:cs="Arial"/>
                <w:spacing w:val="-6"/>
                <w:szCs w:val="21"/>
              </w:rPr>
              <w:t>6.3</w:t>
            </w:r>
            <w:r w:rsidR="0082740A" w:rsidRPr="0082740A">
              <w:rPr>
                <w:rFonts w:ascii="宋体" w:hAnsi="宋体" w:cs="Arial" w:hint="eastAsia"/>
                <w:spacing w:val="-6"/>
                <w:szCs w:val="21"/>
              </w:rPr>
              <w:t>变更的策划、</w:t>
            </w:r>
            <w:r w:rsidR="0082740A" w:rsidRPr="0082740A">
              <w:rPr>
                <w:rFonts w:ascii="宋体" w:hAnsi="宋体" w:cs="Arial"/>
                <w:szCs w:val="21"/>
              </w:rPr>
              <w:t>7.1.2</w:t>
            </w:r>
            <w:r w:rsidR="0082740A" w:rsidRPr="0082740A">
              <w:rPr>
                <w:rFonts w:ascii="宋体" w:hAnsi="宋体" w:cs="Arial" w:hint="eastAsia"/>
                <w:szCs w:val="21"/>
              </w:rPr>
              <w:t>人员、、</w:t>
            </w:r>
            <w:r w:rsidR="0082740A" w:rsidRPr="0082740A">
              <w:rPr>
                <w:rFonts w:ascii="宋体" w:hAnsi="宋体" w:cs="Arial"/>
                <w:szCs w:val="21"/>
              </w:rPr>
              <w:t>7.1.3</w:t>
            </w:r>
            <w:r w:rsidR="0082740A" w:rsidRPr="0082740A">
              <w:rPr>
                <w:rFonts w:ascii="宋体" w:hAnsi="宋体" w:cs="Arial" w:hint="eastAsia"/>
                <w:szCs w:val="21"/>
              </w:rPr>
              <w:t>基础设施、</w:t>
            </w:r>
            <w:r w:rsidR="0082740A" w:rsidRPr="0082740A">
              <w:rPr>
                <w:rFonts w:ascii="宋体" w:hAnsi="宋体" w:cs="Arial"/>
                <w:szCs w:val="21"/>
              </w:rPr>
              <w:t>7.1.4</w:t>
            </w:r>
            <w:r w:rsidR="0082740A" w:rsidRPr="0082740A">
              <w:rPr>
                <w:rFonts w:ascii="宋体" w:hAnsi="宋体" w:cs="Arial" w:hint="eastAsia"/>
                <w:szCs w:val="21"/>
              </w:rPr>
              <w:t>过程运行环境、</w:t>
            </w:r>
            <w:r w:rsidR="0082740A" w:rsidRPr="0082740A">
              <w:rPr>
                <w:rFonts w:asciiTheme="minorEastAsia" w:eastAsiaTheme="minorEastAsia" w:hAnsiTheme="minorEastAsia" w:cs="Arial" w:hint="eastAsia"/>
                <w:szCs w:val="21"/>
              </w:rPr>
              <w:t>7.1.6组织知识、7.2能力、7.3意识、</w:t>
            </w:r>
            <w:r w:rsidR="0082740A" w:rsidRPr="0082740A">
              <w:rPr>
                <w:rFonts w:asciiTheme="minorEastAsia" w:eastAsiaTheme="minorEastAsia" w:hAnsiTheme="minorEastAsia" w:cs="Arial" w:hint="eastAsia"/>
                <w:spacing w:val="-6"/>
                <w:szCs w:val="21"/>
              </w:rPr>
              <w:t>7.4沟通/信息交流、</w:t>
            </w:r>
            <w:r w:rsidR="0082740A" w:rsidRPr="0082740A">
              <w:rPr>
                <w:rFonts w:ascii="宋体" w:hAnsi="宋体" w:cs="Arial"/>
                <w:szCs w:val="21"/>
              </w:rPr>
              <w:t>7.5.1</w:t>
            </w:r>
            <w:r w:rsidR="0082740A" w:rsidRPr="0082740A">
              <w:rPr>
                <w:rFonts w:ascii="宋体" w:hAnsi="宋体" w:cs="Arial" w:hint="eastAsia"/>
                <w:szCs w:val="21"/>
              </w:rPr>
              <w:t>形成文件的信息总则、</w:t>
            </w:r>
            <w:r w:rsidR="0082740A" w:rsidRPr="0082740A">
              <w:rPr>
                <w:rFonts w:ascii="宋体" w:hAnsi="宋体" w:cs="Arial"/>
                <w:szCs w:val="21"/>
              </w:rPr>
              <w:t>7.5.2</w:t>
            </w:r>
            <w:r w:rsidR="0082740A" w:rsidRPr="0082740A">
              <w:rPr>
                <w:rFonts w:ascii="宋体" w:hAnsi="宋体" w:cs="Arial" w:hint="eastAsia"/>
                <w:szCs w:val="21"/>
              </w:rPr>
              <w:t>形成文件的信息的创建</w:t>
            </w:r>
            <w:r w:rsidR="0082740A" w:rsidRPr="0082740A">
              <w:rPr>
                <w:rFonts w:asciiTheme="minorEastAsia" w:eastAsiaTheme="minorEastAsia" w:hAnsiTheme="minorEastAsia" w:cs="Arial" w:hint="eastAsia"/>
                <w:szCs w:val="21"/>
              </w:rPr>
              <w:t>和更新、7.5.3形成文件的信息的控制、8.2产品和服务的要求、8.5.3顾客或外部供方的财产、9.1.3分析与评价、9.2 内部审核、10.2不合格和纠正措施。</w:t>
            </w:r>
          </w:p>
          <w:p w14:paraId="5E91D5C4" w14:textId="77777777" w:rsidR="0082740A" w:rsidRPr="0082740A" w:rsidRDefault="0082740A" w:rsidP="0082740A">
            <w:pPr>
              <w:spacing w:line="280" w:lineRule="exact"/>
              <w:rPr>
                <w:rFonts w:asciiTheme="minorEastAsia" w:eastAsiaTheme="minorEastAsia" w:hAnsiTheme="minorEastAsia" w:cs="Arial"/>
                <w:szCs w:val="21"/>
              </w:rPr>
            </w:pPr>
            <w:r w:rsidRPr="0082740A">
              <w:rPr>
                <w:rFonts w:asciiTheme="minorEastAsia" w:eastAsiaTheme="minorEastAsia" w:hAnsiTheme="minorEastAsia" w:cs="Arial" w:hint="eastAsia"/>
                <w:szCs w:val="21"/>
              </w:rPr>
              <w:t>E/OMS: 5.3组织的岗位、职责和权限、6.1.2环境因素/危险源的辨识与评价、6.1.3合</w:t>
            </w:r>
            <w:proofErr w:type="gramStart"/>
            <w:r w:rsidRPr="0082740A">
              <w:rPr>
                <w:rFonts w:asciiTheme="minorEastAsia" w:eastAsiaTheme="minorEastAsia" w:hAnsiTheme="minorEastAsia" w:cs="Arial" w:hint="eastAsia"/>
                <w:szCs w:val="21"/>
              </w:rPr>
              <w:t>规</w:t>
            </w:r>
            <w:proofErr w:type="gramEnd"/>
            <w:r w:rsidRPr="0082740A">
              <w:rPr>
                <w:rFonts w:asciiTheme="minorEastAsia" w:eastAsiaTheme="minorEastAsia" w:hAnsiTheme="minorEastAsia" w:cs="Arial" w:hint="eastAsia"/>
                <w:szCs w:val="21"/>
              </w:rPr>
              <w:t>义务、6.1.4措施的策划、6.2.1环境/职业健康安全目标、6.2.2实现环境/职业健康安全目标措施的策划、7.2能力、7.3意识、</w:t>
            </w:r>
            <w:r w:rsidRPr="0082740A">
              <w:rPr>
                <w:rFonts w:asciiTheme="minorEastAsia" w:eastAsiaTheme="minorEastAsia" w:hAnsiTheme="minorEastAsia" w:cs="Arial" w:hint="eastAsia"/>
                <w:spacing w:val="-6"/>
                <w:szCs w:val="21"/>
              </w:rPr>
              <w:t>7.4沟通/信息交流、</w:t>
            </w:r>
            <w:r w:rsidRPr="0082740A">
              <w:rPr>
                <w:rFonts w:asciiTheme="minorEastAsia" w:eastAsiaTheme="minorEastAsia" w:hAnsiTheme="minorEastAsia" w:cs="Arial" w:hint="eastAsia"/>
                <w:szCs w:val="21"/>
              </w:rPr>
              <w:t>7.5.1形成文件的信息总则、7.5.2形成文件的信息的创建和更新、7.5.3形成文件的信息的控制、8.1运行策划和控制、8.2应急准备和响应、9.1.2合</w:t>
            </w:r>
            <w:proofErr w:type="gramStart"/>
            <w:r w:rsidRPr="0082740A">
              <w:rPr>
                <w:rFonts w:asciiTheme="minorEastAsia" w:eastAsiaTheme="minorEastAsia" w:hAnsiTheme="minorEastAsia" w:cs="Arial" w:hint="eastAsia"/>
                <w:szCs w:val="21"/>
              </w:rPr>
              <w:t>规</w:t>
            </w:r>
            <w:proofErr w:type="gramEnd"/>
            <w:r w:rsidRPr="0082740A">
              <w:rPr>
                <w:rFonts w:asciiTheme="minorEastAsia" w:eastAsiaTheme="minorEastAsia" w:hAnsiTheme="minorEastAsia" w:cs="Arial" w:hint="eastAsia"/>
                <w:szCs w:val="21"/>
              </w:rPr>
              <w:t>性评价、9.2 内部审核、10.2事件、不符合和纠正措施.</w:t>
            </w:r>
          </w:p>
          <w:p w14:paraId="1EAE9E47" w14:textId="1BC2A91B" w:rsidR="009C7DD5" w:rsidRDefault="0082740A" w:rsidP="0082740A">
            <w:pPr>
              <w:rPr>
                <w:rFonts w:ascii="楷体" w:eastAsia="楷体" w:hAnsi="楷体" w:cs="楷体"/>
                <w:sz w:val="24"/>
                <w:szCs w:val="24"/>
              </w:rPr>
            </w:pPr>
            <w:r w:rsidRPr="0082740A">
              <w:rPr>
                <w:rFonts w:asciiTheme="minorEastAsia" w:eastAsiaTheme="minorEastAsia" w:hAnsiTheme="minorEastAsia" w:cs="Arial" w:hint="eastAsia"/>
                <w:szCs w:val="21"/>
              </w:rPr>
              <w:t>EMS/OHSMS运行控制相关财务支出证据；</w:t>
            </w:r>
          </w:p>
        </w:tc>
        <w:tc>
          <w:tcPr>
            <w:tcW w:w="1585" w:type="dxa"/>
            <w:vMerge/>
          </w:tcPr>
          <w:p w14:paraId="2BFAD6AC" w14:textId="77777777" w:rsidR="009C7DD5" w:rsidRDefault="009C7DD5">
            <w:pPr>
              <w:rPr>
                <w:rFonts w:ascii="楷体" w:eastAsia="楷体" w:hAnsi="楷体" w:cs="楷体"/>
                <w:sz w:val="24"/>
                <w:szCs w:val="24"/>
              </w:rPr>
            </w:pPr>
          </w:p>
        </w:tc>
      </w:tr>
      <w:tr w:rsidR="009C7DD5" w14:paraId="0DAE1235" w14:textId="77777777">
        <w:trPr>
          <w:trHeight w:val="430"/>
        </w:trPr>
        <w:tc>
          <w:tcPr>
            <w:tcW w:w="2160" w:type="dxa"/>
            <w:vAlign w:val="center"/>
          </w:tcPr>
          <w:p w14:paraId="122851FD" w14:textId="77777777" w:rsidR="009C7DD5" w:rsidRDefault="00080365">
            <w:pPr>
              <w:rPr>
                <w:rFonts w:ascii="楷体" w:eastAsia="楷体" w:hAnsi="楷体" w:cs="楷体"/>
                <w:sz w:val="24"/>
                <w:szCs w:val="24"/>
              </w:rPr>
            </w:pPr>
            <w:r>
              <w:rPr>
                <w:rFonts w:ascii="楷体" w:eastAsia="楷体" w:hAnsi="楷体" w:cs="楷体" w:hint="eastAsia"/>
                <w:sz w:val="24"/>
                <w:szCs w:val="24"/>
              </w:rPr>
              <w:t>职责和权限</w:t>
            </w:r>
          </w:p>
        </w:tc>
        <w:tc>
          <w:tcPr>
            <w:tcW w:w="960" w:type="dxa"/>
            <w:vAlign w:val="center"/>
          </w:tcPr>
          <w:p w14:paraId="2FDE0AB0" w14:textId="09D2A0BB" w:rsidR="009C7DD5" w:rsidRPr="00524D7E" w:rsidRDefault="00B43766">
            <w:pPr>
              <w:rPr>
                <w:rFonts w:ascii="楷体" w:eastAsia="楷体" w:hAnsi="楷体" w:cs="楷体"/>
                <w:sz w:val="24"/>
                <w:szCs w:val="24"/>
              </w:rPr>
            </w:pPr>
            <w:r w:rsidRPr="00524D7E">
              <w:rPr>
                <w:rFonts w:ascii="楷体" w:eastAsia="楷体" w:hAnsi="楷体" w:cs="楷体"/>
                <w:sz w:val="24"/>
                <w:szCs w:val="24"/>
              </w:rPr>
              <w:t>QEO</w:t>
            </w:r>
            <w:r w:rsidR="00080365" w:rsidRPr="00524D7E">
              <w:rPr>
                <w:rFonts w:ascii="楷体" w:eastAsia="楷体" w:hAnsi="楷体" w:cs="楷体" w:hint="eastAsia"/>
                <w:sz w:val="24"/>
                <w:szCs w:val="24"/>
              </w:rPr>
              <w:t>5.3</w:t>
            </w:r>
          </w:p>
        </w:tc>
        <w:tc>
          <w:tcPr>
            <w:tcW w:w="10004" w:type="dxa"/>
            <w:vAlign w:val="center"/>
          </w:tcPr>
          <w:p w14:paraId="744CC91E" w14:textId="74D9BB18" w:rsidR="009C7DD5" w:rsidRDefault="00080365">
            <w:pPr>
              <w:rPr>
                <w:rFonts w:ascii="楷体" w:eastAsia="楷体" w:hAnsi="楷体" w:cs="楷体"/>
                <w:sz w:val="24"/>
                <w:szCs w:val="24"/>
              </w:rPr>
            </w:pPr>
            <w:r w:rsidRPr="00524D7E">
              <w:rPr>
                <w:rFonts w:ascii="楷体" w:eastAsia="楷体" w:hAnsi="楷体" w:cs="楷体" w:hint="eastAsia"/>
                <w:sz w:val="24"/>
                <w:szCs w:val="24"/>
              </w:rPr>
              <w:t>部门主要职责如下：</w:t>
            </w:r>
          </w:p>
          <w:p w14:paraId="053B5A6A" w14:textId="77777777" w:rsidR="001311BB" w:rsidRDefault="001311BB" w:rsidP="001311BB">
            <w:pPr>
              <w:spacing w:line="360" w:lineRule="auto"/>
              <w:ind w:firstLineChars="218" w:firstLine="523"/>
              <w:rPr>
                <w:rFonts w:ascii="宋体" w:hAnsi="宋体" w:cs="宋体"/>
                <w:sz w:val="24"/>
                <w:szCs w:val="24"/>
              </w:rPr>
            </w:pPr>
            <w:bookmarkStart w:id="0" w:name="OLE_LINK21"/>
            <w:r>
              <w:rPr>
                <w:rFonts w:ascii="宋体" w:hAnsi="宋体" w:cs="宋体" w:hint="eastAsia"/>
                <w:sz w:val="24"/>
                <w:szCs w:val="24"/>
              </w:rPr>
              <w:t xml:space="preserve">a) </w:t>
            </w:r>
            <w:bookmarkEnd w:id="0"/>
            <w:r>
              <w:rPr>
                <w:rFonts w:ascii="宋体" w:hAnsi="宋体" w:cs="宋体" w:hint="eastAsia"/>
                <w:sz w:val="24"/>
                <w:szCs w:val="24"/>
              </w:rPr>
              <w:t>负责组织协调和督促检查全公司的管理和质量</w:t>
            </w:r>
            <w:bookmarkStart w:id="1" w:name="OLE_LINK29"/>
            <w:r>
              <w:rPr>
                <w:rFonts w:ascii="宋体" w:hAnsi="宋体" w:cs="宋体" w:hint="eastAsia"/>
                <w:sz w:val="24"/>
                <w:szCs w:val="24"/>
              </w:rPr>
              <w:t>/环境/职业健康安全</w:t>
            </w:r>
            <w:bookmarkEnd w:id="1"/>
            <w:r>
              <w:rPr>
                <w:rFonts w:ascii="宋体" w:hAnsi="宋体" w:cs="宋体" w:hint="eastAsia"/>
                <w:sz w:val="24"/>
                <w:szCs w:val="24"/>
              </w:rPr>
              <w:t>管理工作；</w:t>
            </w:r>
          </w:p>
          <w:p w14:paraId="51083853" w14:textId="77777777" w:rsidR="001311BB" w:rsidRDefault="001311BB" w:rsidP="001311BB">
            <w:pPr>
              <w:spacing w:line="360" w:lineRule="auto"/>
              <w:ind w:firstLineChars="218" w:firstLine="523"/>
              <w:rPr>
                <w:rFonts w:ascii="宋体" w:hAnsi="宋体" w:cs="宋体"/>
                <w:sz w:val="24"/>
                <w:szCs w:val="24"/>
              </w:rPr>
            </w:pPr>
            <w:bookmarkStart w:id="2" w:name="OLE_LINK22"/>
            <w:r>
              <w:rPr>
                <w:rFonts w:ascii="宋体" w:hAnsi="宋体" w:cs="宋体" w:hint="eastAsia"/>
                <w:sz w:val="24"/>
                <w:szCs w:val="24"/>
              </w:rPr>
              <w:t xml:space="preserve">b) </w:t>
            </w:r>
            <w:bookmarkEnd w:id="2"/>
            <w:r>
              <w:rPr>
                <w:rFonts w:ascii="宋体" w:hAnsi="宋体" w:cs="宋体" w:hint="eastAsia"/>
                <w:sz w:val="24"/>
                <w:szCs w:val="24"/>
              </w:rPr>
              <w:t>归口管理质量环境安全管理体系文件、技术标准类文件和其他管理类文件；</w:t>
            </w:r>
          </w:p>
          <w:p w14:paraId="43659B3F" w14:textId="77777777" w:rsidR="001311BB" w:rsidRDefault="001311BB" w:rsidP="001311BB">
            <w:pPr>
              <w:spacing w:line="360" w:lineRule="auto"/>
              <w:ind w:firstLineChars="218" w:firstLine="523"/>
              <w:rPr>
                <w:rFonts w:ascii="宋体" w:hAnsi="宋体" w:cs="宋体"/>
                <w:sz w:val="24"/>
                <w:szCs w:val="24"/>
              </w:rPr>
            </w:pPr>
            <w:bookmarkStart w:id="3" w:name="OLE_LINK17"/>
            <w:r>
              <w:rPr>
                <w:rFonts w:ascii="宋体" w:hAnsi="宋体" w:cs="宋体" w:hint="eastAsia"/>
                <w:sz w:val="24"/>
                <w:szCs w:val="24"/>
              </w:rPr>
              <w:t xml:space="preserve">c) </w:t>
            </w:r>
            <w:bookmarkEnd w:id="3"/>
            <w:r>
              <w:rPr>
                <w:rFonts w:ascii="宋体" w:hAnsi="宋体" w:cs="宋体" w:hint="eastAsia"/>
                <w:sz w:val="24"/>
                <w:szCs w:val="24"/>
              </w:rPr>
              <w:t>负责公司档案的管理工作包括组织产品文件和质量/环境/职业健康安全管理体系运行文件的记录的归档管理；</w:t>
            </w:r>
          </w:p>
          <w:p w14:paraId="2C01AA96"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d) 负责公司各类资质的申报、文件的管理更新；</w:t>
            </w:r>
          </w:p>
          <w:p w14:paraId="56FA0925"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e) 参与对产品要求的评审；</w:t>
            </w:r>
          </w:p>
          <w:p w14:paraId="513DA350"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f) 负责本部门应急准备和响应计划落实及应急情况的善后处理，包括本部门应急准备的物资管理。</w:t>
            </w:r>
          </w:p>
          <w:p w14:paraId="44AF09DB"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lastRenderedPageBreak/>
              <w:t>g) 组织标准、规范的购置、发放；</w:t>
            </w:r>
          </w:p>
          <w:p w14:paraId="0A19EF94" w14:textId="77777777" w:rsidR="001311BB" w:rsidRDefault="001311BB" w:rsidP="001311BB">
            <w:pPr>
              <w:spacing w:line="360" w:lineRule="auto"/>
              <w:ind w:firstLineChars="218" w:firstLine="523"/>
              <w:rPr>
                <w:rFonts w:ascii="宋体" w:hAnsi="宋体" w:cs="宋体"/>
                <w:sz w:val="24"/>
                <w:szCs w:val="24"/>
              </w:rPr>
            </w:pPr>
            <w:bookmarkStart w:id="4" w:name="OLE_LINK19"/>
            <w:r>
              <w:rPr>
                <w:rFonts w:ascii="宋体" w:hAnsi="宋体" w:cs="宋体" w:hint="eastAsia"/>
                <w:sz w:val="24"/>
                <w:szCs w:val="24"/>
              </w:rPr>
              <w:t xml:space="preserve">h) </w:t>
            </w:r>
            <w:bookmarkEnd w:id="4"/>
            <w:r>
              <w:rPr>
                <w:rFonts w:ascii="宋体" w:hAnsi="宋体" w:cs="宋体" w:hint="eastAsia"/>
                <w:sz w:val="24"/>
                <w:szCs w:val="24"/>
              </w:rPr>
              <w:t>负责公司日常行政管理包括基础设施和物资资源采购管理；</w:t>
            </w:r>
          </w:p>
          <w:p w14:paraId="2008AC27" w14:textId="77777777" w:rsidR="001311BB" w:rsidRDefault="001311BB" w:rsidP="001311BB">
            <w:pPr>
              <w:spacing w:line="360" w:lineRule="auto"/>
              <w:ind w:firstLineChars="218" w:firstLine="523"/>
              <w:rPr>
                <w:rFonts w:ascii="宋体" w:hAnsi="宋体" w:cs="宋体"/>
                <w:sz w:val="24"/>
                <w:szCs w:val="24"/>
              </w:rPr>
            </w:pPr>
            <w:proofErr w:type="spellStart"/>
            <w:r>
              <w:rPr>
                <w:rFonts w:ascii="宋体" w:hAnsi="宋体" w:cs="宋体" w:hint="eastAsia"/>
                <w:sz w:val="24"/>
                <w:szCs w:val="24"/>
              </w:rPr>
              <w:t>i</w:t>
            </w:r>
            <w:proofErr w:type="spellEnd"/>
            <w:r>
              <w:rPr>
                <w:rFonts w:ascii="宋体" w:hAnsi="宋体" w:cs="宋体" w:hint="eastAsia"/>
                <w:sz w:val="24"/>
                <w:szCs w:val="24"/>
              </w:rPr>
              <w:t>) 负责公司人力资源的规划、管理、开发和培训等制度体系的建立、实施和完善；</w:t>
            </w:r>
          </w:p>
          <w:p w14:paraId="07C10E2B"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j) 组织专业技术职称评审和技术岗位、特殊岗位上岗资格评审工作等；</w:t>
            </w:r>
          </w:p>
          <w:p w14:paraId="14492B5D"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k) 负责公司总体绩效考核体系的建立、组织、实施和完善；</w:t>
            </w:r>
          </w:p>
          <w:p w14:paraId="56115AE9"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l) 负责质量/环境/职业健康安全管理体系的建立、实施、保持和持续改进工作；</w:t>
            </w:r>
          </w:p>
          <w:p w14:paraId="72D98B76"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m) 负责质量/环境/职业健康安全管理体系目标分解，负责质量/环境/职业健康安全管理体系运行中的组织、协调、监督、检查工作；</w:t>
            </w:r>
          </w:p>
          <w:p w14:paraId="1EC82083"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n) 负责公司合</w:t>
            </w:r>
            <w:proofErr w:type="gramStart"/>
            <w:r>
              <w:rPr>
                <w:rFonts w:ascii="宋体" w:hAnsi="宋体" w:cs="宋体" w:hint="eastAsia"/>
                <w:sz w:val="24"/>
                <w:szCs w:val="24"/>
              </w:rPr>
              <w:t>规</w:t>
            </w:r>
            <w:proofErr w:type="gramEnd"/>
            <w:r>
              <w:rPr>
                <w:rFonts w:ascii="宋体" w:hAnsi="宋体" w:cs="宋体" w:hint="eastAsia"/>
                <w:sz w:val="24"/>
                <w:szCs w:val="24"/>
              </w:rPr>
              <w:t>性评价、应急准备和响应工作的统一归口管理；</w:t>
            </w:r>
          </w:p>
          <w:p w14:paraId="7E93F1C4"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o) 负责公司质量/环境/职业健康安全管理体系内审和管理评审工作的组织和实施；</w:t>
            </w:r>
          </w:p>
          <w:p w14:paraId="0CAEE48B"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p) 负责公司质量/环境/职业健康安全管理体系不符合、纠正和预防工作的统一归口管理；</w:t>
            </w:r>
          </w:p>
          <w:p w14:paraId="2C82512F"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q) 负责质量/环境/职业健康安全管理体系有关数据的综合分析和改进控制；</w:t>
            </w:r>
          </w:p>
          <w:p w14:paraId="1E7143C1"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r) 负责本部门环境因素和危险源的识别和评价，进行必要的更新；</w:t>
            </w:r>
          </w:p>
          <w:p w14:paraId="7A41081E" w14:textId="77777777" w:rsidR="001311BB" w:rsidRDefault="001311BB" w:rsidP="001311BB">
            <w:pPr>
              <w:spacing w:line="360" w:lineRule="auto"/>
              <w:ind w:firstLineChars="218" w:firstLine="523"/>
              <w:rPr>
                <w:rFonts w:ascii="宋体" w:hAnsi="宋体" w:cs="宋体"/>
                <w:sz w:val="24"/>
                <w:szCs w:val="24"/>
              </w:rPr>
            </w:pPr>
            <w:r>
              <w:rPr>
                <w:rFonts w:ascii="宋体" w:hAnsi="宋体" w:cs="宋体" w:hint="eastAsia"/>
                <w:sz w:val="24"/>
                <w:szCs w:val="24"/>
              </w:rPr>
              <w:t>s) 负责本部门应急准备和响应计划落实及应急情况的善后处理，包括本部门应急准备的物资管理。</w:t>
            </w:r>
          </w:p>
          <w:p w14:paraId="5D6EF860" w14:textId="4622EDF5" w:rsidR="001311BB" w:rsidRPr="0048637F" w:rsidRDefault="001311BB" w:rsidP="0048637F">
            <w:pPr>
              <w:spacing w:line="360" w:lineRule="auto"/>
              <w:ind w:firstLineChars="218" w:firstLine="523"/>
              <w:rPr>
                <w:rFonts w:ascii="宋体" w:hAnsi="宋体" w:cs="宋体"/>
                <w:sz w:val="24"/>
                <w:szCs w:val="24"/>
              </w:rPr>
            </w:pPr>
            <w:r>
              <w:rPr>
                <w:rFonts w:ascii="宋体" w:hAnsi="宋体" w:cs="宋体" w:hint="eastAsia"/>
                <w:sz w:val="24"/>
                <w:szCs w:val="24"/>
              </w:rPr>
              <w:t>t</w:t>
            </w:r>
            <w:r>
              <w:rPr>
                <w:rFonts w:ascii="宋体" w:hAnsi="宋体" w:cs="宋体"/>
                <w:sz w:val="24"/>
                <w:szCs w:val="24"/>
              </w:rPr>
              <w:t>)</w:t>
            </w:r>
            <w:r>
              <w:rPr>
                <w:rFonts w:ascii="宋体" w:hAnsi="宋体" w:cs="宋体" w:hint="eastAsia"/>
                <w:sz w:val="24"/>
                <w:szCs w:val="24"/>
              </w:rPr>
              <w:t>负责公司资金管理，质量、环境及职业健康安全管理体系运行的资金保障；</w:t>
            </w:r>
          </w:p>
          <w:p w14:paraId="1300F8A0"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提供岗位职责与任职要求，对岗位职责和任职条件进行了描述。</w:t>
            </w:r>
          </w:p>
          <w:p w14:paraId="274EBB0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职责和权限与手册描述基本一致</w:t>
            </w:r>
          </w:p>
        </w:tc>
        <w:tc>
          <w:tcPr>
            <w:tcW w:w="1585" w:type="dxa"/>
          </w:tcPr>
          <w:p w14:paraId="126A28D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073995" w14:paraId="7E787D76" w14:textId="77777777">
        <w:trPr>
          <w:trHeight w:val="430"/>
        </w:trPr>
        <w:tc>
          <w:tcPr>
            <w:tcW w:w="2160" w:type="dxa"/>
            <w:vAlign w:val="center"/>
          </w:tcPr>
          <w:p w14:paraId="0EE32D75" w14:textId="2485B4BC" w:rsidR="00073995" w:rsidRDefault="00073995">
            <w:pPr>
              <w:rPr>
                <w:rFonts w:ascii="楷体" w:eastAsia="楷体" w:hAnsi="楷体" w:cs="楷体"/>
                <w:sz w:val="24"/>
                <w:szCs w:val="24"/>
              </w:rPr>
            </w:pPr>
            <w:r>
              <w:rPr>
                <w:rFonts w:asciiTheme="minorEastAsia" w:eastAsiaTheme="minorEastAsia" w:hAnsiTheme="minorEastAsia" w:cs="Arial" w:hint="eastAsia"/>
                <w:szCs w:val="21"/>
              </w:rPr>
              <w:t>环境因素/危险源的辨识与评价</w:t>
            </w:r>
          </w:p>
        </w:tc>
        <w:tc>
          <w:tcPr>
            <w:tcW w:w="960" w:type="dxa"/>
            <w:vAlign w:val="center"/>
          </w:tcPr>
          <w:p w14:paraId="3C53ACF5" w14:textId="6A43AF05" w:rsidR="00073995" w:rsidRPr="00524D7E" w:rsidRDefault="00073995">
            <w:pPr>
              <w:rPr>
                <w:rFonts w:ascii="楷体" w:eastAsia="楷体" w:hAnsi="楷体" w:cs="楷体"/>
                <w:sz w:val="24"/>
                <w:szCs w:val="24"/>
              </w:rPr>
            </w:pPr>
            <w:r w:rsidRPr="00524D7E">
              <w:rPr>
                <w:rFonts w:ascii="楷体" w:eastAsia="楷体" w:hAnsi="楷体" w:cs="楷体"/>
                <w:sz w:val="24"/>
                <w:szCs w:val="24"/>
              </w:rPr>
              <w:t>EO:6.1.2</w:t>
            </w:r>
          </w:p>
        </w:tc>
        <w:tc>
          <w:tcPr>
            <w:tcW w:w="10004" w:type="dxa"/>
            <w:vAlign w:val="center"/>
          </w:tcPr>
          <w:p w14:paraId="711F0978" w14:textId="681263A6" w:rsidR="00073995" w:rsidRPr="00524D7E" w:rsidRDefault="00073995" w:rsidP="00E86E9F">
            <w:pPr>
              <w:ind w:firstLineChars="200" w:firstLine="480"/>
              <w:rPr>
                <w:rFonts w:ascii="楷体" w:eastAsia="楷体" w:hAnsi="楷体" w:cs="楷体"/>
                <w:sz w:val="24"/>
                <w:szCs w:val="24"/>
              </w:rPr>
            </w:pPr>
            <w:r w:rsidRPr="00524D7E">
              <w:rPr>
                <w:rFonts w:ascii="楷体" w:eastAsia="楷体" w:hAnsi="楷体" w:cs="楷体"/>
                <w:sz w:val="24"/>
                <w:szCs w:val="24"/>
              </w:rPr>
              <w:t>制定《</w:t>
            </w:r>
            <w:r w:rsidR="00FE46D7" w:rsidRPr="00524D7E">
              <w:rPr>
                <w:rFonts w:ascii="楷体" w:eastAsia="楷体" w:hAnsi="楷体" w:cs="楷体" w:hint="eastAsia"/>
                <w:sz w:val="24"/>
                <w:szCs w:val="24"/>
              </w:rPr>
              <w:t>环境因素的识别与评价控制程序</w:t>
            </w:r>
            <w:r w:rsidRPr="00524D7E">
              <w:rPr>
                <w:rFonts w:ascii="楷体" w:eastAsia="楷体" w:hAnsi="楷体" w:cs="楷体"/>
                <w:sz w:val="24"/>
                <w:szCs w:val="24"/>
              </w:rPr>
              <w:t>》、《</w:t>
            </w:r>
            <w:r w:rsidR="00FE46D7" w:rsidRPr="00524D7E">
              <w:rPr>
                <w:rFonts w:ascii="楷体" w:eastAsia="楷体" w:hAnsi="楷体" w:cs="楷体" w:hint="eastAsia"/>
                <w:sz w:val="24"/>
                <w:szCs w:val="24"/>
              </w:rPr>
              <w:t>危险源辨识、风险评价和控制程序</w:t>
            </w:r>
            <w:r w:rsidRPr="00524D7E">
              <w:rPr>
                <w:rFonts w:ascii="楷体" w:eastAsia="楷体" w:hAnsi="楷体" w:cs="楷体"/>
                <w:sz w:val="24"/>
                <w:szCs w:val="24"/>
              </w:rPr>
              <w:t>》。策划的方法为打分法、 调查表等。主要是对办公活动及业务过程进行了识别和评价，</w:t>
            </w:r>
            <w:r w:rsidR="00B83CC4">
              <w:rPr>
                <w:rFonts w:ascii="楷体" w:eastAsia="楷体" w:hAnsi="楷体" w:cs="楷体"/>
                <w:sz w:val="24"/>
                <w:szCs w:val="24"/>
              </w:rPr>
              <w:t>2021.12.13</w:t>
            </w:r>
            <w:r w:rsidRPr="00524D7E">
              <w:rPr>
                <w:rFonts w:ascii="楷体" w:eastAsia="楷体" w:hAnsi="楷体" w:cs="楷体"/>
                <w:sz w:val="24"/>
                <w:szCs w:val="24"/>
              </w:rPr>
              <w:t>进</w:t>
            </w:r>
            <w:r w:rsidRPr="00524D7E">
              <w:rPr>
                <w:rFonts w:ascii="楷体" w:eastAsia="楷体" w:hAnsi="楷体" w:cs="楷体"/>
                <w:sz w:val="24"/>
                <w:szCs w:val="24"/>
              </w:rPr>
              <w:lastRenderedPageBreak/>
              <w:t>行识别和评价</w:t>
            </w:r>
            <w:r w:rsidR="00FE46D7" w:rsidRPr="00524D7E">
              <w:rPr>
                <w:rFonts w:ascii="楷体" w:eastAsia="楷体" w:hAnsi="楷体" w:cs="楷体" w:hint="eastAsia"/>
                <w:sz w:val="24"/>
                <w:szCs w:val="24"/>
              </w:rPr>
              <w:t>，提供“环境因素清单”</w:t>
            </w:r>
            <w:r w:rsidRPr="00524D7E">
              <w:rPr>
                <w:rFonts w:ascii="楷体" w:eastAsia="楷体" w:hAnsi="楷体" w:cs="楷体"/>
                <w:sz w:val="24"/>
                <w:szCs w:val="24"/>
              </w:rPr>
              <w:t xml:space="preserve">共 </w:t>
            </w:r>
            <w:r w:rsidR="00FE46D7" w:rsidRPr="00524D7E">
              <w:rPr>
                <w:rFonts w:ascii="楷体" w:eastAsia="楷体" w:hAnsi="楷体" w:cs="楷体"/>
                <w:sz w:val="24"/>
                <w:szCs w:val="24"/>
              </w:rPr>
              <w:t>36</w:t>
            </w:r>
            <w:r w:rsidRPr="00524D7E">
              <w:rPr>
                <w:rFonts w:ascii="楷体" w:eastAsia="楷体" w:hAnsi="楷体" w:cs="楷体"/>
                <w:sz w:val="24"/>
                <w:szCs w:val="24"/>
              </w:rPr>
              <w:t xml:space="preserve"> 项。按照办公区域、活动和过程的予以了识别和评价，经查包括空调使用、电脑使用</w:t>
            </w:r>
            <w:r w:rsidR="00E86E9F" w:rsidRPr="00524D7E">
              <w:rPr>
                <w:rFonts w:ascii="楷体" w:eastAsia="楷体" w:hAnsi="楷体" w:cs="楷体" w:hint="eastAsia"/>
                <w:sz w:val="24"/>
                <w:szCs w:val="24"/>
              </w:rPr>
              <w:t>、打印机使用等</w:t>
            </w:r>
            <w:r w:rsidRPr="00524D7E">
              <w:rPr>
                <w:rFonts w:ascii="楷体" w:eastAsia="楷体" w:hAnsi="楷体" w:cs="楷体"/>
                <w:sz w:val="24"/>
                <w:szCs w:val="24"/>
              </w:rPr>
              <w:t>办公过程固体废弃物排放、废弃灯管、墨盒、色带等对环境的影响等。策划的方法主要是管理制度。经评价重大环境因素</w:t>
            </w:r>
            <w:r w:rsidR="00FE46D7" w:rsidRPr="00524D7E">
              <w:rPr>
                <w:rFonts w:ascii="楷体" w:eastAsia="楷体" w:hAnsi="楷体" w:cs="楷体"/>
                <w:sz w:val="24"/>
                <w:szCs w:val="24"/>
              </w:rPr>
              <w:t>2</w:t>
            </w:r>
            <w:r w:rsidRPr="00524D7E">
              <w:rPr>
                <w:rFonts w:ascii="楷体" w:eastAsia="楷体" w:hAnsi="楷体" w:cs="楷体"/>
                <w:sz w:val="24"/>
                <w:szCs w:val="24"/>
              </w:rPr>
              <w:t xml:space="preserve"> 项：</w:t>
            </w:r>
            <w:r w:rsidR="00FE46D7" w:rsidRPr="00524D7E">
              <w:rPr>
                <w:rFonts w:ascii="楷体" w:eastAsia="楷体" w:hAnsi="楷体" w:cs="楷体" w:hint="eastAsia"/>
                <w:sz w:val="24"/>
                <w:szCs w:val="24"/>
              </w:rPr>
              <w:t>潜在火灾和</w:t>
            </w:r>
            <w:proofErr w:type="gramStart"/>
            <w:r w:rsidR="00FE46D7" w:rsidRPr="00524D7E">
              <w:rPr>
                <w:rFonts w:ascii="楷体" w:eastAsia="楷体" w:hAnsi="楷体" w:cs="楷体" w:hint="eastAsia"/>
                <w:sz w:val="24"/>
                <w:szCs w:val="24"/>
              </w:rPr>
              <w:t>固废</w:t>
            </w:r>
            <w:proofErr w:type="gramEnd"/>
            <w:r w:rsidR="00FE46D7" w:rsidRPr="00524D7E">
              <w:rPr>
                <w:rFonts w:ascii="楷体" w:eastAsia="楷体" w:hAnsi="楷体" w:cs="楷体" w:hint="eastAsia"/>
                <w:sz w:val="24"/>
                <w:szCs w:val="24"/>
              </w:rPr>
              <w:t>排放</w:t>
            </w:r>
            <w:r w:rsidR="00096F8C" w:rsidRPr="00524D7E">
              <w:rPr>
                <w:rFonts w:ascii="楷体" w:eastAsia="楷体" w:hAnsi="楷体" w:cs="楷体" w:hint="eastAsia"/>
                <w:sz w:val="24"/>
                <w:szCs w:val="24"/>
              </w:rPr>
              <w:t>，</w:t>
            </w:r>
            <w:r w:rsidRPr="00524D7E">
              <w:rPr>
                <w:rFonts w:ascii="楷体" w:eastAsia="楷体" w:hAnsi="楷体" w:cs="楷体"/>
                <w:sz w:val="24"/>
                <w:szCs w:val="24"/>
              </w:rPr>
              <w:t>制定应急准备与响应程序进行控制</w:t>
            </w:r>
            <w:r w:rsidR="00FE46D7" w:rsidRPr="00524D7E">
              <w:rPr>
                <w:rFonts w:ascii="楷体" w:eastAsia="楷体" w:hAnsi="楷体" w:cs="楷体" w:hint="eastAsia"/>
                <w:sz w:val="24"/>
                <w:szCs w:val="24"/>
              </w:rPr>
              <w:t>；</w:t>
            </w:r>
            <w:r w:rsidRPr="00524D7E">
              <w:rPr>
                <w:rFonts w:ascii="楷体" w:eastAsia="楷体" w:hAnsi="楷体" w:cs="楷体"/>
                <w:sz w:val="24"/>
                <w:szCs w:val="24"/>
              </w:rPr>
              <w:t xml:space="preserve">提供“危险源识别评价表”共 </w:t>
            </w:r>
            <w:r w:rsidR="00563B51">
              <w:rPr>
                <w:rFonts w:ascii="楷体" w:eastAsia="楷体" w:hAnsi="楷体" w:cs="楷体"/>
                <w:sz w:val="24"/>
                <w:szCs w:val="24"/>
              </w:rPr>
              <w:t>31</w:t>
            </w:r>
            <w:r w:rsidRPr="00524D7E">
              <w:rPr>
                <w:rFonts w:ascii="楷体" w:eastAsia="楷体" w:hAnsi="楷体" w:cs="楷体"/>
                <w:sz w:val="24"/>
                <w:szCs w:val="24"/>
              </w:rPr>
              <w:t>项，按照办公区域、活动和过程的予以了识别和评价，经查包括办公电器、线路老化、电脑辐射、人员外出活动等过程可能产生的危险情况等，策划的方法主要是安全教育培训、进行检查和执行规章制度、制度目标和管理方案等。经评价重大危险源</w:t>
            </w:r>
            <w:r w:rsidR="00FE46D7" w:rsidRPr="00524D7E">
              <w:rPr>
                <w:rFonts w:ascii="楷体" w:eastAsia="楷体" w:hAnsi="楷体" w:cs="楷体"/>
                <w:sz w:val="24"/>
                <w:szCs w:val="24"/>
              </w:rPr>
              <w:t>2</w:t>
            </w:r>
            <w:r w:rsidRPr="00524D7E">
              <w:rPr>
                <w:rFonts w:ascii="楷体" w:eastAsia="楷体" w:hAnsi="楷体" w:cs="楷体"/>
                <w:sz w:val="24"/>
                <w:szCs w:val="24"/>
              </w:rPr>
              <w:t>项：</w:t>
            </w:r>
            <w:r w:rsidR="00FE46D7" w:rsidRPr="00524D7E">
              <w:rPr>
                <w:rFonts w:ascii="楷体" w:eastAsia="楷体" w:hAnsi="楷体" w:cs="楷体" w:hint="eastAsia"/>
                <w:sz w:val="24"/>
                <w:szCs w:val="24"/>
              </w:rPr>
              <w:t>潜在</w:t>
            </w:r>
            <w:r w:rsidRPr="00524D7E">
              <w:rPr>
                <w:rFonts w:ascii="楷体" w:eastAsia="楷体" w:hAnsi="楷体" w:cs="楷体"/>
                <w:sz w:val="24"/>
                <w:szCs w:val="24"/>
              </w:rPr>
              <w:t>火灾</w:t>
            </w:r>
            <w:r w:rsidR="00FE46D7" w:rsidRPr="00524D7E">
              <w:rPr>
                <w:rFonts w:ascii="楷体" w:eastAsia="楷体" w:hAnsi="楷体" w:cs="楷体" w:hint="eastAsia"/>
                <w:sz w:val="24"/>
                <w:szCs w:val="24"/>
              </w:rPr>
              <w:t>和触电</w:t>
            </w:r>
            <w:r w:rsidRPr="00524D7E">
              <w:rPr>
                <w:rFonts w:ascii="楷体" w:eastAsia="楷体" w:hAnsi="楷体" w:cs="楷体"/>
                <w:sz w:val="24"/>
                <w:szCs w:val="24"/>
              </w:rPr>
              <w:t>。制定管理方案应急准备与响应程序进行控制</w:t>
            </w:r>
            <w:r w:rsidR="00FE46D7" w:rsidRPr="00524D7E">
              <w:rPr>
                <w:rFonts w:ascii="楷体" w:eastAsia="楷体" w:hAnsi="楷体" w:cs="楷体" w:hint="eastAsia"/>
                <w:sz w:val="24"/>
                <w:szCs w:val="24"/>
              </w:rPr>
              <w:t>，</w:t>
            </w:r>
            <w:r w:rsidRPr="00524D7E">
              <w:rPr>
                <w:rFonts w:ascii="楷体" w:eastAsia="楷体" w:hAnsi="楷体" w:cs="楷体"/>
                <w:sz w:val="24"/>
                <w:szCs w:val="24"/>
              </w:rPr>
              <w:t>现场观察环境因素和危险源识别评价基本有效。</w:t>
            </w:r>
          </w:p>
        </w:tc>
        <w:tc>
          <w:tcPr>
            <w:tcW w:w="1585" w:type="dxa"/>
          </w:tcPr>
          <w:p w14:paraId="4EBB31F6" w14:textId="070A35F3" w:rsidR="00073995" w:rsidRDefault="00073995">
            <w:pPr>
              <w:rPr>
                <w:rFonts w:ascii="楷体" w:eastAsia="楷体" w:hAnsi="楷体" w:cs="楷体"/>
                <w:sz w:val="24"/>
                <w:szCs w:val="24"/>
              </w:rPr>
            </w:pPr>
            <w:r>
              <w:rPr>
                <w:rFonts w:ascii="楷体" w:eastAsia="楷体" w:hAnsi="楷体" w:cs="楷体" w:hint="eastAsia"/>
                <w:sz w:val="24"/>
                <w:szCs w:val="24"/>
              </w:rPr>
              <w:lastRenderedPageBreak/>
              <w:t>符合</w:t>
            </w:r>
          </w:p>
        </w:tc>
      </w:tr>
      <w:tr w:rsidR="00FD332D" w14:paraId="44BDA41B" w14:textId="77777777">
        <w:trPr>
          <w:trHeight w:val="430"/>
        </w:trPr>
        <w:tc>
          <w:tcPr>
            <w:tcW w:w="2160" w:type="dxa"/>
            <w:vAlign w:val="center"/>
          </w:tcPr>
          <w:p w14:paraId="7D3AE067" w14:textId="7F1985AE" w:rsidR="00FD332D" w:rsidRDefault="00FD332D">
            <w:pPr>
              <w:rPr>
                <w:rFonts w:asciiTheme="minorEastAsia" w:eastAsiaTheme="minorEastAsia" w:hAnsiTheme="minorEastAsia" w:cs="Arial"/>
                <w:szCs w:val="21"/>
              </w:rPr>
            </w:pPr>
            <w:r>
              <w:rPr>
                <w:rFonts w:asciiTheme="minorEastAsia" w:eastAsiaTheme="minorEastAsia" w:hAnsiTheme="minorEastAsia" w:cs="Arial" w:hint="eastAsia"/>
                <w:szCs w:val="21"/>
              </w:rPr>
              <w:t>合</w:t>
            </w:r>
            <w:proofErr w:type="gramStart"/>
            <w:r>
              <w:rPr>
                <w:rFonts w:asciiTheme="minorEastAsia" w:eastAsiaTheme="minorEastAsia" w:hAnsiTheme="minorEastAsia" w:cs="Arial" w:hint="eastAsia"/>
                <w:szCs w:val="21"/>
              </w:rPr>
              <w:t>规</w:t>
            </w:r>
            <w:proofErr w:type="gramEnd"/>
            <w:r>
              <w:rPr>
                <w:rFonts w:asciiTheme="minorEastAsia" w:eastAsiaTheme="minorEastAsia" w:hAnsiTheme="minorEastAsia" w:cs="Arial" w:hint="eastAsia"/>
                <w:szCs w:val="21"/>
              </w:rPr>
              <w:t>义务</w:t>
            </w:r>
          </w:p>
        </w:tc>
        <w:tc>
          <w:tcPr>
            <w:tcW w:w="960" w:type="dxa"/>
            <w:vAlign w:val="center"/>
          </w:tcPr>
          <w:p w14:paraId="56BFDAEF" w14:textId="133F74BD" w:rsidR="00FD332D" w:rsidRPr="00524D7E" w:rsidRDefault="00FD332D">
            <w:pPr>
              <w:rPr>
                <w:rFonts w:ascii="楷体" w:eastAsia="楷体" w:hAnsi="楷体" w:cs="楷体"/>
                <w:sz w:val="24"/>
                <w:szCs w:val="24"/>
              </w:rPr>
            </w:pPr>
            <w:r w:rsidRPr="00524D7E">
              <w:rPr>
                <w:rFonts w:ascii="楷体" w:eastAsia="楷体" w:hAnsi="楷体" w:cs="楷体"/>
                <w:sz w:val="24"/>
                <w:szCs w:val="24"/>
              </w:rPr>
              <w:t>EO:6.1.3</w:t>
            </w:r>
          </w:p>
        </w:tc>
        <w:tc>
          <w:tcPr>
            <w:tcW w:w="10004" w:type="dxa"/>
            <w:vAlign w:val="center"/>
          </w:tcPr>
          <w:p w14:paraId="193EE50F" w14:textId="3873553B" w:rsidR="00FD332D" w:rsidRPr="00524D7E" w:rsidRDefault="00FD332D" w:rsidP="00FD332D">
            <w:pPr>
              <w:jc w:val="left"/>
              <w:rPr>
                <w:rFonts w:ascii="宋体" w:hAnsi="宋体"/>
                <w:b/>
                <w:sz w:val="36"/>
                <w:szCs w:val="36"/>
              </w:rPr>
            </w:pPr>
            <w:r w:rsidRPr="00524D7E">
              <w:rPr>
                <w:rFonts w:ascii="楷体" w:eastAsia="楷体" w:hAnsi="楷体" w:cs="楷体"/>
                <w:sz w:val="24"/>
                <w:szCs w:val="24"/>
              </w:rPr>
              <w:t xml:space="preserve">   依据公司编制的《</w:t>
            </w:r>
            <w:r w:rsidRPr="00524D7E">
              <w:rPr>
                <w:rFonts w:ascii="楷体" w:eastAsia="楷体" w:hAnsi="楷体" w:cs="楷体" w:hint="eastAsia"/>
                <w:sz w:val="24"/>
                <w:szCs w:val="24"/>
              </w:rPr>
              <w:t>法律法规与其他要求控制程序</w:t>
            </w:r>
            <w:r w:rsidRPr="00524D7E">
              <w:rPr>
                <w:rFonts w:ascii="楷体" w:eastAsia="楷体" w:hAnsi="楷体" w:cs="楷体"/>
                <w:sz w:val="24"/>
                <w:szCs w:val="24"/>
              </w:rPr>
              <w:t>》</w:t>
            </w:r>
            <w:r w:rsidRPr="00524D7E">
              <w:rPr>
                <w:rFonts w:ascii="楷体" w:eastAsia="楷体" w:hAnsi="楷体" w:cs="楷体" w:hint="eastAsia"/>
                <w:sz w:val="24"/>
                <w:szCs w:val="24"/>
              </w:rPr>
              <w:t>，</w:t>
            </w:r>
            <w:r w:rsidRPr="00524D7E">
              <w:rPr>
                <w:rFonts w:ascii="楷体" w:eastAsia="楷体" w:hAnsi="楷体" w:cs="楷体"/>
                <w:sz w:val="24"/>
                <w:szCs w:val="24"/>
              </w:rPr>
              <w:t>据此对环境和职业健康安全运行适用的法律法规进行识别，建立了法律法规获取的渠道，主要渠道有：上级主管部门、行业协会、互联网、环保机构的网站、工信部相关网站、上级主管部门和行业的网站等；定期对法律法规信 息的变化情况进行跟踪，并全公司范围内进行通报。 提供“</w:t>
            </w:r>
            <w:r w:rsidRPr="00524D7E">
              <w:rPr>
                <w:rFonts w:ascii="楷体" w:eastAsia="楷体" w:hAnsi="楷体" w:cs="楷体" w:hint="eastAsia"/>
                <w:sz w:val="24"/>
                <w:szCs w:val="24"/>
              </w:rPr>
              <w:t>适用法律法规和其他要求清单（环境、职业健康安全）</w:t>
            </w:r>
            <w:r w:rsidRPr="00524D7E">
              <w:rPr>
                <w:rFonts w:ascii="楷体" w:eastAsia="楷体" w:hAnsi="楷体" w:cs="楷体"/>
                <w:sz w:val="24"/>
                <w:szCs w:val="24"/>
              </w:rPr>
              <w:t>”，共收集与环境安全有关的法律法规63部</w:t>
            </w:r>
            <w:r w:rsidRPr="00524D7E">
              <w:rPr>
                <w:rFonts w:ascii="楷体" w:eastAsia="楷体" w:hAnsi="楷体" w:cs="楷体" w:hint="eastAsia"/>
                <w:sz w:val="24"/>
                <w:szCs w:val="24"/>
              </w:rPr>
              <w:t>。</w:t>
            </w:r>
          </w:p>
        </w:tc>
        <w:tc>
          <w:tcPr>
            <w:tcW w:w="1585" w:type="dxa"/>
          </w:tcPr>
          <w:p w14:paraId="1CE628F3" w14:textId="38109FEE" w:rsidR="00FD332D" w:rsidRDefault="00FD332D">
            <w:pPr>
              <w:rPr>
                <w:rFonts w:ascii="楷体" w:eastAsia="楷体" w:hAnsi="楷体" w:cs="楷体"/>
                <w:sz w:val="24"/>
                <w:szCs w:val="24"/>
              </w:rPr>
            </w:pPr>
            <w:r>
              <w:rPr>
                <w:rFonts w:ascii="楷体" w:eastAsia="楷体" w:hAnsi="楷体" w:cs="楷体" w:hint="eastAsia"/>
                <w:sz w:val="24"/>
                <w:szCs w:val="24"/>
              </w:rPr>
              <w:t>符合</w:t>
            </w:r>
          </w:p>
        </w:tc>
      </w:tr>
      <w:tr w:rsidR="00DC733D" w14:paraId="498900C0" w14:textId="77777777">
        <w:trPr>
          <w:trHeight w:val="430"/>
        </w:trPr>
        <w:tc>
          <w:tcPr>
            <w:tcW w:w="2160" w:type="dxa"/>
            <w:vAlign w:val="center"/>
          </w:tcPr>
          <w:p w14:paraId="7134DB4D" w14:textId="3909A0FF" w:rsidR="00DC733D" w:rsidRDefault="00DC733D">
            <w:pPr>
              <w:rPr>
                <w:rFonts w:asciiTheme="minorEastAsia" w:eastAsiaTheme="minorEastAsia" w:hAnsiTheme="minorEastAsia" w:cs="Arial"/>
                <w:szCs w:val="21"/>
              </w:rPr>
            </w:pPr>
            <w:r>
              <w:rPr>
                <w:rFonts w:asciiTheme="minorEastAsia" w:eastAsiaTheme="minorEastAsia" w:hAnsiTheme="minorEastAsia" w:cs="Arial" w:hint="eastAsia"/>
                <w:szCs w:val="21"/>
              </w:rPr>
              <w:t>措施的策划</w:t>
            </w:r>
          </w:p>
        </w:tc>
        <w:tc>
          <w:tcPr>
            <w:tcW w:w="960" w:type="dxa"/>
            <w:vAlign w:val="center"/>
          </w:tcPr>
          <w:p w14:paraId="13CDFD9B" w14:textId="6686F2FC" w:rsidR="00DC733D" w:rsidRPr="00524D7E" w:rsidRDefault="00DC733D">
            <w:pPr>
              <w:rPr>
                <w:rFonts w:ascii="楷体" w:eastAsia="楷体" w:hAnsi="楷体" w:cs="楷体"/>
                <w:sz w:val="24"/>
                <w:szCs w:val="24"/>
              </w:rPr>
            </w:pPr>
            <w:r w:rsidRPr="00524D7E">
              <w:rPr>
                <w:rFonts w:ascii="楷体" w:eastAsia="楷体" w:hAnsi="楷体" w:cs="楷体"/>
                <w:sz w:val="24"/>
                <w:szCs w:val="24"/>
              </w:rPr>
              <w:t>EO:6.1.4</w:t>
            </w:r>
          </w:p>
        </w:tc>
        <w:tc>
          <w:tcPr>
            <w:tcW w:w="10004" w:type="dxa"/>
            <w:vAlign w:val="center"/>
          </w:tcPr>
          <w:p w14:paraId="6086D4AF" w14:textId="40CFD2BA" w:rsidR="00DC733D" w:rsidRPr="00524D7E" w:rsidRDefault="00DC733D" w:rsidP="00AE2F60">
            <w:pPr>
              <w:ind w:firstLineChars="200" w:firstLine="480"/>
              <w:jc w:val="left"/>
              <w:rPr>
                <w:rFonts w:ascii="楷体" w:eastAsia="楷体" w:hAnsi="楷体" w:cs="楷体"/>
                <w:sz w:val="24"/>
                <w:szCs w:val="24"/>
              </w:rPr>
            </w:pPr>
            <w:r w:rsidRPr="00524D7E">
              <w:rPr>
                <w:rFonts w:ascii="楷体" w:eastAsia="楷体" w:hAnsi="楷体" w:cs="楷体"/>
                <w:sz w:val="24"/>
                <w:szCs w:val="24"/>
              </w:rPr>
              <w:t>各部门依据其管理的过程，对过程的风险持续进行了识别和评价。</w:t>
            </w:r>
            <w:r w:rsidR="00424275">
              <w:rPr>
                <w:rFonts w:ascii="楷体" w:eastAsia="楷体" w:hAnsi="楷体" w:cs="楷体" w:hint="eastAsia"/>
                <w:sz w:val="24"/>
                <w:szCs w:val="24"/>
              </w:rPr>
              <w:t>综合部</w:t>
            </w:r>
            <w:r w:rsidRPr="00524D7E">
              <w:rPr>
                <w:rFonts w:ascii="楷体" w:eastAsia="楷体" w:hAnsi="楷体" w:cs="楷体"/>
                <w:sz w:val="24"/>
                <w:szCs w:val="24"/>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分配未经管理层审批，计提与发放数据不一致，可能导致合</w:t>
            </w:r>
            <w:proofErr w:type="gramStart"/>
            <w:r w:rsidRPr="00524D7E">
              <w:rPr>
                <w:rFonts w:ascii="楷体" w:eastAsia="楷体" w:hAnsi="楷体" w:cs="楷体"/>
                <w:sz w:val="24"/>
                <w:szCs w:val="24"/>
              </w:rPr>
              <w:t>规</w:t>
            </w:r>
            <w:proofErr w:type="gramEnd"/>
            <w:r w:rsidRPr="00524D7E">
              <w:rPr>
                <w:rFonts w:ascii="楷体" w:eastAsia="楷体" w:hAnsi="楷体" w:cs="楷体"/>
                <w:sz w:val="24"/>
                <w:szCs w:val="24"/>
              </w:rPr>
              <w:t>性及准确性风险。 机遇</w:t>
            </w:r>
            <w:r w:rsidR="00ED1E64" w:rsidRPr="00524D7E">
              <w:rPr>
                <w:rFonts w:ascii="楷体" w:eastAsia="楷体" w:hAnsi="楷体" w:cs="楷体" w:hint="eastAsia"/>
                <w:sz w:val="24"/>
                <w:szCs w:val="24"/>
              </w:rPr>
              <w:t>：</w:t>
            </w:r>
            <w:r w:rsidRPr="00524D7E">
              <w:rPr>
                <w:rFonts w:ascii="楷体" w:eastAsia="楷体" w:hAnsi="楷体" w:cs="楷体"/>
                <w:sz w:val="24"/>
                <w:szCs w:val="24"/>
              </w:rPr>
              <w:t>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w:t>
            </w:r>
            <w:r w:rsidRPr="00524D7E">
              <w:rPr>
                <w:rFonts w:ascii="楷体" w:eastAsia="楷体" w:hAnsi="楷体" w:cs="楷体"/>
                <w:sz w:val="24"/>
                <w:szCs w:val="24"/>
              </w:rPr>
              <w:lastRenderedPageBreak/>
              <w:t>人才的良好氛围。 建立健全的人事制度，建立各类人才的考核制度，并将此 作为员工升迁的重要依据。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14:paraId="2F9A3250" w14:textId="695BA44C" w:rsidR="00DC733D" w:rsidRDefault="00DC733D">
            <w:pPr>
              <w:rPr>
                <w:rFonts w:ascii="楷体" w:eastAsia="楷体" w:hAnsi="楷体" w:cs="楷体"/>
                <w:sz w:val="24"/>
                <w:szCs w:val="24"/>
              </w:rPr>
            </w:pPr>
            <w:r>
              <w:rPr>
                <w:rFonts w:ascii="楷体" w:eastAsia="楷体" w:hAnsi="楷体" w:cs="楷体" w:hint="eastAsia"/>
                <w:sz w:val="24"/>
                <w:szCs w:val="24"/>
              </w:rPr>
              <w:lastRenderedPageBreak/>
              <w:t>符合</w:t>
            </w:r>
          </w:p>
        </w:tc>
      </w:tr>
      <w:tr w:rsidR="009C7DD5" w14:paraId="2C84380F" w14:textId="77777777">
        <w:trPr>
          <w:trHeight w:val="430"/>
        </w:trPr>
        <w:tc>
          <w:tcPr>
            <w:tcW w:w="2160" w:type="dxa"/>
            <w:vAlign w:val="center"/>
          </w:tcPr>
          <w:p w14:paraId="69FD3B04" w14:textId="46016F0E" w:rsidR="009C7DD5" w:rsidRDefault="00B43766">
            <w:pPr>
              <w:rPr>
                <w:rFonts w:ascii="楷体" w:eastAsia="楷体" w:hAnsi="楷体" w:cs="楷体"/>
                <w:sz w:val="24"/>
                <w:szCs w:val="24"/>
              </w:rPr>
            </w:pPr>
            <w:r>
              <w:rPr>
                <w:rFonts w:ascii="楷体" w:eastAsia="楷体" w:hAnsi="楷体" w:cs="楷体" w:hint="eastAsia"/>
                <w:sz w:val="24"/>
                <w:szCs w:val="24"/>
              </w:rPr>
              <w:t>管理</w:t>
            </w:r>
          </w:p>
          <w:p w14:paraId="32CDF866" w14:textId="77777777" w:rsidR="009C7DD5" w:rsidRDefault="00080365">
            <w:pPr>
              <w:rPr>
                <w:rFonts w:ascii="楷体" w:eastAsia="楷体" w:hAnsi="楷体" w:cs="楷体"/>
                <w:sz w:val="24"/>
                <w:szCs w:val="24"/>
              </w:rPr>
            </w:pPr>
            <w:r>
              <w:rPr>
                <w:rFonts w:ascii="楷体" w:eastAsia="楷体" w:hAnsi="楷体" w:cs="楷体" w:hint="eastAsia"/>
                <w:sz w:val="24"/>
                <w:szCs w:val="24"/>
              </w:rPr>
              <w:t>目标</w:t>
            </w:r>
          </w:p>
        </w:tc>
        <w:tc>
          <w:tcPr>
            <w:tcW w:w="960" w:type="dxa"/>
            <w:vAlign w:val="center"/>
          </w:tcPr>
          <w:p w14:paraId="03B056E0" w14:textId="77777777" w:rsidR="009C7DD5" w:rsidRPr="00524D7E" w:rsidRDefault="00B43766">
            <w:pPr>
              <w:rPr>
                <w:rFonts w:ascii="楷体" w:eastAsia="楷体" w:hAnsi="楷体" w:cs="楷体"/>
                <w:sz w:val="24"/>
                <w:szCs w:val="24"/>
              </w:rPr>
            </w:pPr>
            <w:r w:rsidRPr="00524D7E">
              <w:rPr>
                <w:rFonts w:ascii="楷体" w:eastAsia="楷体" w:hAnsi="楷体" w:cs="楷体"/>
                <w:sz w:val="24"/>
                <w:szCs w:val="24"/>
              </w:rPr>
              <w:t>Q</w:t>
            </w:r>
            <w:r w:rsidRPr="00524D7E">
              <w:rPr>
                <w:rFonts w:ascii="楷体" w:eastAsia="楷体" w:hAnsi="楷体" w:cs="楷体" w:hint="eastAsia"/>
                <w:sz w:val="24"/>
                <w:szCs w:val="24"/>
              </w:rPr>
              <w:t xml:space="preserve"> </w:t>
            </w:r>
            <w:r w:rsidR="00080365" w:rsidRPr="00524D7E">
              <w:rPr>
                <w:rFonts w:ascii="楷体" w:eastAsia="楷体" w:hAnsi="楷体" w:cs="楷体" w:hint="eastAsia"/>
                <w:sz w:val="24"/>
                <w:szCs w:val="24"/>
              </w:rPr>
              <w:t>6.2</w:t>
            </w:r>
          </w:p>
          <w:p w14:paraId="22BF22C5" w14:textId="30D4F612" w:rsidR="00CA617D" w:rsidRPr="00524D7E" w:rsidRDefault="00CA617D" w:rsidP="00CA617D">
            <w:pPr>
              <w:pStyle w:val="a0"/>
            </w:pPr>
            <w:r w:rsidRPr="00524D7E">
              <w:rPr>
                <w:rFonts w:hint="eastAsia"/>
              </w:rPr>
              <w:t>E</w:t>
            </w:r>
            <w:r w:rsidRPr="00524D7E">
              <w:t>O</w:t>
            </w:r>
            <w:r w:rsidRPr="00524D7E">
              <w:rPr>
                <w:rFonts w:hint="eastAsia"/>
              </w:rPr>
              <w:t>：</w:t>
            </w:r>
            <w:r w:rsidRPr="00524D7E">
              <w:rPr>
                <w:rFonts w:hint="eastAsia"/>
              </w:rPr>
              <w:t>6</w:t>
            </w:r>
            <w:r w:rsidRPr="00524D7E">
              <w:t>.2.1</w:t>
            </w:r>
            <w:r w:rsidRPr="00524D7E">
              <w:rPr>
                <w:rFonts w:hint="eastAsia"/>
              </w:rPr>
              <w:t>、</w:t>
            </w:r>
            <w:r w:rsidRPr="00524D7E">
              <w:rPr>
                <w:rFonts w:hint="eastAsia"/>
              </w:rPr>
              <w:t>6</w:t>
            </w:r>
            <w:r w:rsidRPr="00524D7E">
              <w:t>.2.2</w:t>
            </w:r>
          </w:p>
        </w:tc>
        <w:tc>
          <w:tcPr>
            <w:tcW w:w="10004" w:type="dxa"/>
            <w:vAlign w:val="center"/>
          </w:tcPr>
          <w:p w14:paraId="19A59E82"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分解到该部门的质量目标及完成情况如下：</w:t>
            </w:r>
          </w:p>
          <w:p w14:paraId="32B3D561" w14:textId="198897F9" w:rsidR="00C61091" w:rsidRPr="00524D7E" w:rsidRDefault="00563B51">
            <w:pPr>
              <w:pStyle w:val="a0"/>
              <w:rPr>
                <w:rFonts w:ascii="楷体" w:eastAsia="楷体" w:hAnsi="楷体" w:cs="楷体"/>
                <w:bCs w:val="0"/>
                <w:spacing w:val="0"/>
                <w:sz w:val="24"/>
                <w:szCs w:val="24"/>
              </w:rPr>
            </w:pPr>
            <w:r w:rsidRPr="00563B51">
              <w:rPr>
                <w:rFonts w:ascii="楷体" w:eastAsia="楷体" w:hAnsi="楷体" w:cs="楷体"/>
                <w:bCs w:val="0"/>
                <w:noProof/>
                <w:spacing w:val="0"/>
                <w:sz w:val="24"/>
                <w:szCs w:val="24"/>
              </w:rPr>
              <w:drawing>
                <wp:inline distT="0" distB="0" distL="0" distR="0" wp14:anchorId="6B0A583C" wp14:editId="36E4A544">
                  <wp:extent cx="6215380" cy="9886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5380" cy="988695"/>
                          </a:xfrm>
                          <a:prstGeom prst="rect">
                            <a:avLst/>
                          </a:prstGeom>
                          <a:noFill/>
                          <a:ln>
                            <a:noFill/>
                          </a:ln>
                        </pic:spPr>
                      </pic:pic>
                    </a:graphicData>
                  </a:graphic>
                </wp:inline>
              </w:drawing>
            </w:r>
            <w:r w:rsidR="00080365" w:rsidRPr="00524D7E">
              <w:rPr>
                <w:rFonts w:ascii="楷体" w:eastAsia="楷体" w:hAnsi="楷体" w:cs="楷体" w:hint="eastAsia"/>
                <w:bCs w:val="0"/>
                <w:spacing w:val="0"/>
                <w:sz w:val="24"/>
                <w:szCs w:val="24"/>
              </w:rPr>
              <w:t>考核日期：2022.</w:t>
            </w:r>
            <w:r>
              <w:rPr>
                <w:rFonts w:ascii="楷体" w:eastAsia="楷体" w:hAnsi="楷体" w:cs="楷体"/>
                <w:bCs w:val="0"/>
                <w:spacing w:val="0"/>
                <w:sz w:val="24"/>
                <w:szCs w:val="24"/>
              </w:rPr>
              <w:t>3</w:t>
            </w:r>
            <w:r w:rsidR="00080365" w:rsidRPr="00524D7E">
              <w:rPr>
                <w:rFonts w:ascii="楷体" w:eastAsia="楷体" w:hAnsi="楷体" w:cs="楷体" w:hint="eastAsia"/>
                <w:bCs w:val="0"/>
                <w:spacing w:val="0"/>
                <w:sz w:val="24"/>
                <w:szCs w:val="24"/>
              </w:rPr>
              <w:t>.</w:t>
            </w:r>
            <w:r w:rsidR="0082740A" w:rsidRPr="00524D7E">
              <w:rPr>
                <w:rFonts w:ascii="楷体" w:eastAsia="楷体" w:hAnsi="楷体" w:cs="楷体"/>
                <w:bCs w:val="0"/>
                <w:spacing w:val="0"/>
                <w:sz w:val="24"/>
                <w:szCs w:val="24"/>
              </w:rPr>
              <w:t>3</w:t>
            </w:r>
            <w:r w:rsidR="00080365" w:rsidRPr="00524D7E">
              <w:rPr>
                <w:rFonts w:ascii="楷体" w:eastAsia="楷体" w:hAnsi="楷体" w:cs="楷体" w:hint="eastAsia"/>
                <w:bCs w:val="0"/>
                <w:spacing w:val="0"/>
                <w:sz w:val="24"/>
                <w:szCs w:val="24"/>
              </w:rPr>
              <w:t xml:space="preserve">，目标全部完成。 </w:t>
            </w:r>
          </w:p>
          <w:p w14:paraId="38AB4329" w14:textId="3EA7B12F" w:rsidR="009C7DD5" w:rsidRPr="00524D7E" w:rsidRDefault="00080365">
            <w:pPr>
              <w:pStyle w:val="a0"/>
              <w:rPr>
                <w:rFonts w:ascii="楷体" w:eastAsia="楷体" w:hAnsi="楷体" w:cs="楷体"/>
                <w:sz w:val="24"/>
                <w:szCs w:val="24"/>
              </w:rPr>
            </w:pPr>
            <w:r w:rsidRPr="00524D7E">
              <w:rPr>
                <w:rFonts w:ascii="楷体" w:eastAsia="楷体" w:hAnsi="楷体" w:cs="楷体" w:hint="eastAsia"/>
                <w:bCs w:val="0"/>
                <w:spacing w:val="0"/>
                <w:sz w:val="24"/>
                <w:szCs w:val="24"/>
              </w:rPr>
              <w:t xml:space="preserve">     </w:t>
            </w:r>
            <w:r w:rsidR="00C61091" w:rsidRPr="00524D7E">
              <w:rPr>
                <w:rFonts w:ascii="楷体" w:eastAsia="楷体" w:hAnsi="楷体" w:cs="楷体"/>
                <w:bCs w:val="0"/>
                <w:spacing w:val="0"/>
                <w:sz w:val="24"/>
                <w:szCs w:val="24"/>
              </w:rPr>
              <w:t>对质量、环境、职业健康安全目标进行了细化,确定实施的具体要求。建立有《环境管理方案》和《职业健康安全管理方案》，其中包括有重要环境因素和重大危险源；目标 （指标）；控制措施；责任部门；相关部门；预算</w:t>
            </w:r>
            <w:r w:rsidR="00B96DBF" w:rsidRPr="00524D7E">
              <w:rPr>
                <w:rFonts w:ascii="楷体" w:eastAsia="楷体" w:hAnsi="楷体" w:cs="楷体" w:hint="eastAsia"/>
                <w:bCs w:val="0"/>
                <w:spacing w:val="0"/>
                <w:sz w:val="24"/>
                <w:szCs w:val="24"/>
              </w:rPr>
              <w:t>经费</w:t>
            </w:r>
            <w:r w:rsidR="00C61091" w:rsidRPr="00524D7E">
              <w:rPr>
                <w:rFonts w:ascii="楷体" w:eastAsia="楷体" w:hAnsi="楷体" w:cs="楷体"/>
                <w:bCs w:val="0"/>
                <w:spacing w:val="0"/>
                <w:sz w:val="24"/>
                <w:szCs w:val="24"/>
              </w:rPr>
              <w:t xml:space="preserve">等。 公司通过组织学习和张贴等方式进行向员工和相关方进行宣传贯彻，并通过检查考核，检查方针和目标的实施情况。 </w:t>
            </w:r>
            <w:r w:rsidR="00563B51">
              <w:rPr>
                <w:rFonts w:ascii="楷体" w:eastAsia="楷体" w:hAnsi="楷体" w:cs="楷体"/>
                <w:bCs w:val="0"/>
                <w:spacing w:val="0"/>
                <w:sz w:val="24"/>
                <w:szCs w:val="24"/>
              </w:rPr>
              <w:t>2021年12月</w:t>
            </w:r>
            <w:r w:rsidR="00C61091" w:rsidRPr="00524D7E">
              <w:rPr>
                <w:rFonts w:ascii="楷体" w:eastAsia="楷体" w:hAnsi="楷体" w:cs="楷体" w:hint="eastAsia"/>
                <w:bCs w:val="0"/>
                <w:spacing w:val="0"/>
                <w:sz w:val="24"/>
                <w:szCs w:val="24"/>
              </w:rPr>
              <w:t>至今的</w:t>
            </w:r>
            <w:r w:rsidR="00C61091" w:rsidRPr="00524D7E">
              <w:rPr>
                <w:rFonts w:ascii="楷体" w:eastAsia="楷体" w:hAnsi="楷体" w:cs="楷体"/>
                <w:bCs w:val="0"/>
                <w:spacing w:val="0"/>
                <w:sz w:val="24"/>
                <w:szCs w:val="24"/>
              </w:rPr>
              <w:t>目标均已完成，由</w:t>
            </w:r>
            <w:r w:rsidR="00424275">
              <w:rPr>
                <w:rFonts w:ascii="楷体" w:eastAsia="楷体" w:hAnsi="楷体" w:cs="楷体" w:hint="eastAsia"/>
                <w:bCs w:val="0"/>
                <w:spacing w:val="0"/>
                <w:sz w:val="24"/>
                <w:szCs w:val="24"/>
              </w:rPr>
              <w:t>综合部</w:t>
            </w:r>
            <w:r w:rsidR="00C61091" w:rsidRPr="00524D7E">
              <w:rPr>
                <w:rFonts w:ascii="楷体" w:eastAsia="楷体" w:hAnsi="楷体" w:cs="楷体"/>
                <w:bCs w:val="0"/>
                <w:spacing w:val="0"/>
                <w:sz w:val="24"/>
                <w:szCs w:val="24"/>
              </w:rPr>
              <w:t>实施管理考核。</w:t>
            </w:r>
            <w:r w:rsidRPr="00524D7E">
              <w:rPr>
                <w:rFonts w:ascii="楷体" w:eastAsia="楷体" w:hAnsi="楷体" w:cs="楷体" w:hint="eastAsia"/>
                <w:bCs w:val="0"/>
                <w:spacing w:val="0"/>
                <w:sz w:val="24"/>
                <w:szCs w:val="24"/>
              </w:rPr>
              <w:t xml:space="preserve"> </w:t>
            </w:r>
            <w:r w:rsidRPr="00524D7E">
              <w:rPr>
                <w:rFonts w:ascii="楷体" w:eastAsia="楷体" w:hAnsi="楷体" w:cs="楷体" w:hint="eastAsia"/>
                <w:sz w:val="24"/>
                <w:szCs w:val="24"/>
              </w:rPr>
              <w:t xml:space="preserve">  </w:t>
            </w:r>
          </w:p>
        </w:tc>
        <w:tc>
          <w:tcPr>
            <w:tcW w:w="1585" w:type="dxa"/>
          </w:tcPr>
          <w:p w14:paraId="1D3C4733"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014AB5DE" w14:textId="77777777">
        <w:trPr>
          <w:trHeight w:val="430"/>
        </w:trPr>
        <w:tc>
          <w:tcPr>
            <w:tcW w:w="2160" w:type="dxa"/>
          </w:tcPr>
          <w:p w14:paraId="67676AB1" w14:textId="77777777" w:rsidR="009C7DD5" w:rsidRDefault="00080365">
            <w:pPr>
              <w:spacing w:line="280" w:lineRule="exact"/>
              <w:rPr>
                <w:rFonts w:ascii="楷体" w:eastAsia="楷体" w:hAnsi="楷体" w:cs="楷体"/>
                <w:sz w:val="24"/>
                <w:szCs w:val="24"/>
              </w:rPr>
            </w:pPr>
            <w:r>
              <w:rPr>
                <w:rFonts w:ascii="楷体" w:eastAsia="楷体" w:hAnsi="楷体" w:cs="楷体" w:hint="eastAsia"/>
                <w:sz w:val="24"/>
                <w:szCs w:val="24"/>
              </w:rPr>
              <w:t>变更的策划</w:t>
            </w:r>
          </w:p>
          <w:p w14:paraId="057500F0" w14:textId="77777777" w:rsidR="009C7DD5" w:rsidRDefault="009C7DD5">
            <w:pPr>
              <w:spacing w:line="280" w:lineRule="exact"/>
              <w:rPr>
                <w:rFonts w:ascii="楷体" w:eastAsia="楷体" w:hAnsi="楷体" w:cs="楷体"/>
                <w:sz w:val="24"/>
                <w:szCs w:val="24"/>
              </w:rPr>
            </w:pPr>
          </w:p>
        </w:tc>
        <w:tc>
          <w:tcPr>
            <w:tcW w:w="960" w:type="dxa"/>
          </w:tcPr>
          <w:p w14:paraId="74B1BB98" w14:textId="7847EADD" w:rsidR="009C7DD5" w:rsidRPr="00524D7E" w:rsidRDefault="00B43766">
            <w:pPr>
              <w:spacing w:line="280" w:lineRule="exact"/>
              <w:rPr>
                <w:rFonts w:ascii="楷体" w:eastAsia="楷体" w:hAnsi="楷体" w:cs="楷体"/>
                <w:sz w:val="24"/>
                <w:szCs w:val="24"/>
              </w:rPr>
            </w:pPr>
            <w:r w:rsidRPr="00524D7E">
              <w:rPr>
                <w:rFonts w:ascii="楷体" w:eastAsia="楷体" w:hAnsi="楷体" w:cs="楷体" w:hint="eastAsia"/>
                <w:sz w:val="24"/>
                <w:szCs w:val="24"/>
              </w:rPr>
              <w:t>Q</w:t>
            </w:r>
            <w:r w:rsidR="00080365" w:rsidRPr="00524D7E">
              <w:rPr>
                <w:rFonts w:ascii="楷体" w:eastAsia="楷体" w:hAnsi="楷体" w:cs="楷体" w:hint="eastAsia"/>
                <w:sz w:val="24"/>
                <w:szCs w:val="24"/>
              </w:rPr>
              <w:t>6.3</w:t>
            </w:r>
          </w:p>
          <w:p w14:paraId="6176B033" w14:textId="77777777" w:rsidR="009C7DD5" w:rsidRPr="00524D7E" w:rsidRDefault="009C7DD5">
            <w:pPr>
              <w:pStyle w:val="a0"/>
              <w:rPr>
                <w:rFonts w:ascii="楷体" w:eastAsia="楷体" w:hAnsi="楷体" w:cs="楷体"/>
                <w:sz w:val="24"/>
                <w:szCs w:val="24"/>
              </w:rPr>
            </w:pPr>
          </w:p>
        </w:tc>
        <w:tc>
          <w:tcPr>
            <w:tcW w:w="10004" w:type="dxa"/>
            <w:vAlign w:val="center"/>
          </w:tcPr>
          <w:p w14:paraId="215289A4" w14:textId="77777777" w:rsidR="009C7DD5" w:rsidRPr="00524D7E" w:rsidRDefault="009C7DD5">
            <w:pPr>
              <w:spacing w:line="280" w:lineRule="exact"/>
              <w:rPr>
                <w:rFonts w:ascii="楷体" w:eastAsia="楷体" w:hAnsi="楷体" w:cs="楷体"/>
                <w:sz w:val="24"/>
                <w:szCs w:val="24"/>
              </w:rPr>
            </w:pPr>
          </w:p>
          <w:p w14:paraId="76772EBE" w14:textId="77777777" w:rsidR="009C7DD5" w:rsidRPr="00524D7E" w:rsidRDefault="00080365">
            <w:pPr>
              <w:autoSpaceDE w:val="0"/>
              <w:autoSpaceDN w:val="0"/>
              <w:adjustRightInd w:val="0"/>
              <w:spacing w:line="360" w:lineRule="auto"/>
              <w:ind w:firstLine="480"/>
              <w:rPr>
                <w:rFonts w:ascii="楷体" w:eastAsia="楷体" w:hAnsi="楷体" w:cs="楷体"/>
                <w:sz w:val="24"/>
                <w:szCs w:val="24"/>
              </w:rPr>
            </w:pPr>
            <w:r w:rsidRPr="00524D7E">
              <w:rPr>
                <w:rFonts w:ascii="楷体" w:eastAsia="楷体" w:hAnsi="楷体" w:cs="楷体" w:hint="eastAsia"/>
                <w:sz w:val="24"/>
                <w:szCs w:val="24"/>
              </w:rPr>
              <w:t>公司确定需要对管理体系进行变更时，应经策划并系统的实施。需要管理层考虑体系变更的目的、变更后的潜在后果及变更后体系的完整性，考虑变更</w:t>
            </w:r>
            <w:proofErr w:type="gramStart"/>
            <w:r w:rsidRPr="00524D7E">
              <w:rPr>
                <w:rFonts w:ascii="楷体" w:eastAsia="楷体" w:hAnsi="楷体" w:cs="楷体" w:hint="eastAsia"/>
                <w:sz w:val="24"/>
                <w:szCs w:val="24"/>
              </w:rPr>
              <w:t>后资源</w:t>
            </w:r>
            <w:proofErr w:type="gramEnd"/>
            <w:r w:rsidRPr="00524D7E">
              <w:rPr>
                <w:rFonts w:ascii="楷体" w:eastAsia="楷体" w:hAnsi="楷体" w:cs="楷体" w:hint="eastAsia"/>
                <w:sz w:val="24"/>
                <w:szCs w:val="24"/>
              </w:rPr>
              <w:t>获得及责任权限的再分配等问题。明确以上因素后，按照过程方法要求系统地实施变更，重新确定变更</w:t>
            </w:r>
            <w:proofErr w:type="gramStart"/>
            <w:r w:rsidRPr="00524D7E">
              <w:rPr>
                <w:rFonts w:ascii="楷体" w:eastAsia="楷体" w:hAnsi="楷体" w:cs="楷体" w:hint="eastAsia"/>
                <w:sz w:val="24"/>
                <w:szCs w:val="24"/>
              </w:rPr>
              <w:t>后过程</w:t>
            </w:r>
            <w:proofErr w:type="gramEnd"/>
            <w:r w:rsidRPr="00524D7E">
              <w:rPr>
                <w:rFonts w:ascii="楷体" w:eastAsia="楷体" w:hAnsi="楷体" w:cs="楷体" w:hint="eastAsia"/>
                <w:sz w:val="24"/>
                <w:szCs w:val="24"/>
              </w:rPr>
              <w:t>的输入输出、监测标准、资源支持及改进可能等。</w:t>
            </w:r>
          </w:p>
          <w:p w14:paraId="55492AE1" w14:textId="77777777" w:rsidR="009C7DD5" w:rsidRPr="00524D7E" w:rsidRDefault="009C7DD5">
            <w:pPr>
              <w:spacing w:line="280" w:lineRule="exact"/>
              <w:rPr>
                <w:rFonts w:ascii="楷体" w:eastAsia="楷体" w:hAnsi="楷体" w:cs="楷体"/>
                <w:sz w:val="24"/>
                <w:szCs w:val="24"/>
              </w:rPr>
            </w:pPr>
          </w:p>
          <w:p w14:paraId="72FEDD51" w14:textId="77777777" w:rsidR="009C7DD5" w:rsidRPr="00524D7E" w:rsidRDefault="00080365">
            <w:pPr>
              <w:spacing w:line="280" w:lineRule="exact"/>
              <w:ind w:firstLineChars="200" w:firstLine="480"/>
              <w:rPr>
                <w:rFonts w:ascii="楷体" w:eastAsia="楷体" w:hAnsi="楷体" w:cs="楷体"/>
                <w:sz w:val="24"/>
                <w:szCs w:val="24"/>
              </w:rPr>
            </w:pPr>
            <w:r w:rsidRPr="00524D7E">
              <w:rPr>
                <w:rFonts w:ascii="楷体" w:eastAsia="楷体" w:hAnsi="楷体" w:cs="楷体" w:hint="eastAsia"/>
                <w:sz w:val="24"/>
                <w:szCs w:val="24"/>
              </w:rPr>
              <w:t>公司目前对管理体系暂无变更。</w:t>
            </w:r>
          </w:p>
        </w:tc>
        <w:tc>
          <w:tcPr>
            <w:tcW w:w="1585" w:type="dxa"/>
          </w:tcPr>
          <w:p w14:paraId="367D55A0"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666CF977" w14:textId="77777777" w:rsidTr="007343FC">
        <w:trPr>
          <w:trHeight w:val="558"/>
        </w:trPr>
        <w:tc>
          <w:tcPr>
            <w:tcW w:w="2160" w:type="dxa"/>
            <w:vAlign w:val="center"/>
          </w:tcPr>
          <w:p w14:paraId="2A2FB7DA" w14:textId="77777777" w:rsidR="009C7DD5" w:rsidRDefault="00080365">
            <w:pPr>
              <w:rPr>
                <w:rFonts w:ascii="楷体" w:eastAsia="楷体" w:hAnsi="楷体" w:cs="楷体"/>
                <w:sz w:val="24"/>
                <w:szCs w:val="24"/>
              </w:rPr>
            </w:pPr>
            <w:r>
              <w:rPr>
                <w:rFonts w:ascii="楷体" w:eastAsia="楷体" w:hAnsi="楷体" w:cs="楷体" w:hint="eastAsia"/>
                <w:sz w:val="24"/>
                <w:szCs w:val="24"/>
              </w:rPr>
              <w:t>人员</w:t>
            </w:r>
          </w:p>
          <w:p w14:paraId="03ACF480" w14:textId="77777777" w:rsidR="009C7DD5" w:rsidRDefault="00080365">
            <w:pPr>
              <w:rPr>
                <w:rFonts w:ascii="楷体" w:eastAsia="楷体" w:hAnsi="楷体" w:cs="楷体"/>
                <w:sz w:val="24"/>
                <w:szCs w:val="24"/>
              </w:rPr>
            </w:pPr>
            <w:r>
              <w:rPr>
                <w:rFonts w:ascii="楷体" w:eastAsia="楷体" w:hAnsi="楷体" w:cs="楷体" w:hint="eastAsia"/>
                <w:sz w:val="24"/>
                <w:szCs w:val="24"/>
              </w:rPr>
              <w:t>能力</w:t>
            </w:r>
          </w:p>
        </w:tc>
        <w:tc>
          <w:tcPr>
            <w:tcW w:w="960" w:type="dxa"/>
            <w:vAlign w:val="center"/>
          </w:tcPr>
          <w:p w14:paraId="1D2C8A5D" w14:textId="4C3C3428" w:rsidR="009C7DD5" w:rsidRPr="00524D7E" w:rsidRDefault="00CA617D">
            <w:pPr>
              <w:rPr>
                <w:rFonts w:ascii="楷体" w:eastAsia="楷体" w:hAnsi="楷体" w:cs="楷体"/>
                <w:sz w:val="24"/>
                <w:szCs w:val="24"/>
              </w:rPr>
            </w:pPr>
            <w:r w:rsidRPr="00524D7E">
              <w:rPr>
                <w:rFonts w:ascii="楷体" w:eastAsia="楷体" w:hAnsi="楷体" w:cs="楷体"/>
                <w:sz w:val="24"/>
                <w:szCs w:val="24"/>
              </w:rPr>
              <w:t>Q</w:t>
            </w:r>
            <w:r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7.1.2</w:t>
            </w:r>
          </w:p>
          <w:p w14:paraId="50C4C1ED" w14:textId="5DE59970" w:rsidR="009C7DD5" w:rsidRPr="00524D7E" w:rsidRDefault="00CA617D">
            <w:pPr>
              <w:rPr>
                <w:rFonts w:ascii="楷体" w:eastAsia="楷体" w:hAnsi="楷体" w:cs="楷体"/>
                <w:sz w:val="24"/>
                <w:szCs w:val="24"/>
              </w:rPr>
            </w:pPr>
            <w:r w:rsidRPr="00524D7E">
              <w:rPr>
                <w:rFonts w:ascii="楷体" w:eastAsia="楷体" w:hAnsi="楷体" w:cs="楷体"/>
                <w:sz w:val="24"/>
                <w:szCs w:val="24"/>
              </w:rPr>
              <w:t>QEO</w:t>
            </w:r>
            <w:r w:rsidRPr="00524D7E">
              <w:rPr>
                <w:rFonts w:ascii="楷体" w:eastAsia="楷体" w:hAnsi="楷体" w:cs="楷体" w:hint="eastAsia"/>
                <w:sz w:val="24"/>
                <w:szCs w:val="24"/>
              </w:rPr>
              <w:t>：</w:t>
            </w:r>
            <w:r w:rsidR="00080365" w:rsidRPr="00524D7E">
              <w:rPr>
                <w:rFonts w:ascii="楷体" w:eastAsia="楷体" w:hAnsi="楷体" w:cs="楷体" w:hint="eastAsia"/>
                <w:sz w:val="24"/>
                <w:szCs w:val="24"/>
              </w:rPr>
              <w:lastRenderedPageBreak/>
              <w:t>7.2</w:t>
            </w:r>
          </w:p>
          <w:p w14:paraId="275082C5" w14:textId="77777777" w:rsidR="009C7DD5" w:rsidRPr="00524D7E" w:rsidRDefault="009C7DD5">
            <w:pPr>
              <w:rPr>
                <w:rFonts w:ascii="楷体" w:eastAsia="楷体" w:hAnsi="楷体" w:cs="楷体"/>
                <w:sz w:val="24"/>
                <w:szCs w:val="24"/>
              </w:rPr>
            </w:pPr>
          </w:p>
        </w:tc>
        <w:tc>
          <w:tcPr>
            <w:tcW w:w="10004" w:type="dxa"/>
            <w:vAlign w:val="center"/>
          </w:tcPr>
          <w:p w14:paraId="56B57D4E" w14:textId="50BE149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lastRenderedPageBreak/>
              <w:t>已识别与</w:t>
            </w:r>
            <w:r w:rsidR="003351F9" w:rsidRPr="00524D7E">
              <w:rPr>
                <w:rFonts w:ascii="楷体" w:eastAsia="楷体" w:hAnsi="楷体" w:cs="楷体" w:hint="eastAsia"/>
                <w:sz w:val="24"/>
                <w:szCs w:val="24"/>
              </w:rPr>
              <w:t>QEO</w:t>
            </w:r>
            <w:r w:rsidRPr="00524D7E">
              <w:rPr>
                <w:rFonts w:ascii="楷体" w:eastAsia="楷体" w:hAnsi="楷体" w:cs="楷体" w:hint="eastAsia"/>
                <w:sz w:val="24"/>
                <w:szCs w:val="24"/>
              </w:rPr>
              <w:t>相关人员：各部门负责人、</w:t>
            </w:r>
            <w:r w:rsidR="003351F9" w:rsidRPr="00524D7E">
              <w:rPr>
                <w:rFonts w:ascii="楷体" w:eastAsia="楷体" w:hAnsi="楷体" w:cs="楷体" w:hint="eastAsia"/>
                <w:sz w:val="24"/>
                <w:szCs w:val="24"/>
              </w:rPr>
              <w:t>咨询</w:t>
            </w:r>
            <w:r w:rsidRPr="00524D7E">
              <w:rPr>
                <w:rFonts w:ascii="楷体" w:eastAsia="楷体" w:hAnsi="楷体" w:cs="楷体" w:hint="eastAsia"/>
                <w:sz w:val="24"/>
                <w:szCs w:val="24"/>
              </w:rPr>
              <w:t>人员、</w:t>
            </w:r>
            <w:r w:rsidR="003351F9" w:rsidRPr="00524D7E">
              <w:rPr>
                <w:rFonts w:ascii="楷体" w:eastAsia="楷体" w:hAnsi="楷体" w:cs="楷体" w:hint="eastAsia"/>
                <w:sz w:val="24"/>
                <w:szCs w:val="24"/>
              </w:rPr>
              <w:t>业务</w:t>
            </w:r>
            <w:r w:rsidRPr="00524D7E">
              <w:rPr>
                <w:rFonts w:ascii="楷体" w:eastAsia="楷体" w:hAnsi="楷体" w:cs="楷体" w:hint="eastAsia"/>
                <w:sz w:val="24"/>
                <w:szCs w:val="24"/>
              </w:rPr>
              <w:t>人员、内审员</w:t>
            </w:r>
            <w:r w:rsidR="003351F9" w:rsidRPr="00524D7E">
              <w:rPr>
                <w:rFonts w:ascii="楷体" w:eastAsia="楷体" w:hAnsi="楷体" w:cs="楷体" w:hint="eastAsia"/>
                <w:sz w:val="24"/>
                <w:szCs w:val="24"/>
              </w:rPr>
              <w:t>、项目负责人、技术专员等</w:t>
            </w:r>
            <w:r w:rsidRPr="00524D7E">
              <w:rPr>
                <w:rFonts w:ascii="楷体" w:eastAsia="楷体" w:hAnsi="楷体" w:cs="楷体" w:hint="eastAsia"/>
                <w:sz w:val="24"/>
                <w:szCs w:val="24"/>
              </w:rPr>
              <w:t>，提供了岗位职责与任职要求。新进员工已制定岗前培训计划。</w:t>
            </w:r>
          </w:p>
          <w:p w14:paraId="0B950CF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人员能力评价在员工招聘时进行，不符合不予录用。主要评价年龄、学历、工作经历等内容。</w:t>
            </w:r>
            <w:r w:rsidRPr="00524D7E">
              <w:rPr>
                <w:rFonts w:ascii="楷体" w:eastAsia="楷体" w:hAnsi="楷体" w:cs="楷体" w:hint="eastAsia"/>
                <w:sz w:val="24"/>
                <w:szCs w:val="24"/>
              </w:rPr>
              <w:lastRenderedPageBreak/>
              <w:t>询问各部门负责人能力符合情况，均符合。</w:t>
            </w:r>
          </w:p>
          <w:p w14:paraId="7043A1B4" w14:textId="77777777" w:rsidR="003D5A1D" w:rsidRDefault="00080365" w:rsidP="003C1BEE">
            <w:pPr>
              <w:rPr>
                <w:rFonts w:ascii="楷体" w:eastAsia="楷体" w:hAnsi="楷体" w:cs="楷体"/>
                <w:sz w:val="24"/>
                <w:szCs w:val="24"/>
              </w:rPr>
            </w:pPr>
            <w:r w:rsidRPr="00524D7E">
              <w:rPr>
                <w:rFonts w:ascii="楷体" w:eastAsia="楷体" w:hAnsi="楷体" w:cs="楷体" w:hint="eastAsia"/>
                <w:sz w:val="24"/>
                <w:szCs w:val="24"/>
              </w:rPr>
              <w:t>查：《2021</w:t>
            </w:r>
            <w:r w:rsidR="00AA7CC5">
              <w:rPr>
                <w:rFonts w:ascii="楷体" w:eastAsia="楷体" w:hAnsi="楷体" w:cs="楷体" w:hint="eastAsia"/>
                <w:sz w:val="24"/>
                <w:szCs w:val="24"/>
              </w:rPr>
              <w:t>-</w:t>
            </w:r>
            <w:r w:rsidR="00AA7CC5">
              <w:rPr>
                <w:rFonts w:ascii="楷体" w:eastAsia="楷体" w:hAnsi="楷体" w:cs="楷体"/>
                <w:sz w:val="24"/>
                <w:szCs w:val="24"/>
              </w:rPr>
              <w:t>2022</w:t>
            </w:r>
            <w:r w:rsidRPr="00524D7E">
              <w:rPr>
                <w:rFonts w:ascii="楷体" w:eastAsia="楷体" w:hAnsi="楷体" w:cs="楷体" w:hint="eastAsia"/>
                <w:sz w:val="24"/>
                <w:szCs w:val="24"/>
              </w:rPr>
              <w:t>年培训计划》，内容涵盖：</w:t>
            </w:r>
            <w:r w:rsidR="00AA7CC5" w:rsidRPr="009474B2">
              <w:rPr>
                <w:rFonts w:ascii="宋体" w:hAnsi="宋体" w:hint="eastAsia"/>
                <w:sz w:val="24"/>
                <w:szCs w:val="24"/>
              </w:rPr>
              <w:t>GB/T19001-2016、GB/T24001-2016、GB/T45001-2020</w:t>
            </w:r>
            <w:r w:rsidR="00AA7CC5">
              <w:rPr>
                <w:rFonts w:ascii="宋体" w:hAnsi="宋体" w:hint="eastAsia"/>
                <w:sz w:val="24"/>
                <w:szCs w:val="24"/>
              </w:rPr>
              <w:t>体系标准培训</w:t>
            </w:r>
            <w:r w:rsidRPr="00524D7E">
              <w:rPr>
                <w:rFonts w:ascii="楷体" w:eastAsia="楷体" w:hAnsi="楷体" w:cs="楷体" w:hint="eastAsia"/>
                <w:sz w:val="24"/>
                <w:szCs w:val="24"/>
              </w:rPr>
              <w:t>、</w:t>
            </w:r>
            <w:r w:rsidR="00AA7CC5">
              <w:rPr>
                <w:rFonts w:ascii="宋体" w:hAnsi="宋体" w:hint="eastAsia"/>
                <w:sz w:val="24"/>
                <w:szCs w:val="24"/>
              </w:rPr>
              <w:t>质量、环境、健康安全方针和目标培训</w:t>
            </w:r>
            <w:r w:rsidR="003351F9" w:rsidRPr="00524D7E">
              <w:rPr>
                <w:rFonts w:ascii="楷体" w:eastAsia="楷体" w:hAnsi="楷体" w:cs="楷体" w:hint="eastAsia"/>
                <w:sz w:val="24"/>
                <w:szCs w:val="24"/>
              </w:rPr>
              <w:t>、</w:t>
            </w:r>
            <w:r w:rsidR="00AA7CC5">
              <w:rPr>
                <w:rFonts w:ascii="宋体" w:hAnsi="宋体" w:hint="eastAsia"/>
                <w:sz w:val="24"/>
                <w:szCs w:val="24"/>
              </w:rPr>
              <w:t>火灾演练知识培训、</w:t>
            </w:r>
            <w:r w:rsidR="00AA7CC5">
              <w:rPr>
                <w:rFonts w:ascii="宋体" w:hAnsi="宋体" w:hint="eastAsia"/>
                <w:sz w:val="24"/>
              </w:rPr>
              <w:t>传染病预防</w:t>
            </w:r>
            <w:r w:rsidR="00E0618A">
              <w:rPr>
                <w:rFonts w:ascii="宋体" w:hAnsi="宋体" w:hint="eastAsia"/>
                <w:sz w:val="24"/>
              </w:rPr>
              <w:t>培训</w:t>
            </w:r>
            <w:r w:rsidR="00FB4E3F">
              <w:rPr>
                <w:rFonts w:ascii="宋体" w:hAnsi="宋体" w:hint="eastAsia"/>
                <w:sz w:val="24"/>
              </w:rPr>
              <w:t>、</w:t>
            </w:r>
            <w:r w:rsidR="00FB4E3F">
              <w:rPr>
                <w:rFonts w:ascii="宋体" w:hAnsi="宋体" w:hint="eastAsia"/>
                <w:sz w:val="24"/>
                <w:szCs w:val="24"/>
              </w:rPr>
              <w:t>销售技巧培训</w:t>
            </w:r>
            <w:r w:rsidR="00E0618A">
              <w:rPr>
                <w:rFonts w:ascii="宋体" w:hAnsi="宋体" w:hint="eastAsia"/>
                <w:sz w:val="24"/>
              </w:rPr>
              <w:t>、</w:t>
            </w:r>
            <w:r w:rsidR="003351F9" w:rsidRPr="00524D7E">
              <w:rPr>
                <w:rFonts w:ascii="楷体" w:eastAsia="楷体" w:hAnsi="楷体" w:cs="楷体" w:hint="eastAsia"/>
                <w:sz w:val="24"/>
                <w:szCs w:val="24"/>
              </w:rPr>
              <w:t>内审员培训</w:t>
            </w:r>
            <w:r w:rsidRPr="00524D7E">
              <w:rPr>
                <w:rFonts w:ascii="楷体" w:eastAsia="楷体" w:hAnsi="楷体" w:cs="楷体" w:hint="eastAsia"/>
                <w:sz w:val="24"/>
                <w:szCs w:val="24"/>
              </w:rPr>
              <w:t>等。</w:t>
            </w:r>
          </w:p>
          <w:p w14:paraId="65715919" w14:textId="4D9F3867" w:rsidR="003351F9" w:rsidRPr="00524D7E" w:rsidRDefault="003351F9" w:rsidP="003C1BEE">
            <w:pPr>
              <w:rPr>
                <w:rFonts w:ascii="楷体" w:eastAsia="楷体" w:hAnsi="楷体" w:cs="楷体"/>
                <w:sz w:val="24"/>
                <w:szCs w:val="24"/>
              </w:rPr>
            </w:pPr>
            <w:r w:rsidRPr="00524D7E">
              <w:rPr>
                <w:rFonts w:ascii="楷体" w:eastAsia="楷体" w:hAnsi="楷体" w:cs="楷体" w:hint="eastAsia"/>
                <w:sz w:val="24"/>
                <w:szCs w:val="24"/>
              </w:rPr>
              <w:t>编写：</w:t>
            </w:r>
            <w:r w:rsidR="00AA7CC5">
              <w:rPr>
                <w:rFonts w:ascii="楷体" w:eastAsia="楷体" w:hAnsi="楷体" w:cs="楷体" w:hint="eastAsia"/>
                <w:sz w:val="24"/>
                <w:szCs w:val="24"/>
              </w:rPr>
              <w:t>朱莉</w:t>
            </w:r>
            <w:r w:rsidRPr="00524D7E">
              <w:rPr>
                <w:rFonts w:ascii="楷体" w:eastAsia="楷体" w:hAnsi="楷体" w:cs="楷体" w:hint="eastAsia"/>
                <w:sz w:val="24"/>
                <w:szCs w:val="24"/>
              </w:rPr>
              <w:t xml:space="preserve">     </w:t>
            </w:r>
            <w:r w:rsidR="00AA7CC5">
              <w:rPr>
                <w:rFonts w:ascii="楷体" w:eastAsia="楷体" w:hAnsi="楷体" w:cs="楷体" w:hint="eastAsia"/>
                <w:sz w:val="24"/>
                <w:szCs w:val="24"/>
              </w:rPr>
              <w:t>2021.12.16</w:t>
            </w:r>
            <w:r w:rsidRPr="00524D7E">
              <w:rPr>
                <w:rFonts w:ascii="楷体" w:eastAsia="楷体" w:hAnsi="楷体" w:cs="楷体" w:hint="eastAsia"/>
                <w:sz w:val="24"/>
                <w:szCs w:val="24"/>
              </w:rPr>
              <w:t xml:space="preserve">     批准：</w:t>
            </w:r>
            <w:r w:rsidR="00AA7CC5">
              <w:rPr>
                <w:rFonts w:ascii="楷体" w:eastAsia="楷体" w:hAnsi="楷体" w:cs="楷体" w:hint="eastAsia"/>
                <w:sz w:val="24"/>
                <w:szCs w:val="24"/>
              </w:rPr>
              <w:t>钱学甲</w:t>
            </w:r>
            <w:r w:rsidRPr="00524D7E">
              <w:rPr>
                <w:rFonts w:ascii="楷体" w:eastAsia="楷体" w:hAnsi="楷体" w:cs="楷体" w:hint="eastAsia"/>
                <w:sz w:val="24"/>
                <w:szCs w:val="24"/>
              </w:rPr>
              <w:t xml:space="preserve">     </w:t>
            </w:r>
            <w:r w:rsidR="00AA7CC5">
              <w:rPr>
                <w:rFonts w:ascii="楷体" w:eastAsia="楷体" w:hAnsi="楷体" w:cs="楷体" w:hint="eastAsia"/>
                <w:sz w:val="24"/>
                <w:szCs w:val="24"/>
              </w:rPr>
              <w:t>2021.12.16</w:t>
            </w:r>
          </w:p>
          <w:p w14:paraId="3BDE5DD8" w14:textId="77777777" w:rsidR="003C1BEE" w:rsidRPr="00524D7E" w:rsidRDefault="003C1BEE">
            <w:pPr>
              <w:rPr>
                <w:rFonts w:ascii="楷体" w:eastAsia="楷体" w:hAnsi="楷体" w:cs="楷体"/>
                <w:sz w:val="24"/>
                <w:szCs w:val="24"/>
              </w:rPr>
            </w:pPr>
          </w:p>
          <w:p w14:paraId="1F0A383E" w14:textId="57643F5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47AA8CE9" w14:textId="77777777" w:rsidR="00566A85" w:rsidRDefault="00080365">
            <w:pPr>
              <w:rPr>
                <w:rFonts w:ascii="宋体" w:hAnsi="宋体"/>
                <w:sz w:val="24"/>
                <w:szCs w:val="24"/>
              </w:rPr>
            </w:pPr>
            <w:r w:rsidRPr="00524D7E">
              <w:rPr>
                <w:rFonts w:ascii="楷体" w:eastAsia="楷体" w:hAnsi="楷体" w:cs="楷体" w:hint="eastAsia"/>
                <w:sz w:val="24"/>
                <w:szCs w:val="24"/>
              </w:rPr>
              <w:t>培训题目：</w:t>
            </w:r>
            <w:r w:rsidR="00566A85" w:rsidRPr="009474B2">
              <w:rPr>
                <w:rFonts w:ascii="宋体" w:hAnsi="宋体" w:hint="eastAsia"/>
                <w:sz w:val="24"/>
                <w:szCs w:val="24"/>
              </w:rPr>
              <w:t>GB/T19001-2016、GB/T24001-2016、GB/T45001-2020</w:t>
            </w:r>
            <w:r w:rsidR="00566A85">
              <w:rPr>
                <w:rFonts w:ascii="宋体" w:hAnsi="宋体" w:hint="eastAsia"/>
                <w:sz w:val="24"/>
                <w:szCs w:val="24"/>
              </w:rPr>
              <w:t>体系标准培训</w:t>
            </w:r>
          </w:p>
          <w:p w14:paraId="6C82DCF9" w14:textId="7731AC4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73643803" w14:textId="5528687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3351F9" w:rsidRPr="00524D7E">
              <w:rPr>
                <w:rFonts w:ascii="楷体" w:eastAsia="楷体" w:hAnsi="楷体" w:cs="楷体" w:hint="eastAsia"/>
                <w:sz w:val="24"/>
                <w:szCs w:val="24"/>
              </w:rPr>
              <w:t>GB/T19001-2016、GB/T24001-2016、GB/T45001-2020标准的要领和条款要求</w:t>
            </w:r>
          </w:p>
          <w:p w14:paraId="66C5B928" w14:textId="768615B2"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w:t>
            </w:r>
            <w:r w:rsidR="00563B51">
              <w:rPr>
                <w:rFonts w:ascii="楷体" w:eastAsia="楷体" w:hAnsi="楷体" w:cs="楷体" w:hint="eastAsia"/>
                <w:sz w:val="24"/>
                <w:szCs w:val="24"/>
              </w:rPr>
              <w:t>2021年12月</w:t>
            </w:r>
            <w:r w:rsidR="00566A85">
              <w:rPr>
                <w:rFonts w:ascii="楷体" w:eastAsia="楷体" w:hAnsi="楷体" w:cs="楷体"/>
                <w:sz w:val="24"/>
                <w:szCs w:val="24"/>
              </w:rPr>
              <w:t>17</w:t>
            </w:r>
            <w:r w:rsidRPr="00524D7E">
              <w:rPr>
                <w:rFonts w:ascii="楷体" w:eastAsia="楷体" w:hAnsi="楷体" w:cs="楷体" w:hint="eastAsia"/>
                <w:sz w:val="24"/>
                <w:szCs w:val="24"/>
              </w:rPr>
              <w:t>日</w:t>
            </w:r>
          </w:p>
          <w:p w14:paraId="4A5D2D4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739F501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41D064E3" w14:textId="6B9C8190"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培训有效性评价：培训后，由培训老师对所有学员进行了口头考核，其均通过了考核，理解管理体系文件（</w:t>
            </w:r>
            <w:r w:rsidR="003351F9" w:rsidRPr="00524D7E">
              <w:rPr>
                <w:rFonts w:ascii="楷体" w:eastAsia="楷体" w:hAnsi="楷体" w:cs="楷体" w:hint="eastAsia"/>
                <w:sz w:val="24"/>
                <w:szCs w:val="24"/>
              </w:rPr>
              <w:t>GB/T19001-2016、GB/T24001-2016、GB/T45001-2020</w:t>
            </w:r>
            <w:r w:rsidRPr="00524D7E">
              <w:rPr>
                <w:rFonts w:ascii="楷体" w:eastAsia="楷体" w:hAnsi="楷体" w:cs="楷体" w:hint="eastAsia"/>
                <w:sz w:val="24"/>
                <w:szCs w:val="24"/>
              </w:rPr>
              <w:t>）相关的要求，达到了培训目的，本次培训有效。</w:t>
            </w:r>
          </w:p>
          <w:p w14:paraId="72BB2CE8" w14:textId="7AE3A200"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AA7CC5">
              <w:rPr>
                <w:rFonts w:ascii="楷体" w:eastAsia="楷体" w:hAnsi="楷体" w:cs="楷体" w:hint="eastAsia"/>
                <w:sz w:val="24"/>
                <w:szCs w:val="24"/>
              </w:rPr>
              <w:t>魏冬青</w:t>
            </w:r>
            <w:r w:rsidRPr="00524D7E">
              <w:rPr>
                <w:rFonts w:ascii="楷体" w:eastAsia="楷体" w:hAnsi="楷体" w:cs="楷体" w:hint="eastAsia"/>
                <w:sz w:val="24"/>
                <w:szCs w:val="24"/>
              </w:rPr>
              <w:t>2021.</w:t>
            </w:r>
            <w:r w:rsidR="00566A85">
              <w:rPr>
                <w:rFonts w:ascii="楷体" w:eastAsia="楷体" w:hAnsi="楷体" w:cs="楷体"/>
                <w:sz w:val="24"/>
                <w:szCs w:val="24"/>
              </w:rPr>
              <w:t>12</w:t>
            </w:r>
            <w:r w:rsidRPr="00524D7E">
              <w:rPr>
                <w:rFonts w:ascii="楷体" w:eastAsia="楷体" w:hAnsi="楷体" w:cs="楷体" w:hint="eastAsia"/>
                <w:sz w:val="24"/>
                <w:szCs w:val="24"/>
              </w:rPr>
              <w:t>.</w:t>
            </w:r>
            <w:r w:rsidR="00566A85">
              <w:rPr>
                <w:rFonts w:ascii="楷体" w:eastAsia="楷体" w:hAnsi="楷体" w:cs="楷体"/>
                <w:sz w:val="24"/>
                <w:szCs w:val="24"/>
              </w:rPr>
              <w:t>17</w:t>
            </w:r>
          </w:p>
          <w:p w14:paraId="11B6B553" w14:textId="77777777" w:rsidR="009C7DD5" w:rsidRPr="00524D7E" w:rsidRDefault="009C7DD5">
            <w:pPr>
              <w:rPr>
                <w:rFonts w:ascii="楷体" w:eastAsia="楷体" w:hAnsi="楷体" w:cs="楷体"/>
                <w:sz w:val="24"/>
                <w:szCs w:val="24"/>
              </w:rPr>
            </w:pPr>
          </w:p>
          <w:p w14:paraId="2956DA2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03FB5845" w14:textId="475FDC8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566A85">
              <w:rPr>
                <w:rFonts w:ascii="宋体" w:hAnsi="宋体" w:hint="eastAsia"/>
                <w:sz w:val="24"/>
                <w:szCs w:val="24"/>
              </w:rPr>
              <w:t>质量、环境、健康安全方针和目标培训</w:t>
            </w:r>
          </w:p>
          <w:p w14:paraId="5C76039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36749E5C" w14:textId="7DA1BF20"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566A85">
              <w:rPr>
                <w:rFonts w:ascii="宋体" w:hAnsi="宋体" w:hint="eastAsia"/>
                <w:sz w:val="24"/>
                <w:szCs w:val="24"/>
              </w:rPr>
              <w:t>质量、环境、健康安全方针和目标的内容和涵义</w:t>
            </w:r>
          </w:p>
          <w:p w14:paraId="32EBF57B" w14:textId="40181B91"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 2021.</w:t>
            </w:r>
            <w:r w:rsidR="003351F9" w:rsidRPr="00524D7E">
              <w:rPr>
                <w:rFonts w:ascii="楷体" w:eastAsia="楷体" w:hAnsi="楷体" w:cs="楷体"/>
                <w:sz w:val="24"/>
                <w:szCs w:val="24"/>
              </w:rPr>
              <w:t>1</w:t>
            </w:r>
            <w:r w:rsidR="00566A85">
              <w:rPr>
                <w:rFonts w:ascii="楷体" w:eastAsia="楷体" w:hAnsi="楷体" w:cs="楷体"/>
                <w:sz w:val="24"/>
                <w:szCs w:val="24"/>
              </w:rPr>
              <w:t>2</w:t>
            </w:r>
            <w:r w:rsidRPr="00524D7E">
              <w:rPr>
                <w:rFonts w:ascii="楷体" w:eastAsia="楷体" w:hAnsi="楷体" w:cs="楷体" w:hint="eastAsia"/>
                <w:sz w:val="24"/>
                <w:szCs w:val="24"/>
              </w:rPr>
              <w:t>.</w:t>
            </w:r>
            <w:r w:rsidR="00566A85">
              <w:rPr>
                <w:rFonts w:ascii="楷体" w:eastAsia="楷体" w:hAnsi="楷体" w:cs="楷体"/>
                <w:sz w:val="24"/>
                <w:szCs w:val="24"/>
              </w:rPr>
              <w:t>23</w:t>
            </w:r>
          </w:p>
          <w:p w14:paraId="21354328"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135E1659"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1B8C0C62" w14:textId="03639F9A" w:rsidR="009C7DD5" w:rsidRPr="00566A85" w:rsidRDefault="00080365" w:rsidP="00566A85">
            <w:pPr>
              <w:spacing w:beforeLines="50" w:before="156"/>
              <w:rPr>
                <w:rFonts w:ascii="宋体" w:hAnsi="宋体"/>
                <w:sz w:val="24"/>
              </w:rPr>
            </w:pPr>
            <w:r w:rsidRPr="00524D7E">
              <w:rPr>
                <w:rFonts w:ascii="楷体" w:eastAsia="楷体" w:hAnsi="楷体" w:cs="楷体" w:hint="eastAsia"/>
                <w:sz w:val="24"/>
                <w:szCs w:val="24"/>
              </w:rPr>
              <w:t>培训有效性评价：</w:t>
            </w:r>
            <w:r w:rsidR="00566A85">
              <w:rPr>
                <w:rFonts w:ascii="宋体" w:hAnsi="宋体" w:hint="eastAsia"/>
                <w:sz w:val="24"/>
              </w:rPr>
              <w:t>通过此次培训，人员进一步了解了公司的</w:t>
            </w:r>
            <w:r w:rsidR="00566A85">
              <w:rPr>
                <w:rFonts w:ascii="宋体" w:hAnsi="宋体" w:hint="eastAsia"/>
                <w:sz w:val="24"/>
                <w:szCs w:val="24"/>
              </w:rPr>
              <w:t>环境、健康安全方针和目标</w:t>
            </w:r>
            <w:r w:rsidR="00566A85">
              <w:rPr>
                <w:rFonts w:ascii="宋体" w:hAnsi="宋体" w:hint="eastAsia"/>
                <w:sz w:val="24"/>
              </w:rPr>
              <w:t>，理解并掌握了公司管理方针和目标的要求，并考核合格，培训有效。</w:t>
            </w:r>
            <w:r w:rsidRPr="00524D7E">
              <w:rPr>
                <w:rFonts w:ascii="楷体" w:eastAsia="楷体" w:hAnsi="楷体" w:cs="楷体" w:hint="eastAsia"/>
                <w:sz w:val="24"/>
                <w:szCs w:val="24"/>
              </w:rPr>
              <w:t>。评价人:</w:t>
            </w:r>
            <w:r w:rsidR="00AA7CC5">
              <w:rPr>
                <w:rFonts w:ascii="楷体" w:eastAsia="楷体" w:hAnsi="楷体" w:cs="楷体" w:hint="eastAsia"/>
                <w:sz w:val="24"/>
                <w:szCs w:val="24"/>
              </w:rPr>
              <w:t>魏冬青</w:t>
            </w:r>
            <w:r w:rsidRPr="00524D7E">
              <w:rPr>
                <w:rFonts w:ascii="楷体" w:eastAsia="楷体" w:hAnsi="楷体" w:cs="楷体" w:hint="eastAsia"/>
                <w:sz w:val="24"/>
                <w:szCs w:val="24"/>
              </w:rPr>
              <w:t>2021.</w:t>
            </w:r>
            <w:r w:rsidR="003351F9" w:rsidRPr="00524D7E">
              <w:rPr>
                <w:rFonts w:ascii="楷体" w:eastAsia="楷体" w:hAnsi="楷体" w:cs="楷体"/>
                <w:sz w:val="24"/>
                <w:szCs w:val="24"/>
              </w:rPr>
              <w:t>1</w:t>
            </w:r>
            <w:r w:rsidR="00566A85">
              <w:rPr>
                <w:rFonts w:ascii="楷体" w:eastAsia="楷体" w:hAnsi="楷体" w:cs="楷体"/>
                <w:sz w:val="24"/>
                <w:szCs w:val="24"/>
              </w:rPr>
              <w:t>2</w:t>
            </w:r>
            <w:r w:rsidRPr="00524D7E">
              <w:rPr>
                <w:rFonts w:ascii="楷体" w:eastAsia="楷体" w:hAnsi="楷体" w:cs="楷体" w:hint="eastAsia"/>
                <w:sz w:val="24"/>
                <w:szCs w:val="24"/>
              </w:rPr>
              <w:t>.</w:t>
            </w:r>
            <w:r w:rsidR="00566A85">
              <w:rPr>
                <w:rFonts w:ascii="楷体" w:eastAsia="楷体" w:hAnsi="楷体" w:cs="楷体"/>
                <w:sz w:val="24"/>
                <w:szCs w:val="24"/>
              </w:rPr>
              <w:t>23</w:t>
            </w:r>
          </w:p>
          <w:p w14:paraId="66C3B9FB"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br/>
            </w:r>
            <w:r w:rsidRPr="00524D7E">
              <w:rPr>
                <w:rFonts w:ascii="楷体" w:eastAsia="楷体" w:hAnsi="楷体" w:cs="楷体" w:hint="eastAsia"/>
                <w:sz w:val="24"/>
                <w:szCs w:val="24"/>
              </w:rPr>
              <w:lastRenderedPageBreak/>
              <w:t xml:space="preserve">抽《培训记录表》 </w:t>
            </w:r>
          </w:p>
          <w:p w14:paraId="368BC8A2" w14:textId="2D62EE3E" w:rsidR="003351F9"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566A85">
              <w:rPr>
                <w:rFonts w:ascii="宋体" w:hAnsi="宋体" w:hint="eastAsia"/>
                <w:sz w:val="24"/>
              </w:rPr>
              <w:t>公司重要环境因素、重大危险源控制</w:t>
            </w:r>
          </w:p>
          <w:p w14:paraId="32CF3703" w14:textId="03E9AE5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w:t>
            </w:r>
            <w:r w:rsidR="00566A85">
              <w:rPr>
                <w:rFonts w:ascii="楷体" w:eastAsia="楷体" w:hAnsi="楷体" w:cs="楷体" w:hint="eastAsia"/>
                <w:sz w:val="24"/>
                <w:szCs w:val="24"/>
              </w:rPr>
              <w:t>面授</w:t>
            </w:r>
            <w:r w:rsidR="00566A85" w:rsidRPr="00524D7E">
              <w:rPr>
                <w:rFonts w:ascii="楷体" w:eastAsia="楷体" w:hAnsi="楷体" w:cs="楷体"/>
                <w:sz w:val="24"/>
                <w:szCs w:val="24"/>
              </w:rPr>
              <w:t xml:space="preserve"> </w:t>
            </w:r>
          </w:p>
          <w:p w14:paraId="527E4947" w14:textId="4F164A7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3351F9" w:rsidRPr="00524D7E">
              <w:rPr>
                <w:rFonts w:ascii="楷体" w:eastAsia="楷体" w:hAnsi="楷体" w:cs="楷体" w:hint="eastAsia"/>
                <w:sz w:val="24"/>
                <w:szCs w:val="24"/>
              </w:rPr>
              <w:t>公司</w:t>
            </w:r>
            <w:r w:rsidR="00566A85">
              <w:rPr>
                <w:rFonts w:ascii="宋体" w:hAnsi="宋体" w:hint="eastAsia"/>
                <w:sz w:val="24"/>
              </w:rPr>
              <w:t>重要环境因素、重大危险源的识别及</w:t>
            </w:r>
            <w:r w:rsidR="003351F9" w:rsidRPr="00524D7E">
              <w:rPr>
                <w:rFonts w:ascii="楷体" w:eastAsia="楷体" w:hAnsi="楷体" w:cs="楷体" w:hint="eastAsia"/>
                <w:sz w:val="24"/>
                <w:szCs w:val="24"/>
              </w:rPr>
              <w:t>控制措施</w:t>
            </w:r>
            <w:r w:rsidRPr="00524D7E">
              <w:rPr>
                <w:rFonts w:ascii="楷体" w:eastAsia="楷体" w:hAnsi="楷体" w:cs="楷体" w:hint="eastAsia"/>
                <w:sz w:val="24"/>
                <w:szCs w:val="24"/>
              </w:rPr>
              <w:t>等</w:t>
            </w:r>
          </w:p>
          <w:p w14:paraId="51CE04CE" w14:textId="61EEB8D6"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 202</w:t>
            </w:r>
            <w:r w:rsidR="003351F9" w:rsidRPr="00524D7E">
              <w:rPr>
                <w:rFonts w:ascii="楷体" w:eastAsia="楷体" w:hAnsi="楷体" w:cs="楷体"/>
                <w:sz w:val="24"/>
                <w:szCs w:val="24"/>
              </w:rPr>
              <w:t>2</w:t>
            </w:r>
            <w:r w:rsidRPr="00524D7E">
              <w:rPr>
                <w:rFonts w:ascii="楷体" w:eastAsia="楷体" w:hAnsi="楷体" w:cs="楷体" w:hint="eastAsia"/>
                <w:sz w:val="24"/>
                <w:szCs w:val="24"/>
              </w:rPr>
              <w:t>.1.</w:t>
            </w:r>
            <w:r w:rsidR="00566A85">
              <w:rPr>
                <w:rFonts w:ascii="楷体" w:eastAsia="楷体" w:hAnsi="楷体" w:cs="楷体"/>
                <w:sz w:val="24"/>
                <w:szCs w:val="24"/>
              </w:rPr>
              <w:t>27</w:t>
            </w:r>
          </w:p>
          <w:p w14:paraId="679B2EC5"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475E36E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046CEEA6" w14:textId="21A16A7D" w:rsidR="009C7DD5" w:rsidRPr="00566A85" w:rsidRDefault="00080365">
            <w:pPr>
              <w:rPr>
                <w:rFonts w:ascii="宋体" w:hAnsi="宋体"/>
                <w:sz w:val="24"/>
              </w:rPr>
            </w:pPr>
            <w:r w:rsidRPr="00524D7E">
              <w:rPr>
                <w:rFonts w:ascii="楷体" w:eastAsia="楷体" w:hAnsi="楷体" w:cs="楷体" w:hint="eastAsia"/>
                <w:sz w:val="24"/>
                <w:szCs w:val="24"/>
              </w:rPr>
              <w:t>培训有效性评价：</w:t>
            </w:r>
            <w:r w:rsidR="00566A85">
              <w:rPr>
                <w:rFonts w:ascii="宋体" w:hAnsi="宋体" w:hint="eastAsia"/>
                <w:sz w:val="24"/>
              </w:rPr>
              <w:t>通过此次培训，人员掌握了公司重要环境因素、重大危险源控制的要求，并在工作中熟练应用，培训有效</w:t>
            </w:r>
            <w:r w:rsidRPr="00524D7E">
              <w:rPr>
                <w:rFonts w:ascii="楷体" w:eastAsia="楷体" w:hAnsi="楷体" w:cs="楷体" w:hint="eastAsia"/>
                <w:sz w:val="24"/>
                <w:szCs w:val="24"/>
              </w:rPr>
              <w:t>。</w:t>
            </w:r>
          </w:p>
          <w:p w14:paraId="620C08A8" w14:textId="099A5318" w:rsidR="009C7DD5"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566A85">
              <w:rPr>
                <w:rFonts w:ascii="楷体" w:eastAsia="楷体" w:hAnsi="楷体" w:cs="楷体" w:hint="eastAsia"/>
                <w:sz w:val="24"/>
                <w:szCs w:val="24"/>
              </w:rPr>
              <w:t>魏冬青</w:t>
            </w:r>
            <w:r w:rsidRPr="00524D7E">
              <w:rPr>
                <w:rFonts w:ascii="楷体" w:eastAsia="楷体" w:hAnsi="楷体" w:cs="楷体" w:hint="eastAsia"/>
                <w:sz w:val="24"/>
                <w:szCs w:val="24"/>
              </w:rPr>
              <w:t>202</w:t>
            </w:r>
            <w:r w:rsidR="003351F9" w:rsidRPr="00524D7E">
              <w:rPr>
                <w:rFonts w:ascii="楷体" w:eastAsia="楷体" w:hAnsi="楷体" w:cs="楷体"/>
                <w:sz w:val="24"/>
                <w:szCs w:val="24"/>
              </w:rPr>
              <w:t>2</w:t>
            </w:r>
            <w:r w:rsidRPr="00524D7E">
              <w:rPr>
                <w:rFonts w:ascii="楷体" w:eastAsia="楷体" w:hAnsi="楷体" w:cs="楷体" w:hint="eastAsia"/>
                <w:sz w:val="24"/>
                <w:szCs w:val="24"/>
              </w:rPr>
              <w:t>.1.</w:t>
            </w:r>
            <w:r w:rsidR="00566A85">
              <w:rPr>
                <w:rFonts w:ascii="楷体" w:eastAsia="楷体" w:hAnsi="楷体" w:cs="楷体"/>
                <w:sz w:val="24"/>
                <w:szCs w:val="24"/>
              </w:rPr>
              <w:t>27</w:t>
            </w:r>
            <w:r w:rsidRPr="00524D7E">
              <w:rPr>
                <w:rFonts w:ascii="楷体" w:eastAsia="楷体" w:hAnsi="楷体" w:cs="楷体" w:hint="eastAsia"/>
                <w:sz w:val="24"/>
                <w:szCs w:val="24"/>
              </w:rPr>
              <w:t>.</w:t>
            </w:r>
          </w:p>
          <w:p w14:paraId="007268EF" w14:textId="77777777" w:rsidR="00566A85" w:rsidRPr="00566A85" w:rsidRDefault="00566A85" w:rsidP="00566A85">
            <w:pPr>
              <w:pStyle w:val="a0"/>
            </w:pPr>
          </w:p>
          <w:p w14:paraId="39D8E85A"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5156A427" w14:textId="7E0F2F3B"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培训题目：</w:t>
            </w:r>
            <w:r>
              <w:rPr>
                <w:rFonts w:hint="eastAsia"/>
                <w:sz w:val="24"/>
              </w:rPr>
              <w:t>办公及销售礼仪</w:t>
            </w:r>
          </w:p>
          <w:p w14:paraId="03E455BF"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培训方式：</w:t>
            </w:r>
            <w:r>
              <w:rPr>
                <w:rFonts w:ascii="楷体" w:eastAsia="楷体" w:hAnsi="楷体" w:cs="楷体" w:hint="eastAsia"/>
                <w:sz w:val="24"/>
                <w:szCs w:val="24"/>
              </w:rPr>
              <w:t>面授</w:t>
            </w:r>
            <w:r w:rsidRPr="00524D7E">
              <w:rPr>
                <w:rFonts w:ascii="楷体" w:eastAsia="楷体" w:hAnsi="楷体" w:cs="楷体"/>
                <w:sz w:val="24"/>
                <w:szCs w:val="24"/>
              </w:rPr>
              <w:t xml:space="preserve"> </w:t>
            </w:r>
          </w:p>
          <w:p w14:paraId="69BA313D" w14:textId="31FC578C"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培训内容：公司</w:t>
            </w:r>
            <w:r w:rsidR="0057417E">
              <w:rPr>
                <w:rFonts w:ascii="宋体" w:hAnsi="宋体" w:hint="eastAsia"/>
                <w:sz w:val="24"/>
              </w:rPr>
              <w:t>办公及销售礼仪的要求及注意事项</w:t>
            </w:r>
            <w:r w:rsidRPr="00524D7E">
              <w:rPr>
                <w:rFonts w:ascii="楷体" w:eastAsia="楷体" w:hAnsi="楷体" w:cs="楷体" w:hint="eastAsia"/>
                <w:sz w:val="24"/>
                <w:szCs w:val="24"/>
              </w:rPr>
              <w:t>等</w:t>
            </w:r>
          </w:p>
          <w:p w14:paraId="26FFDB7C" w14:textId="1D7470D4"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培训日期： 202</w:t>
            </w:r>
            <w:r w:rsidRPr="00524D7E">
              <w:rPr>
                <w:rFonts w:ascii="楷体" w:eastAsia="楷体" w:hAnsi="楷体" w:cs="楷体"/>
                <w:sz w:val="24"/>
                <w:szCs w:val="24"/>
              </w:rPr>
              <w:t>2</w:t>
            </w:r>
            <w:r w:rsidRPr="00524D7E">
              <w:rPr>
                <w:rFonts w:ascii="楷体" w:eastAsia="楷体" w:hAnsi="楷体" w:cs="楷体" w:hint="eastAsia"/>
                <w:sz w:val="24"/>
                <w:szCs w:val="24"/>
              </w:rPr>
              <w:t>.</w:t>
            </w:r>
            <w:r>
              <w:rPr>
                <w:rFonts w:ascii="楷体" w:eastAsia="楷体" w:hAnsi="楷体" w:cs="楷体"/>
                <w:sz w:val="24"/>
                <w:szCs w:val="24"/>
              </w:rPr>
              <w:t>2</w:t>
            </w:r>
            <w:r w:rsidRPr="00524D7E">
              <w:rPr>
                <w:rFonts w:ascii="楷体" w:eastAsia="楷体" w:hAnsi="楷体" w:cs="楷体" w:hint="eastAsia"/>
                <w:sz w:val="24"/>
                <w:szCs w:val="24"/>
              </w:rPr>
              <w:t>.</w:t>
            </w:r>
            <w:r>
              <w:rPr>
                <w:rFonts w:ascii="楷体" w:eastAsia="楷体" w:hAnsi="楷体" w:cs="楷体"/>
                <w:sz w:val="24"/>
                <w:szCs w:val="24"/>
              </w:rPr>
              <w:t>22</w:t>
            </w:r>
          </w:p>
          <w:p w14:paraId="4093F438"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070CEFD3"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16591F36" w14:textId="2C5A8A85" w:rsidR="00566A85" w:rsidRPr="00566A85" w:rsidRDefault="00566A85" w:rsidP="00566A85">
            <w:pPr>
              <w:rPr>
                <w:rFonts w:ascii="宋体" w:hAnsi="宋体"/>
                <w:sz w:val="24"/>
              </w:rPr>
            </w:pPr>
            <w:r w:rsidRPr="00524D7E">
              <w:rPr>
                <w:rFonts w:ascii="楷体" w:eastAsia="楷体" w:hAnsi="楷体" w:cs="楷体" w:hint="eastAsia"/>
                <w:sz w:val="24"/>
                <w:szCs w:val="24"/>
              </w:rPr>
              <w:t>培训有效性评价：</w:t>
            </w:r>
            <w:r>
              <w:rPr>
                <w:rFonts w:ascii="宋体" w:hAnsi="宋体" w:hint="eastAsia"/>
                <w:sz w:val="24"/>
              </w:rPr>
              <w:t>通过此次培训，人员掌握了</w:t>
            </w:r>
            <w:r>
              <w:rPr>
                <w:rFonts w:hint="eastAsia"/>
                <w:sz w:val="24"/>
              </w:rPr>
              <w:t>办公及销售礼仪</w:t>
            </w:r>
            <w:r>
              <w:rPr>
                <w:rFonts w:ascii="宋体" w:hAnsi="宋体" w:hint="eastAsia"/>
                <w:sz w:val="24"/>
              </w:rPr>
              <w:t>，并在工作中熟练应用，培训有效。</w:t>
            </w:r>
          </w:p>
          <w:p w14:paraId="49E611A0" w14:textId="79F95C93" w:rsidR="003C1BEE" w:rsidRPr="00524D7E" w:rsidRDefault="00566A85" w:rsidP="003C1BEE">
            <w:pPr>
              <w:pStyle w:val="a0"/>
            </w:pPr>
            <w:r w:rsidRPr="00524D7E">
              <w:rPr>
                <w:rFonts w:ascii="楷体" w:eastAsia="楷体" w:hAnsi="楷体" w:cs="楷体" w:hint="eastAsia"/>
                <w:sz w:val="24"/>
                <w:szCs w:val="24"/>
              </w:rPr>
              <w:t>评价人:</w:t>
            </w:r>
            <w:r>
              <w:rPr>
                <w:rFonts w:ascii="楷体" w:eastAsia="楷体" w:hAnsi="楷体" w:cs="楷体" w:hint="eastAsia"/>
                <w:sz w:val="24"/>
                <w:szCs w:val="24"/>
              </w:rPr>
              <w:t>魏冬青</w:t>
            </w:r>
            <w:r w:rsidRPr="00524D7E">
              <w:rPr>
                <w:rFonts w:ascii="楷体" w:eastAsia="楷体" w:hAnsi="楷体" w:cs="楷体" w:hint="eastAsia"/>
                <w:sz w:val="24"/>
                <w:szCs w:val="24"/>
              </w:rPr>
              <w:t>202</w:t>
            </w:r>
            <w:r w:rsidRPr="00524D7E">
              <w:rPr>
                <w:rFonts w:ascii="楷体" w:eastAsia="楷体" w:hAnsi="楷体" w:cs="楷体"/>
                <w:sz w:val="24"/>
                <w:szCs w:val="24"/>
              </w:rPr>
              <w:t>2</w:t>
            </w:r>
            <w:r w:rsidRPr="00524D7E">
              <w:rPr>
                <w:rFonts w:ascii="楷体" w:eastAsia="楷体" w:hAnsi="楷体" w:cs="楷体" w:hint="eastAsia"/>
                <w:sz w:val="24"/>
                <w:szCs w:val="24"/>
              </w:rPr>
              <w:t>.</w:t>
            </w:r>
            <w:r>
              <w:rPr>
                <w:rFonts w:ascii="楷体" w:eastAsia="楷体" w:hAnsi="楷体" w:cs="楷体"/>
                <w:sz w:val="24"/>
                <w:szCs w:val="24"/>
              </w:rPr>
              <w:t>2</w:t>
            </w:r>
            <w:r w:rsidRPr="00524D7E">
              <w:rPr>
                <w:rFonts w:ascii="楷体" w:eastAsia="楷体" w:hAnsi="楷体" w:cs="楷体" w:hint="eastAsia"/>
                <w:sz w:val="24"/>
                <w:szCs w:val="24"/>
              </w:rPr>
              <w:t>.</w:t>
            </w:r>
            <w:r>
              <w:rPr>
                <w:rFonts w:ascii="楷体" w:eastAsia="楷体" w:hAnsi="楷体" w:cs="楷体"/>
                <w:sz w:val="24"/>
                <w:szCs w:val="24"/>
              </w:rPr>
              <w:t>22</w:t>
            </w:r>
          </w:p>
          <w:p w14:paraId="02B4F146" w14:textId="77777777" w:rsidR="009C7DD5" w:rsidRPr="00524D7E" w:rsidRDefault="00080365">
            <w:pPr>
              <w:rPr>
                <w:rFonts w:ascii="楷体" w:eastAsia="楷体" w:hAnsi="楷体" w:cs="楷体"/>
                <w:sz w:val="24"/>
                <w:szCs w:val="24"/>
              </w:rPr>
            </w:pPr>
            <w:proofErr w:type="gramStart"/>
            <w:r w:rsidRPr="00524D7E">
              <w:rPr>
                <w:rFonts w:ascii="楷体" w:eastAsia="楷体" w:hAnsi="楷体" w:cs="楷体" w:hint="eastAsia"/>
                <w:sz w:val="24"/>
                <w:szCs w:val="24"/>
              </w:rPr>
              <w:t>另抽其他</w:t>
            </w:r>
            <w:proofErr w:type="gramEnd"/>
            <w:r w:rsidRPr="00524D7E">
              <w:rPr>
                <w:rFonts w:ascii="楷体" w:eastAsia="楷体" w:hAnsi="楷体" w:cs="楷体" w:hint="eastAsia"/>
                <w:sz w:val="24"/>
                <w:szCs w:val="24"/>
              </w:rPr>
              <w:t>培训记录，均保存完好，符合要求。</w:t>
            </w:r>
          </w:p>
        </w:tc>
        <w:tc>
          <w:tcPr>
            <w:tcW w:w="1585" w:type="dxa"/>
          </w:tcPr>
          <w:p w14:paraId="7298AE8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289C4A53" w14:textId="77777777" w:rsidTr="006E06B8">
        <w:trPr>
          <w:trHeight w:val="430"/>
        </w:trPr>
        <w:tc>
          <w:tcPr>
            <w:tcW w:w="2160" w:type="dxa"/>
            <w:vAlign w:val="center"/>
          </w:tcPr>
          <w:p w14:paraId="325E6B7D" w14:textId="385DD0B1"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基础设施</w:t>
            </w:r>
          </w:p>
        </w:tc>
        <w:tc>
          <w:tcPr>
            <w:tcW w:w="960" w:type="dxa"/>
            <w:vAlign w:val="center"/>
          </w:tcPr>
          <w:p w14:paraId="6B4E77D8" w14:textId="4E4C776E"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3</w:t>
            </w:r>
          </w:p>
        </w:tc>
        <w:tc>
          <w:tcPr>
            <w:tcW w:w="10004" w:type="dxa"/>
            <w:vAlign w:val="center"/>
          </w:tcPr>
          <w:p w14:paraId="197E2EC8" w14:textId="07892B9D" w:rsidR="00B721AA" w:rsidRPr="00524D7E" w:rsidRDefault="00B721AA" w:rsidP="00B721AA">
            <w:pPr>
              <w:spacing w:line="360" w:lineRule="auto"/>
              <w:ind w:firstLine="465"/>
              <w:rPr>
                <w:rFonts w:ascii="楷体" w:eastAsia="楷体" w:hAnsi="楷体" w:cs="楷体"/>
                <w:sz w:val="24"/>
                <w:szCs w:val="24"/>
              </w:rPr>
            </w:pPr>
            <w:r w:rsidRPr="00524D7E">
              <w:rPr>
                <w:rFonts w:ascii="楷体" w:eastAsia="楷体" w:hAnsi="楷体" w:cs="楷体" w:hint="eastAsia"/>
                <w:sz w:val="24"/>
                <w:szCs w:val="24"/>
              </w:rPr>
              <w:t>提供《固定资产台账》内容包括：序号、名称、型号、编号、购买日期、品牌、数量、特性、目前状态等。主要设备有</w:t>
            </w:r>
            <w:r w:rsidR="00C13D18" w:rsidRPr="00A772AE">
              <w:rPr>
                <w:rFonts w:ascii="楷体" w:eastAsia="楷体" w:hAnsi="楷体" w:cs="楷体" w:hint="eastAsia"/>
                <w:sz w:val="24"/>
                <w:szCs w:val="24"/>
              </w:rPr>
              <w:t>抽查固定资产台账，包括办公桌、一体机、电脑、储物柜</w:t>
            </w:r>
            <w:r w:rsidR="00C13D18">
              <w:rPr>
                <w:rFonts w:ascii="楷体" w:eastAsia="楷体" w:hAnsi="楷体" w:cs="楷体" w:hint="eastAsia"/>
                <w:sz w:val="24"/>
                <w:szCs w:val="24"/>
              </w:rPr>
              <w:t>、保险柜</w:t>
            </w:r>
            <w:r w:rsidR="00C13D18" w:rsidRPr="00A772AE">
              <w:rPr>
                <w:rFonts w:ascii="楷体" w:eastAsia="楷体" w:hAnsi="楷体" w:cs="楷体" w:hint="eastAsia"/>
                <w:sz w:val="24"/>
                <w:szCs w:val="24"/>
              </w:rPr>
              <w:t>等</w:t>
            </w:r>
            <w:r w:rsidRPr="00524D7E">
              <w:rPr>
                <w:rFonts w:ascii="楷体" w:eastAsia="楷体" w:hAnsi="楷体" w:cs="楷体" w:hint="eastAsia"/>
                <w:sz w:val="24"/>
                <w:szCs w:val="24"/>
              </w:rPr>
              <w:t>。有办公</w:t>
            </w:r>
            <w:r w:rsidR="00C13D18">
              <w:rPr>
                <w:rFonts w:ascii="楷体" w:eastAsia="楷体" w:hAnsi="楷体" w:cs="楷体" w:hint="eastAsia"/>
                <w:sz w:val="24"/>
                <w:szCs w:val="24"/>
              </w:rPr>
              <w:t>场所</w:t>
            </w:r>
            <w:r w:rsidRPr="00524D7E">
              <w:rPr>
                <w:rFonts w:ascii="楷体" w:eastAsia="楷体" w:hAnsi="楷体" w:cs="楷体" w:hint="eastAsia"/>
                <w:sz w:val="24"/>
                <w:szCs w:val="24"/>
              </w:rPr>
              <w:t>，满足管理的要求，现场观察未有特种设备。</w:t>
            </w:r>
          </w:p>
          <w:p w14:paraId="3C5886B7" w14:textId="582D4669" w:rsidR="00B721AA" w:rsidRPr="00524D7E" w:rsidRDefault="00B721AA" w:rsidP="00C13D18">
            <w:pPr>
              <w:ind w:firstLineChars="200" w:firstLine="480"/>
              <w:rPr>
                <w:rFonts w:ascii="楷体" w:eastAsia="楷体" w:hAnsi="楷体" w:cs="楷体"/>
                <w:sz w:val="24"/>
                <w:szCs w:val="24"/>
              </w:rPr>
            </w:pPr>
            <w:r w:rsidRPr="00524D7E">
              <w:rPr>
                <w:rFonts w:ascii="楷体" w:eastAsia="楷体" w:hAnsi="楷体" w:cs="楷体" w:hint="eastAsia"/>
                <w:sz w:val="24"/>
                <w:szCs w:val="24"/>
              </w:rPr>
              <w:t>2</w:t>
            </w:r>
            <w:r w:rsidRPr="00524D7E">
              <w:rPr>
                <w:rFonts w:ascii="楷体" w:eastAsia="楷体" w:hAnsi="楷体" w:cs="楷体"/>
                <w:sz w:val="24"/>
                <w:szCs w:val="24"/>
              </w:rPr>
              <w:t>021.</w:t>
            </w:r>
            <w:r w:rsidR="00C13D18">
              <w:rPr>
                <w:rFonts w:ascii="楷体" w:eastAsia="楷体" w:hAnsi="楷体" w:cs="楷体"/>
                <w:sz w:val="24"/>
                <w:szCs w:val="24"/>
              </w:rPr>
              <w:t>12</w:t>
            </w:r>
            <w:r w:rsidRPr="00524D7E">
              <w:rPr>
                <w:rFonts w:ascii="楷体" w:eastAsia="楷体" w:hAnsi="楷体" w:cs="楷体"/>
                <w:sz w:val="24"/>
                <w:szCs w:val="24"/>
              </w:rPr>
              <w:t>.1</w:t>
            </w:r>
            <w:r w:rsidR="00C13D18">
              <w:rPr>
                <w:rFonts w:ascii="楷体" w:eastAsia="楷体" w:hAnsi="楷体" w:cs="楷体"/>
                <w:sz w:val="24"/>
                <w:szCs w:val="24"/>
              </w:rPr>
              <w:t>5</w:t>
            </w:r>
            <w:r w:rsidRPr="00524D7E">
              <w:rPr>
                <w:rFonts w:ascii="楷体" w:eastAsia="楷体" w:hAnsi="楷体" w:cs="楷体" w:hint="eastAsia"/>
                <w:sz w:val="24"/>
                <w:szCs w:val="24"/>
              </w:rPr>
              <w:t>《设备</w:t>
            </w:r>
            <w:r w:rsidR="00C13D18">
              <w:rPr>
                <w:rFonts w:ascii="楷体" w:eastAsia="楷体" w:hAnsi="楷体" w:cs="楷体" w:hint="eastAsia"/>
                <w:sz w:val="24"/>
                <w:szCs w:val="24"/>
              </w:rPr>
              <w:t>保养计划</w:t>
            </w:r>
            <w:r w:rsidRPr="00524D7E">
              <w:rPr>
                <w:rFonts w:ascii="楷体" w:eastAsia="楷体" w:hAnsi="楷体" w:cs="楷体" w:hint="eastAsia"/>
                <w:sz w:val="24"/>
                <w:szCs w:val="24"/>
              </w:rPr>
              <w:t>》</w:t>
            </w:r>
            <w:r w:rsidR="00C13D18">
              <w:rPr>
                <w:rFonts w:ascii="楷体" w:eastAsia="楷体" w:hAnsi="楷体" w:cs="楷体" w:hint="eastAsia"/>
                <w:sz w:val="24"/>
                <w:szCs w:val="24"/>
              </w:rPr>
              <w:t>，要求每半年对公司的电脑等进行杀毒清理，</w:t>
            </w:r>
            <w:r w:rsidRPr="00524D7E">
              <w:rPr>
                <w:rFonts w:ascii="楷体" w:eastAsia="楷体" w:hAnsi="楷体" w:cs="楷体" w:hint="eastAsia"/>
                <w:sz w:val="24"/>
                <w:szCs w:val="24"/>
              </w:rPr>
              <w:t>以上基础设施基本可以满足体系运行的需要。</w:t>
            </w:r>
          </w:p>
        </w:tc>
        <w:tc>
          <w:tcPr>
            <w:tcW w:w="1585" w:type="dxa"/>
          </w:tcPr>
          <w:p w14:paraId="2B34EE07" w14:textId="38CD321D"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38012C06" w14:textId="77777777">
        <w:trPr>
          <w:trHeight w:val="430"/>
        </w:trPr>
        <w:tc>
          <w:tcPr>
            <w:tcW w:w="2160" w:type="dxa"/>
            <w:vAlign w:val="center"/>
          </w:tcPr>
          <w:p w14:paraId="3C05677F" w14:textId="360454B5"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过程运行环境</w:t>
            </w:r>
          </w:p>
        </w:tc>
        <w:tc>
          <w:tcPr>
            <w:tcW w:w="960" w:type="dxa"/>
            <w:vAlign w:val="center"/>
          </w:tcPr>
          <w:p w14:paraId="36603B12" w14:textId="051108C3"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4</w:t>
            </w:r>
          </w:p>
        </w:tc>
        <w:tc>
          <w:tcPr>
            <w:tcW w:w="10004" w:type="dxa"/>
          </w:tcPr>
          <w:p w14:paraId="0911BB98" w14:textId="359514E9" w:rsidR="00B721AA" w:rsidRPr="00524D7E" w:rsidRDefault="00424275" w:rsidP="00B721AA">
            <w:pPr>
              <w:snapToGrid w:val="0"/>
              <w:spacing w:line="400" w:lineRule="exact"/>
              <w:ind w:right="392" w:firstLine="405"/>
              <w:rPr>
                <w:rFonts w:ascii="楷体" w:eastAsia="楷体" w:hAnsi="楷体" w:cs="楷体"/>
                <w:sz w:val="24"/>
                <w:szCs w:val="24"/>
              </w:rPr>
            </w:pPr>
            <w:r>
              <w:rPr>
                <w:rFonts w:ascii="楷体" w:eastAsia="楷体" w:hAnsi="楷体" w:cs="楷体" w:hint="eastAsia"/>
                <w:sz w:val="24"/>
                <w:szCs w:val="24"/>
              </w:rPr>
              <w:t>综合部</w:t>
            </w:r>
            <w:r w:rsidR="00B721AA" w:rsidRPr="00524D7E">
              <w:rPr>
                <w:rFonts w:ascii="楷体" w:eastAsia="楷体" w:hAnsi="楷体" w:cs="楷体" w:hint="eastAsia"/>
                <w:sz w:val="24"/>
                <w:szCs w:val="24"/>
              </w:rPr>
              <w:t xml:space="preserve">负责工作环境的管理，组织确定并提供了产品要求所需的工作环境。 </w:t>
            </w:r>
          </w:p>
          <w:p w14:paraId="085665A7" w14:textId="3F059295"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 xml:space="preserve">部门负责人介绍了办公室管理、物品摆放、卫生等的要求。 </w:t>
            </w:r>
          </w:p>
          <w:p w14:paraId="40A99D89" w14:textId="17C86AAA"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14:paraId="460D7134" w14:textId="5E429FC6"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每天由负责人组织按照规定要求，对办公室进行清理，满足要求后下班；发现问题及时解决。</w:t>
            </w:r>
          </w:p>
          <w:p w14:paraId="0CBCA8F7"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现场查看：</w:t>
            </w:r>
          </w:p>
          <w:p w14:paraId="3CAAD3BD"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公司建立了文化墙，现场观察，展示了公司的经营方针、价值观、经营理念等，对优秀员工的事迹进行了展示，鼓励员工吸收和运用。</w:t>
            </w:r>
          </w:p>
          <w:p w14:paraId="0089C27F" w14:textId="5C494CBF"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环境适宜，办公室产品摆放场地宽敞平整，合理，通风、采光效果良好；办公室配备灭火设施，有防火、用电等警示标志。</w:t>
            </w:r>
          </w:p>
          <w:p w14:paraId="24C6E367" w14:textId="07413733"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工作环境均能满足生产合格产品的要求，未发现有不良的环境因素。</w:t>
            </w:r>
          </w:p>
        </w:tc>
        <w:tc>
          <w:tcPr>
            <w:tcW w:w="1585" w:type="dxa"/>
          </w:tcPr>
          <w:p w14:paraId="7D0EB34A" w14:textId="33084B84"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3CBF34FA" w14:textId="77777777">
        <w:trPr>
          <w:trHeight w:val="430"/>
        </w:trPr>
        <w:tc>
          <w:tcPr>
            <w:tcW w:w="2160" w:type="dxa"/>
            <w:vAlign w:val="center"/>
          </w:tcPr>
          <w:p w14:paraId="7DAB3B72" w14:textId="77777777"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组织知识</w:t>
            </w:r>
          </w:p>
        </w:tc>
        <w:tc>
          <w:tcPr>
            <w:tcW w:w="960" w:type="dxa"/>
            <w:vAlign w:val="center"/>
          </w:tcPr>
          <w:p w14:paraId="2D146FDD" w14:textId="1E019552" w:rsidR="00B721AA" w:rsidRPr="00524D7E" w:rsidRDefault="00B721AA" w:rsidP="00B721AA">
            <w:pPr>
              <w:spacing w:line="360" w:lineRule="auto"/>
              <w:jc w:val="center"/>
              <w:rPr>
                <w:rFonts w:ascii="楷体" w:eastAsia="楷体" w:hAnsi="楷体" w:cs="楷体"/>
                <w:sz w:val="24"/>
                <w:szCs w:val="24"/>
              </w:rPr>
            </w:pPr>
            <w:r w:rsidRPr="00524D7E">
              <w:rPr>
                <w:rFonts w:ascii="楷体" w:eastAsia="楷体" w:hAnsi="楷体" w:cs="楷体" w:hint="eastAsia"/>
                <w:spacing w:val="-6"/>
                <w:sz w:val="24"/>
                <w:szCs w:val="24"/>
              </w:rPr>
              <w:t>Q:7.1.6</w:t>
            </w:r>
          </w:p>
        </w:tc>
        <w:tc>
          <w:tcPr>
            <w:tcW w:w="10004" w:type="dxa"/>
          </w:tcPr>
          <w:p w14:paraId="0414370C" w14:textId="00EEF48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公司各部门按照职责从内外部各种渠道获得与其职责相关所需的知识，包括</w:t>
            </w:r>
            <w:r w:rsidR="003C1BEE" w:rsidRPr="00524D7E">
              <w:rPr>
                <w:rFonts w:ascii="楷体" w:eastAsia="楷体" w:hAnsi="楷体" w:cs="楷体" w:hint="eastAsia"/>
                <w:sz w:val="24"/>
                <w:szCs w:val="24"/>
              </w:rPr>
              <w:t>业务</w:t>
            </w:r>
            <w:r w:rsidRPr="00524D7E">
              <w:rPr>
                <w:rFonts w:ascii="楷体" w:eastAsia="楷体" w:hAnsi="楷体" w:cs="楷体" w:hint="eastAsia"/>
                <w:sz w:val="24"/>
                <w:szCs w:val="24"/>
              </w:rPr>
              <w:t>规程、管理技巧与经验、失败和事故的案例分析、外部会议经验等；把知识形成各种规章制度用于指导公司的日常工作和管理，包括体系文件、支持性文件、各种记录表单。</w:t>
            </w:r>
          </w:p>
          <w:p w14:paraId="16907EF6"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从内部来源获取的有：多年的工作经验、教训、内部的知识产权等；</w:t>
            </w:r>
          </w:p>
          <w:p w14:paraId="40634E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外部来源获取有：标杆对比、行业会议、客户技术要求、咨询老师传授的体系知识及所实施的内审员的培训；顾客方提供的资料等。</w:t>
            </w:r>
          </w:p>
          <w:p w14:paraId="22BE0CEF"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在应对变化的需求和趋势时，相关部门考虑现有的知识，确定如何获取更多的必要的额外</w:t>
            </w:r>
            <w:r w:rsidRPr="00524D7E">
              <w:rPr>
                <w:rFonts w:ascii="楷体" w:eastAsia="楷体" w:hAnsi="楷体" w:cs="楷体" w:hint="eastAsia"/>
                <w:sz w:val="24"/>
                <w:szCs w:val="24"/>
              </w:rPr>
              <w:lastRenderedPageBreak/>
              <w:t>知识，并根据变化的情况及时更新。</w:t>
            </w:r>
          </w:p>
        </w:tc>
        <w:tc>
          <w:tcPr>
            <w:tcW w:w="1585" w:type="dxa"/>
          </w:tcPr>
          <w:p w14:paraId="7002F6B3"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5C9991A3" w14:textId="77777777">
        <w:trPr>
          <w:trHeight w:val="430"/>
        </w:trPr>
        <w:tc>
          <w:tcPr>
            <w:tcW w:w="2160" w:type="dxa"/>
            <w:vAlign w:val="center"/>
          </w:tcPr>
          <w:p w14:paraId="0E602F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意识</w:t>
            </w:r>
          </w:p>
        </w:tc>
        <w:tc>
          <w:tcPr>
            <w:tcW w:w="960" w:type="dxa"/>
            <w:vAlign w:val="center"/>
          </w:tcPr>
          <w:p w14:paraId="1B13519B" w14:textId="01CB5F43"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QEO7.3</w:t>
            </w:r>
          </w:p>
        </w:tc>
        <w:tc>
          <w:tcPr>
            <w:tcW w:w="10004" w:type="dxa"/>
            <w:vAlign w:val="center"/>
          </w:tcPr>
          <w:p w14:paraId="4F2E5DC8" w14:textId="3D1D348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通过下发文件、能力提升培训等方式使公司控制范围内开展工作的人员知晓管理方针及相关的</w:t>
            </w:r>
            <w:r w:rsidR="003C1BEE" w:rsidRPr="00524D7E">
              <w:rPr>
                <w:rFonts w:ascii="楷体" w:eastAsia="楷体" w:hAnsi="楷体" w:cs="楷体" w:hint="eastAsia"/>
                <w:sz w:val="24"/>
                <w:szCs w:val="24"/>
              </w:rPr>
              <w:t>管理</w:t>
            </w:r>
            <w:r w:rsidRPr="00524D7E">
              <w:rPr>
                <w:rFonts w:ascii="楷体" w:eastAsia="楷体" w:hAnsi="楷体" w:cs="楷体" w:hint="eastAsia"/>
                <w:sz w:val="24"/>
                <w:szCs w:val="24"/>
              </w:rPr>
              <w:t>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40D09D85" w14:textId="6F10FC28"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现场抽查一名员工，询问公司</w:t>
            </w:r>
            <w:r w:rsidR="003C1BEE" w:rsidRPr="00524D7E">
              <w:rPr>
                <w:rFonts w:ascii="楷体" w:eastAsia="楷体" w:hAnsi="楷体" w:cs="楷体" w:hint="eastAsia"/>
                <w:sz w:val="24"/>
                <w:szCs w:val="24"/>
              </w:rPr>
              <w:t>管理</w:t>
            </w:r>
            <w:r w:rsidRPr="00524D7E">
              <w:rPr>
                <w:rFonts w:ascii="楷体" w:eastAsia="楷体" w:hAnsi="楷体" w:cs="楷体" w:hint="eastAsia"/>
                <w:sz w:val="24"/>
                <w:szCs w:val="24"/>
              </w:rPr>
              <w:t>方针和目标，及对方针的了解，能够正确回答。</w:t>
            </w:r>
          </w:p>
        </w:tc>
        <w:tc>
          <w:tcPr>
            <w:tcW w:w="1585" w:type="dxa"/>
          </w:tcPr>
          <w:p w14:paraId="1E37C552"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18B0AD60" w14:textId="77777777">
        <w:trPr>
          <w:trHeight w:val="430"/>
        </w:trPr>
        <w:tc>
          <w:tcPr>
            <w:tcW w:w="2160" w:type="dxa"/>
            <w:vAlign w:val="center"/>
          </w:tcPr>
          <w:p w14:paraId="0A74F28F" w14:textId="77777777" w:rsidR="00B721AA" w:rsidRDefault="00B721AA" w:rsidP="00B721AA">
            <w:pPr>
              <w:spacing w:line="280" w:lineRule="exact"/>
              <w:rPr>
                <w:rFonts w:ascii="楷体" w:eastAsia="楷体" w:hAnsi="楷体" w:cs="楷体"/>
                <w:sz w:val="24"/>
                <w:szCs w:val="24"/>
              </w:rPr>
            </w:pPr>
            <w:r>
              <w:rPr>
                <w:rFonts w:ascii="楷体" w:eastAsia="楷体" w:hAnsi="楷体" w:cs="楷体" w:hint="eastAsia"/>
                <w:sz w:val="24"/>
                <w:szCs w:val="24"/>
              </w:rPr>
              <w:t>沟通、参与和协商</w:t>
            </w:r>
          </w:p>
        </w:tc>
        <w:tc>
          <w:tcPr>
            <w:tcW w:w="960" w:type="dxa"/>
            <w:vAlign w:val="center"/>
          </w:tcPr>
          <w:p w14:paraId="438A1158" w14:textId="4195405E"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QEO7.4</w:t>
            </w:r>
          </w:p>
          <w:p w14:paraId="22C83C0E" w14:textId="77777777" w:rsidR="00B721AA" w:rsidRPr="00524D7E" w:rsidRDefault="00B721AA" w:rsidP="00B721AA">
            <w:pPr>
              <w:spacing w:line="280" w:lineRule="exact"/>
              <w:rPr>
                <w:rFonts w:ascii="楷体" w:eastAsia="楷体" w:hAnsi="楷体" w:cs="楷体"/>
                <w:sz w:val="24"/>
                <w:szCs w:val="24"/>
              </w:rPr>
            </w:pPr>
          </w:p>
        </w:tc>
        <w:tc>
          <w:tcPr>
            <w:tcW w:w="10004" w:type="dxa"/>
            <w:vAlign w:val="center"/>
          </w:tcPr>
          <w:p w14:paraId="76B4ABD1" w14:textId="77777777" w:rsidR="00B721AA" w:rsidRPr="00524D7E" w:rsidRDefault="00B721AA" w:rsidP="00B721AA">
            <w:pPr>
              <w:ind w:firstLineChars="200" w:firstLine="480"/>
              <w:rPr>
                <w:rFonts w:ascii="楷体" w:eastAsia="楷体" w:hAnsi="楷体" w:cs="楷体"/>
                <w:sz w:val="24"/>
                <w:szCs w:val="24"/>
              </w:rPr>
            </w:pPr>
          </w:p>
          <w:p w14:paraId="0C305CC0" w14:textId="77777777"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策划编制管理手册的相关章节规定了企业内、外部沟通，经查阅和交谈符合标准要求。</w:t>
            </w:r>
          </w:p>
          <w:p w14:paraId="3662F3EA" w14:textId="6482BFB0"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总经理负责在公司建立畅通的沟通渠道。管理者代表是公司内部和外部信息交流和沟通的负责人。</w:t>
            </w:r>
            <w:r w:rsidR="00424275">
              <w:rPr>
                <w:rFonts w:ascii="楷体" w:eastAsia="楷体" w:hAnsi="楷体" w:cs="楷体" w:hint="eastAsia"/>
                <w:sz w:val="24"/>
                <w:szCs w:val="24"/>
              </w:rPr>
              <w:t>综合部</w:t>
            </w:r>
            <w:r w:rsidRPr="00524D7E">
              <w:rPr>
                <w:rFonts w:ascii="楷体" w:eastAsia="楷体" w:hAnsi="楷体" w:cs="楷体" w:hint="eastAsia"/>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424275">
              <w:rPr>
                <w:rFonts w:ascii="楷体" w:eastAsia="楷体" w:hAnsi="楷体" w:cs="楷体" w:hint="eastAsia"/>
                <w:sz w:val="24"/>
                <w:szCs w:val="24"/>
              </w:rPr>
              <w:t>综合部</w:t>
            </w:r>
            <w:r w:rsidRPr="00524D7E">
              <w:rPr>
                <w:rFonts w:ascii="楷体" w:eastAsia="楷体" w:hAnsi="楷体" w:cs="楷体" w:hint="eastAsia"/>
                <w:sz w:val="24"/>
                <w:szCs w:val="24"/>
              </w:rPr>
              <w:t>反馈。销售部</w:t>
            </w:r>
            <w:r w:rsidR="0015337E" w:rsidRPr="00524D7E">
              <w:rPr>
                <w:rFonts w:ascii="楷体" w:eastAsia="楷体" w:hAnsi="楷体" w:cs="楷体" w:hint="eastAsia"/>
                <w:sz w:val="24"/>
                <w:szCs w:val="24"/>
              </w:rPr>
              <w:t>、</w:t>
            </w:r>
            <w:r w:rsidR="00424275">
              <w:rPr>
                <w:rFonts w:ascii="楷体" w:eastAsia="楷体" w:hAnsi="楷体" w:cs="楷体" w:hint="eastAsia"/>
                <w:sz w:val="24"/>
                <w:szCs w:val="24"/>
              </w:rPr>
              <w:t>综合部</w:t>
            </w:r>
            <w:r w:rsidRPr="00524D7E">
              <w:rPr>
                <w:rFonts w:ascii="楷体" w:eastAsia="楷体" w:hAnsi="楷体" w:cs="楷体" w:hint="eastAsia"/>
                <w:sz w:val="24"/>
                <w:szCs w:val="24"/>
              </w:rPr>
              <w:t>负责顾客要求方面的有关事宜的沟通。</w:t>
            </w:r>
          </w:p>
          <w:p w14:paraId="0D341A66" w14:textId="77777777"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目前各项沟通都较为及时、顺畅、效果较好。</w:t>
            </w:r>
          </w:p>
          <w:p w14:paraId="22E56BFC" w14:textId="77777777" w:rsidR="00B721AA" w:rsidRPr="00524D7E" w:rsidRDefault="00B721AA" w:rsidP="00B721AA">
            <w:pPr>
              <w:spacing w:line="280" w:lineRule="exact"/>
              <w:rPr>
                <w:rFonts w:ascii="楷体" w:eastAsia="楷体" w:hAnsi="楷体" w:cs="楷体"/>
                <w:sz w:val="24"/>
                <w:szCs w:val="24"/>
              </w:rPr>
            </w:pPr>
          </w:p>
        </w:tc>
        <w:tc>
          <w:tcPr>
            <w:tcW w:w="1585" w:type="dxa"/>
          </w:tcPr>
          <w:p w14:paraId="566C6D79"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0748557B" w14:textId="77777777">
        <w:trPr>
          <w:trHeight w:val="430"/>
        </w:trPr>
        <w:tc>
          <w:tcPr>
            <w:tcW w:w="2160" w:type="dxa"/>
          </w:tcPr>
          <w:p w14:paraId="4CF7FD5D" w14:textId="77777777" w:rsidR="00B721AA" w:rsidRDefault="00B721AA" w:rsidP="00B721AA">
            <w:pPr>
              <w:spacing w:line="360" w:lineRule="auto"/>
              <w:rPr>
                <w:rFonts w:ascii="楷体" w:eastAsia="楷体" w:hAnsi="楷体" w:cs="楷体"/>
                <w:sz w:val="24"/>
                <w:szCs w:val="24"/>
              </w:rPr>
            </w:pPr>
            <w:r>
              <w:rPr>
                <w:rFonts w:ascii="楷体" w:eastAsia="楷体" w:hAnsi="楷体" w:cs="楷体" w:hint="eastAsia"/>
                <w:sz w:val="24"/>
                <w:szCs w:val="24"/>
              </w:rPr>
              <w:t>成文信息</w:t>
            </w:r>
          </w:p>
        </w:tc>
        <w:tc>
          <w:tcPr>
            <w:tcW w:w="960" w:type="dxa"/>
          </w:tcPr>
          <w:p w14:paraId="60BFA92E" w14:textId="6155150C" w:rsidR="00B721AA" w:rsidRPr="00524D7E" w:rsidRDefault="00B721AA" w:rsidP="00B721AA">
            <w:pPr>
              <w:spacing w:line="360" w:lineRule="auto"/>
              <w:rPr>
                <w:rFonts w:ascii="楷体" w:eastAsia="楷体" w:hAnsi="楷体" w:cs="楷体"/>
                <w:sz w:val="24"/>
                <w:szCs w:val="24"/>
              </w:rPr>
            </w:pPr>
            <w:r w:rsidRPr="00524D7E">
              <w:rPr>
                <w:rFonts w:ascii="楷体" w:eastAsia="楷体" w:hAnsi="楷体" w:cs="楷体" w:hint="eastAsia"/>
                <w:sz w:val="24"/>
                <w:szCs w:val="24"/>
              </w:rPr>
              <w:t>QEO:7.5</w:t>
            </w:r>
          </w:p>
          <w:p w14:paraId="33CA4618" w14:textId="77777777" w:rsidR="00B721AA" w:rsidRPr="00524D7E" w:rsidRDefault="00B721AA" w:rsidP="00B721AA">
            <w:pPr>
              <w:pStyle w:val="a0"/>
              <w:rPr>
                <w:rFonts w:ascii="楷体" w:eastAsia="楷体" w:hAnsi="楷体" w:cs="楷体"/>
                <w:sz w:val="24"/>
                <w:szCs w:val="24"/>
              </w:rPr>
            </w:pPr>
          </w:p>
        </w:tc>
        <w:tc>
          <w:tcPr>
            <w:tcW w:w="10004" w:type="dxa"/>
          </w:tcPr>
          <w:p w14:paraId="71EFCE46" w14:textId="411D0248"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为应对相应风险和机遇，公司依据GB/T19001-2016、GB/T24001-2016、GB/T45001-2020标准的要求并结合本公司的具体情况，采取PDCA的过程方法，建立、实施、保持并持续改进质量、环境、职业健康安全管理体系。</w:t>
            </w:r>
          </w:p>
          <w:p w14:paraId="136047F3" w14:textId="65BABFF1"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策划了工艺流程：</w:t>
            </w:r>
            <w:r w:rsidR="002639B4" w:rsidRPr="002639B4">
              <w:rPr>
                <w:rFonts w:ascii="楷体" w:eastAsia="楷体" w:hAnsi="楷体" w:cs="楷体" w:hint="eastAsia"/>
                <w:sz w:val="24"/>
                <w:szCs w:val="24"/>
              </w:rPr>
              <w:t>接受意向订单→合同评审→签单→组织货源→产品和服务销售→交付→验收→售后服务。</w:t>
            </w:r>
          </w:p>
          <w:p w14:paraId="76AAB89F"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策划了与业务流程相关的环境因素、危险源辨识、风险评价的程序文件和控制措施；</w:t>
            </w:r>
          </w:p>
          <w:p w14:paraId="0E79AF44"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策划了公司的管理体系文件，包括：</w:t>
            </w:r>
          </w:p>
          <w:p w14:paraId="6D456EC9" w14:textId="6BEBEB7E"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编制《管理手册》A/0版，管理体系于</w:t>
            </w:r>
            <w:r w:rsidR="002639B4">
              <w:rPr>
                <w:rFonts w:ascii="楷体" w:eastAsia="楷体" w:hAnsi="楷体" w:cs="楷体" w:hint="eastAsia"/>
                <w:sz w:val="24"/>
                <w:szCs w:val="24"/>
              </w:rPr>
              <w:t>2021年</w:t>
            </w:r>
            <w:r w:rsidR="001370F2">
              <w:rPr>
                <w:rFonts w:ascii="楷体" w:eastAsia="楷体" w:hAnsi="楷体" w:cs="楷体" w:hint="eastAsia"/>
                <w:sz w:val="24"/>
                <w:szCs w:val="24"/>
              </w:rPr>
              <w:t>12月02日</w:t>
            </w:r>
            <w:r w:rsidRPr="00524D7E">
              <w:rPr>
                <w:rFonts w:ascii="楷体" w:eastAsia="楷体" w:hAnsi="楷体" w:cs="楷体" w:hint="eastAsia"/>
                <w:sz w:val="24"/>
                <w:szCs w:val="24"/>
              </w:rPr>
              <w:t>发布实施；</w:t>
            </w:r>
          </w:p>
          <w:p w14:paraId="1BB7FFDF" w14:textId="6A66DC80"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lastRenderedPageBreak/>
              <w:t>编制程序文件</w:t>
            </w:r>
            <w:r w:rsidRPr="00524D7E">
              <w:rPr>
                <w:rFonts w:ascii="楷体" w:eastAsia="楷体" w:hAnsi="楷体" w:cs="楷体"/>
                <w:sz w:val="24"/>
                <w:szCs w:val="24"/>
              </w:rPr>
              <w:t>28</w:t>
            </w:r>
            <w:r w:rsidRPr="00524D7E">
              <w:rPr>
                <w:rFonts w:ascii="楷体" w:eastAsia="楷体" w:hAnsi="楷体" w:cs="楷体" w:hint="eastAsia"/>
                <w:sz w:val="24"/>
                <w:szCs w:val="24"/>
              </w:rPr>
              <w:t>个，版本号：A/0，</w:t>
            </w:r>
            <w:r w:rsidR="004F4800">
              <w:rPr>
                <w:rFonts w:ascii="楷体" w:eastAsia="楷体" w:hAnsi="楷体" w:cs="楷体" w:hint="eastAsia"/>
                <w:sz w:val="24"/>
                <w:szCs w:val="24"/>
              </w:rPr>
              <w:t>2021年</w:t>
            </w:r>
            <w:r w:rsidR="001370F2">
              <w:rPr>
                <w:rFonts w:ascii="楷体" w:eastAsia="楷体" w:hAnsi="楷体" w:cs="楷体" w:hint="eastAsia"/>
                <w:sz w:val="24"/>
                <w:szCs w:val="24"/>
              </w:rPr>
              <w:t>12月02日</w:t>
            </w:r>
            <w:r w:rsidRPr="00524D7E">
              <w:rPr>
                <w:rFonts w:ascii="楷体" w:eastAsia="楷体" w:hAnsi="楷体" w:cs="楷体" w:hint="eastAsia"/>
                <w:sz w:val="24"/>
                <w:szCs w:val="24"/>
              </w:rPr>
              <w:t>实施；</w:t>
            </w:r>
          </w:p>
          <w:p w14:paraId="47BDE5B9" w14:textId="589102F4"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编制管理制度</w:t>
            </w:r>
            <w:r w:rsidR="004F4800">
              <w:rPr>
                <w:rFonts w:ascii="楷体" w:eastAsia="楷体" w:hAnsi="楷体" w:cs="楷体"/>
                <w:sz w:val="24"/>
                <w:szCs w:val="24"/>
              </w:rPr>
              <w:t>14</w:t>
            </w:r>
            <w:r w:rsidRPr="00524D7E">
              <w:rPr>
                <w:rFonts w:ascii="楷体" w:eastAsia="楷体" w:hAnsi="楷体" w:cs="楷体" w:hint="eastAsia"/>
                <w:sz w:val="24"/>
                <w:szCs w:val="24"/>
              </w:rPr>
              <w:t>个，版本号：A/0，</w:t>
            </w:r>
            <w:r w:rsidR="004F4800">
              <w:rPr>
                <w:rFonts w:ascii="楷体" w:eastAsia="楷体" w:hAnsi="楷体" w:cs="楷体" w:hint="eastAsia"/>
                <w:sz w:val="24"/>
                <w:szCs w:val="24"/>
              </w:rPr>
              <w:t>2021年</w:t>
            </w:r>
            <w:r w:rsidR="001370F2">
              <w:rPr>
                <w:rFonts w:ascii="楷体" w:eastAsia="楷体" w:hAnsi="楷体" w:cs="楷体" w:hint="eastAsia"/>
                <w:sz w:val="24"/>
                <w:szCs w:val="24"/>
              </w:rPr>
              <w:t>12月02日</w:t>
            </w:r>
            <w:r w:rsidRPr="00524D7E">
              <w:rPr>
                <w:rFonts w:ascii="楷体" w:eastAsia="楷体" w:hAnsi="楷体" w:cs="楷体" w:hint="eastAsia"/>
                <w:sz w:val="24"/>
                <w:szCs w:val="24"/>
              </w:rPr>
              <w:t>实施；</w:t>
            </w:r>
          </w:p>
          <w:p w14:paraId="06F3883B" w14:textId="77777777" w:rsidR="00B721AA" w:rsidRPr="004F4800" w:rsidRDefault="00B721AA" w:rsidP="00B721AA">
            <w:pPr>
              <w:pStyle w:val="a5"/>
              <w:spacing w:after="0" w:line="360" w:lineRule="auto"/>
              <w:ind w:firstLine="480"/>
              <w:rPr>
                <w:rFonts w:ascii="楷体" w:eastAsia="楷体" w:hAnsi="楷体" w:cs="楷体"/>
                <w:sz w:val="24"/>
                <w:szCs w:val="24"/>
              </w:rPr>
            </w:pPr>
          </w:p>
          <w:p w14:paraId="6F50422C"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编制有管理文件：岗位职责要求、岗位人员任职要求、公司考勤管理制度、公司证照管理制度、采购管理制度、财务报销管理制度等；</w:t>
            </w:r>
          </w:p>
          <w:p w14:paraId="2F312888" w14:textId="1216DE86"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建立有外来文件清单，收集法律法规和技术标准、规范等；中华人民共和国产品质量法、中华人民共和国安全销售法、中华人民共和国环境保护法、中华人民共和国职业病防治法、</w:t>
            </w:r>
            <w:r w:rsidRPr="00524D7E">
              <w:rPr>
                <w:rFonts w:ascii="楷体" w:eastAsia="楷体" w:hAnsi="楷体" w:cs="楷体"/>
                <w:sz w:val="24"/>
                <w:szCs w:val="24"/>
              </w:rPr>
              <w:t>中华人民共和国道路交通安全法</w:t>
            </w:r>
            <w:r w:rsidRPr="00524D7E">
              <w:rPr>
                <w:rFonts w:ascii="楷体" w:eastAsia="楷体" w:hAnsi="楷体" w:cs="楷体" w:hint="eastAsia"/>
                <w:sz w:val="24"/>
                <w:szCs w:val="24"/>
              </w:rPr>
              <w:t>、中华人民共和国消防法</w:t>
            </w:r>
            <w:hyperlink r:id="rId8" w:tgtFrame="https://www.so.com/_blank" w:history="1"/>
            <w:r w:rsidRPr="00524D7E">
              <w:rPr>
                <w:rFonts w:ascii="楷体" w:eastAsia="楷体" w:hAnsi="楷体" w:cs="楷体" w:hint="eastAsia"/>
                <w:sz w:val="24"/>
                <w:szCs w:val="24"/>
              </w:rPr>
              <w:t>、</w:t>
            </w:r>
            <w:r w:rsidR="00DC3330" w:rsidRPr="00A67AC7">
              <w:rPr>
                <w:rFonts w:ascii="楷体" w:eastAsia="楷体" w:hAnsi="楷体" w:cs="楷体" w:hint="eastAsia"/>
                <w:sz w:val="24"/>
                <w:szCs w:val="24"/>
              </w:rPr>
              <w:t>锅炉清灰剂Q/T-QH201-2002、锅炉添加剂Q/T-FSTJ206-2005、催化剂Q/T-FSCH201-2003、钢结构防火涂料GB 14907-2018、杀菌灭藻剂Q/SY 49-2010、活性果壳活性炭GB/T13803.2—1999、锅炉除焦剂Q/T-FSSF203-2003、硬质聚氨酯泡沫塑料GB/T20219-2006、火力发电厂玻璃棉绝热材料GB/T13350-2016、火力发电厂硅酸铝绝热材料DL/T776-2012、钢质管道聚烯烃胶粘带防腐层技术标准SY/T 0414-2017、离子交换树脂命名系统和基本规范GB/T 1631-2008等国家标准和客户的企业标准</w:t>
            </w:r>
            <w:r w:rsidRPr="00524D7E">
              <w:rPr>
                <w:rFonts w:ascii="楷体" w:eastAsia="楷体" w:hAnsi="楷体" w:cs="楷体" w:hint="eastAsia"/>
                <w:sz w:val="24"/>
                <w:szCs w:val="24"/>
              </w:rPr>
              <w:t>等2</w:t>
            </w:r>
            <w:r w:rsidR="00DC3330">
              <w:rPr>
                <w:rFonts w:ascii="楷体" w:eastAsia="楷体" w:hAnsi="楷体" w:cs="楷体"/>
                <w:sz w:val="24"/>
                <w:szCs w:val="24"/>
              </w:rPr>
              <w:t>6</w:t>
            </w:r>
            <w:r w:rsidRPr="00524D7E">
              <w:rPr>
                <w:rFonts w:ascii="楷体" w:eastAsia="楷体" w:hAnsi="楷体" w:cs="楷体" w:hint="eastAsia"/>
                <w:sz w:val="24"/>
                <w:szCs w:val="24"/>
              </w:rPr>
              <w:t>个。</w:t>
            </w:r>
          </w:p>
          <w:p w14:paraId="0BECB7DC" w14:textId="389ABD2D"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建立环境、职业健康安全法律法规和其他要求清单，共</w:t>
            </w:r>
            <w:r w:rsidRPr="00524D7E">
              <w:rPr>
                <w:rFonts w:ascii="楷体" w:eastAsia="楷体" w:hAnsi="楷体" w:cs="楷体"/>
                <w:sz w:val="24"/>
                <w:szCs w:val="24"/>
              </w:rPr>
              <w:t>63</w:t>
            </w:r>
            <w:r w:rsidRPr="00524D7E">
              <w:rPr>
                <w:rFonts w:ascii="楷体" w:eastAsia="楷体" w:hAnsi="楷体" w:cs="楷体" w:hint="eastAsia"/>
                <w:sz w:val="24"/>
                <w:szCs w:val="24"/>
              </w:rPr>
              <w:t>个。</w:t>
            </w:r>
          </w:p>
          <w:p w14:paraId="13562D3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文件化管理体系目前基本满足要求。</w:t>
            </w:r>
          </w:p>
          <w:p w14:paraId="6C117CF5"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——在编制体系文件时，对文件进行标识，主要有文件名称/编制部门/批准日期/文件编号等，经查管理手册/程序文件基本符合标准要求。</w:t>
            </w:r>
          </w:p>
          <w:p w14:paraId="75F3A502"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管理体系文件经过总经理审批实施发布，经评审，目前文件和目录均适用。符合要求。</w:t>
            </w:r>
          </w:p>
          <w:p w14:paraId="1F0E2E0C" w14:textId="01F1D8A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——编制《文件控制程序》</w:t>
            </w:r>
            <w:r w:rsidR="0015337E" w:rsidRPr="00524D7E">
              <w:rPr>
                <w:rFonts w:ascii="楷体" w:eastAsia="楷体" w:hAnsi="楷体" w:cs="楷体" w:hint="eastAsia"/>
                <w:sz w:val="24"/>
                <w:szCs w:val="24"/>
              </w:rPr>
              <w:t>、《记录控制程序》</w:t>
            </w:r>
            <w:r w:rsidRPr="00524D7E">
              <w:rPr>
                <w:rFonts w:ascii="楷体" w:eastAsia="楷体" w:hAnsi="楷体" w:cs="楷体" w:hint="eastAsia"/>
                <w:sz w:val="24"/>
                <w:szCs w:val="24"/>
              </w:rPr>
              <w:t>内容符合基本标准要求。</w:t>
            </w:r>
          </w:p>
          <w:p w14:paraId="7E09409F"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lastRenderedPageBreak/>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14:paraId="440111CB"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成文信息由各部门负责保存，以便查阅。</w:t>
            </w:r>
          </w:p>
          <w:p w14:paraId="781460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经查，基本符合标准要求。</w:t>
            </w:r>
          </w:p>
        </w:tc>
        <w:tc>
          <w:tcPr>
            <w:tcW w:w="1585" w:type="dxa"/>
          </w:tcPr>
          <w:p w14:paraId="40BF55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164F1C31" w14:textId="77777777" w:rsidTr="00082C84">
        <w:trPr>
          <w:trHeight w:val="430"/>
        </w:trPr>
        <w:tc>
          <w:tcPr>
            <w:tcW w:w="2160" w:type="dxa"/>
            <w:vAlign w:val="center"/>
          </w:tcPr>
          <w:p w14:paraId="0C250893" w14:textId="41CA08EB"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运行的策划</w:t>
            </w:r>
          </w:p>
        </w:tc>
        <w:tc>
          <w:tcPr>
            <w:tcW w:w="960" w:type="dxa"/>
            <w:vAlign w:val="center"/>
          </w:tcPr>
          <w:p w14:paraId="03C6B863" w14:textId="43E8AD24"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E</w:t>
            </w:r>
            <w:r w:rsidRPr="00524D7E">
              <w:rPr>
                <w:rFonts w:ascii="楷体" w:eastAsia="楷体" w:hAnsi="楷体" w:cs="楷体"/>
                <w:sz w:val="24"/>
                <w:szCs w:val="24"/>
              </w:rPr>
              <w:t>0</w:t>
            </w:r>
            <w:r w:rsidRPr="00524D7E">
              <w:rPr>
                <w:rFonts w:ascii="楷体" w:eastAsia="楷体" w:hAnsi="楷体" w:cs="楷体" w:hint="eastAsia"/>
                <w:sz w:val="24"/>
                <w:szCs w:val="24"/>
              </w:rPr>
              <w:t>：8</w:t>
            </w:r>
            <w:r w:rsidRPr="00524D7E">
              <w:rPr>
                <w:rFonts w:ascii="楷体" w:eastAsia="楷体" w:hAnsi="楷体" w:cs="楷体"/>
                <w:sz w:val="24"/>
                <w:szCs w:val="24"/>
              </w:rPr>
              <w:t>.1</w:t>
            </w:r>
          </w:p>
        </w:tc>
        <w:tc>
          <w:tcPr>
            <w:tcW w:w="10004" w:type="dxa"/>
            <w:shd w:val="clear" w:color="auto" w:fill="auto"/>
            <w:vAlign w:val="center"/>
          </w:tcPr>
          <w:p w14:paraId="044BC457" w14:textId="0C16156F" w:rsidR="00B721AA" w:rsidRPr="00524D7E" w:rsidRDefault="00B721AA" w:rsidP="00B721AA">
            <w:pPr>
              <w:autoSpaceDE w:val="0"/>
              <w:autoSpaceDN w:val="0"/>
              <w:adjustRightInd w:val="0"/>
              <w:ind w:firstLineChars="200" w:firstLine="480"/>
              <w:jc w:val="left"/>
              <w:rPr>
                <w:rFonts w:ascii="楷体" w:eastAsia="楷体" w:hAnsi="楷体" w:cs="楷体"/>
                <w:sz w:val="24"/>
                <w:szCs w:val="24"/>
              </w:rPr>
            </w:pPr>
            <w:r w:rsidRPr="00524D7E">
              <w:rPr>
                <w:rFonts w:ascii="楷体" w:eastAsia="楷体" w:hAnsi="楷体" w:cs="楷体" w:hint="eastAsia"/>
                <w:sz w:val="24"/>
                <w:szCs w:val="24"/>
              </w:rPr>
              <w:t>部门执行了环境与职业健康安全运行控制程序等管理制度，经</w:t>
            </w:r>
            <w:proofErr w:type="gramStart"/>
            <w:r w:rsidRPr="00524D7E">
              <w:rPr>
                <w:rFonts w:ascii="楷体" w:eastAsia="楷体" w:hAnsi="楷体" w:cs="楷体" w:hint="eastAsia"/>
                <w:sz w:val="24"/>
                <w:szCs w:val="24"/>
              </w:rPr>
              <w:t>查规定</w:t>
            </w:r>
            <w:proofErr w:type="gramEnd"/>
            <w:r w:rsidRPr="00524D7E">
              <w:rPr>
                <w:rFonts w:ascii="楷体" w:eastAsia="楷体" w:hAnsi="楷体" w:cs="楷体" w:hint="eastAsia"/>
                <w:sz w:val="24"/>
                <w:szCs w:val="24"/>
              </w:rPr>
              <w:t>详尽，现场巡查和审核；现场观察；公司办公在</w:t>
            </w:r>
            <w:r w:rsidRPr="00524D7E">
              <w:rPr>
                <w:rFonts w:ascii="楷体" w:eastAsia="楷体" w:hAnsi="楷体" w:cs="楷体"/>
                <w:sz w:val="24"/>
                <w:szCs w:val="24"/>
              </w:rPr>
              <w:t>1</w:t>
            </w:r>
            <w:r w:rsidR="00FF1B71">
              <w:rPr>
                <w:rFonts w:ascii="楷体" w:eastAsia="楷体" w:hAnsi="楷体" w:cs="楷体"/>
                <w:sz w:val="24"/>
                <w:szCs w:val="24"/>
              </w:rPr>
              <w:t>3</w:t>
            </w:r>
            <w:r w:rsidRPr="00524D7E">
              <w:rPr>
                <w:rFonts w:ascii="楷体" w:eastAsia="楷体" w:hAnsi="楷体" w:cs="楷体" w:hint="eastAsia"/>
                <w:sz w:val="24"/>
                <w:szCs w:val="24"/>
              </w:rPr>
              <w:t>层，设置有可回收垃圾及不可回收垃圾桶，做到了分类存放，现场观察符合要求，由保洁员定时进行收集处理；公司的办公用硒鼓墨盒等，与供应商进行回收，公司制定《固体废件回收记录表》，记录有办公用硒鼓墨盒等的回收名称、回收时间、回收原因、回收数量等。现场巡查办公机关区域，设置有日关灯，热水器、空调为双制式和电脑的用电等符合安全设置的要求。现场观察未有火灾隐患，</w:t>
            </w:r>
          </w:p>
          <w:p w14:paraId="69B7DE7F" w14:textId="77777777" w:rsidR="00B721AA" w:rsidRPr="00524D7E" w:rsidRDefault="00B721AA" w:rsidP="00B721AA">
            <w:pPr>
              <w:autoSpaceDE w:val="0"/>
              <w:autoSpaceDN w:val="0"/>
              <w:adjustRightInd w:val="0"/>
              <w:jc w:val="left"/>
              <w:rPr>
                <w:rFonts w:ascii="楷体" w:eastAsia="楷体" w:hAnsi="楷体" w:cs="楷体"/>
                <w:sz w:val="24"/>
                <w:szCs w:val="24"/>
              </w:rPr>
            </w:pPr>
            <w:r w:rsidRPr="00524D7E">
              <w:rPr>
                <w:rFonts w:ascii="楷体" w:eastAsia="楷体" w:hAnsi="楷体" w:cs="楷体" w:hint="eastAsia"/>
                <w:sz w:val="24"/>
                <w:szCs w:val="24"/>
              </w:rPr>
              <w:t>管理符合要求。</w:t>
            </w:r>
          </w:p>
          <w:p w14:paraId="2ACEF055" w14:textId="1E2C1CF0" w:rsidR="00B721AA" w:rsidRPr="00524D7E" w:rsidRDefault="00B721AA" w:rsidP="00B721AA">
            <w:pPr>
              <w:rPr>
                <w:rFonts w:ascii="楷体" w:eastAsia="楷体" w:hAnsi="楷体" w:cs="楷体"/>
                <w:sz w:val="24"/>
                <w:szCs w:val="24"/>
              </w:rPr>
            </w:pPr>
            <w:r w:rsidRPr="00524D7E">
              <w:rPr>
                <w:rFonts w:ascii="楷体" w:eastAsia="楷体" w:hAnsi="楷体" w:cs="楷体"/>
                <w:sz w:val="24"/>
                <w:szCs w:val="24"/>
              </w:rPr>
              <w:t>---</w:t>
            </w:r>
            <w:r w:rsidRPr="00524D7E">
              <w:rPr>
                <w:rFonts w:ascii="楷体" w:eastAsia="楷体" w:hAnsi="楷体" w:cs="楷体" w:hint="eastAsia"/>
                <w:sz w:val="24"/>
                <w:szCs w:val="24"/>
              </w:rPr>
              <w:t>现场观察；</w:t>
            </w:r>
            <w:r w:rsidRPr="00524D7E">
              <w:rPr>
                <w:rFonts w:ascii="楷体" w:eastAsia="楷体" w:hAnsi="楷体" w:cs="楷体"/>
                <w:sz w:val="24"/>
                <w:szCs w:val="24"/>
              </w:rPr>
              <w:t xml:space="preserve"> </w:t>
            </w:r>
            <w:r w:rsidRPr="00524D7E">
              <w:rPr>
                <w:rFonts w:ascii="楷体" w:eastAsia="楷体" w:hAnsi="楷体" w:cs="楷体" w:hint="eastAsia"/>
                <w:sz w:val="24"/>
                <w:szCs w:val="24"/>
              </w:rPr>
              <w:t>办公室节约能源及废弃设备的处理方式等进行了规定，充分考虑了生命周期的思想，现场观察有效；现场观察符合安全、环境操作规定，询问人员清楚其安全操作的要求，清楚其危险源及环境因素的控制和方法。现场观察基本符合标准要及管理的要求。</w:t>
            </w:r>
          </w:p>
          <w:p w14:paraId="0E9A2BF2" w14:textId="70740989" w:rsidR="000A2608" w:rsidRPr="00C31274" w:rsidRDefault="00B721AA" w:rsidP="000A2608">
            <w:pPr>
              <w:spacing w:beforeLines="25" w:before="78" w:afterLines="25" w:after="78"/>
              <w:rPr>
                <w:rFonts w:ascii="楷体" w:eastAsia="楷体" w:hAnsi="楷体" w:cs="楷体"/>
                <w:sz w:val="24"/>
                <w:szCs w:val="24"/>
              </w:rPr>
            </w:pPr>
            <w:r w:rsidRPr="00524D7E">
              <w:rPr>
                <w:rFonts w:ascii="楷体" w:eastAsia="楷体" w:hAnsi="楷体" w:cs="楷体"/>
                <w:sz w:val="24"/>
                <w:szCs w:val="24"/>
              </w:rPr>
              <w:t>---</w:t>
            </w:r>
            <w:r w:rsidRPr="00524D7E">
              <w:rPr>
                <w:rFonts w:ascii="楷体" w:eastAsia="楷体" w:hAnsi="楷体" w:cs="楷体" w:hint="eastAsia"/>
                <w:sz w:val="24"/>
                <w:szCs w:val="24"/>
              </w:rPr>
              <w:t>相关方的管理；</w:t>
            </w:r>
            <w:proofErr w:type="gramStart"/>
            <w:r w:rsidR="00857D71" w:rsidRPr="00C31274">
              <w:rPr>
                <w:rFonts w:ascii="楷体" w:eastAsia="楷体" w:hAnsi="楷体" w:cs="楷体" w:hint="eastAsia"/>
                <w:sz w:val="24"/>
                <w:szCs w:val="24"/>
              </w:rPr>
              <w:t>见相关方</w:t>
            </w:r>
            <w:proofErr w:type="gramEnd"/>
            <w:r w:rsidR="00857D71" w:rsidRPr="00C31274">
              <w:rPr>
                <w:rFonts w:ascii="楷体" w:eastAsia="楷体" w:hAnsi="楷体" w:cs="楷体" w:hint="eastAsia"/>
                <w:sz w:val="24"/>
                <w:szCs w:val="24"/>
              </w:rPr>
              <w:t>告知书及信息交流登记表</w:t>
            </w:r>
            <w:r w:rsidR="00857D71" w:rsidRPr="00C31274">
              <w:rPr>
                <w:rFonts w:ascii="楷体" w:eastAsia="楷体" w:hAnsi="楷体" w:cs="楷体"/>
                <w:sz w:val="24"/>
                <w:szCs w:val="24"/>
              </w:rPr>
              <w:t>，通过合同、环境和职业健康安全协议进行施加影响，</w:t>
            </w:r>
            <w:r w:rsidRPr="00524D7E">
              <w:rPr>
                <w:rFonts w:ascii="楷体" w:eastAsia="楷体" w:hAnsi="楷体" w:cs="楷体" w:hint="eastAsia"/>
                <w:sz w:val="24"/>
                <w:szCs w:val="24"/>
              </w:rPr>
              <w:t>相关方由</w:t>
            </w:r>
            <w:r w:rsidR="00424275">
              <w:rPr>
                <w:rFonts w:ascii="楷体" w:eastAsia="楷体" w:hAnsi="楷体" w:cs="楷体" w:hint="eastAsia"/>
                <w:sz w:val="24"/>
                <w:szCs w:val="24"/>
              </w:rPr>
              <w:t>综合部</w:t>
            </w:r>
            <w:r w:rsidRPr="00524D7E">
              <w:rPr>
                <w:rFonts w:ascii="楷体" w:eastAsia="楷体" w:hAnsi="楷体" w:cs="楷体" w:hint="eastAsia"/>
                <w:sz w:val="24"/>
                <w:szCs w:val="24"/>
              </w:rPr>
              <w:t>进行管理，对采购的供方采用评价其能力，包括环境、安全管理的要求，并签订《相关方告知书》，签订时间为2</w:t>
            </w:r>
            <w:r w:rsidRPr="00524D7E">
              <w:rPr>
                <w:rFonts w:ascii="楷体" w:eastAsia="楷体" w:hAnsi="楷体" w:cs="楷体"/>
                <w:sz w:val="24"/>
                <w:szCs w:val="24"/>
              </w:rPr>
              <w:t>021.</w:t>
            </w:r>
            <w:r w:rsidR="00FF1B71">
              <w:rPr>
                <w:rFonts w:ascii="楷体" w:eastAsia="楷体" w:hAnsi="楷体" w:cs="楷体"/>
                <w:sz w:val="24"/>
                <w:szCs w:val="24"/>
              </w:rPr>
              <w:t>12</w:t>
            </w:r>
            <w:r w:rsidRPr="00524D7E">
              <w:rPr>
                <w:rFonts w:ascii="楷体" w:eastAsia="楷体" w:hAnsi="楷体" w:cs="楷体"/>
                <w:sz w:val="24"/>
                <w:szCs w:val="24"/>
              </w:rPr>
              <w:t>.</w:t>
            </w:r>
            <w:r w:rsidR="00FF1B71">
              <w:rPr>
                <w:rFonts w:ascii="楷体" w:eastAsia="楷体" w:hAnsi="楷体" w:cs="楷体"/>
                <w:sz w:val="24"/>
                <w:szCs w:val="24"/>
              </w:rPr>
              <w:t>15</w:t>
            </w:r>
            <w:r w:rsidRPr="00524D7E">
              <w:rPr>
                <w:rFonts w:ascii="楷体" w:eastAsia="楷体" w:hAnsi="楷体" w:cs="楷体" w:hint="eastAsia"/>
                <w:sz w:val="24"/>
                <w:szCs w:val="24"/>
              </w:rPr>
              <w:t>，经查对环境的要求明确，现场观察，持续进行管理，符合要求。</w:t>
            </w:r>
            <w:r w:rsidR="000A2608" w:rsidRPr="00C31274">
              <w:rPr>
                <w:rFonts w:ascii="楷体" w:eastAsia="楷体" w:hAnsi="楷体" w:cs="楷体"/>
                <w:sz w:val="24"/>
                <w:szCs w:val="24"/>
              </w:rPr>
              <w:t>其他相关方： 主要相关方有</w:t>
            </w:r>
            <w:r w:rsidR="000A2608" w:rsidRPr="00C31274">
              <w:rPr>
                <w:rFonts w:ascii="楷体" w:eastAsia="楷体" w:hAnsi="楷体" w:cs="楷体" w:hint="eastAsia"/>
                <w:sz w:val="24"/>
                <w:szCs w:val="24"/>
              </w:rPr>
              <w:t>地方</w:t>
            </w:r>
            <w:r w:rsidR="000A2608" w:rsidRPr="00C31274">
              <w:rPr>
                <w:rFonts w:ascii="楷体" w:eastAsia="楷体" w:hAnsi="楷体" w:cs="楷体"/>
                <w:sz w:val="24"/>
                <w:szCs w:val="24"/>
              </w:rPr>
              <w:t xml:space="preserve">领导现场指导工作、相关行政管理部门现场检查工作，顾客来访、供方送货，公司在大门口张贴了“公示栏”，明确了公司的管理方针、管理目标、安全要求及进入公司的安全注意事项。 公司编制了“相关方告知书”，明确了公司对安全管理的基本要求。现场观察基本符合要求。 </w:t>
            </w:r>
          </w:p>
          <w:p w14:paraId="4B94932B" w14:textId="77777777" w:rsidR="000A2608" w:rsidRPr="00C31274" w:rsidRDefault="000A2608" w:rsidP="000A2608">
            <w:pPr>
              <w:spacing w:beforeLines="25" w:before="78" w:afterLines="25" w:after="78"/>
              <w:rPr>
                <w:rFonts w:ascii="楷体" w:eastAsia="楷体" w:hAnsi="楷体" w:cs="楷体"/>
                <w:sz w:val="24"/>
                <w:szCs w:val="24"/>
              </w:rPr>
            </w:pPr>
            <w:r w:rsidRPr="00C31274">
              <w:rPr>
                <w:rFonts w:ascii="楷体" w:eastAsia="楷体" w:hAnsi="楷体" w:cs="楷体"/>
                <w:sz w:val="24"/>
                <w:szCs w:val="24"/>
              </w:rPr>
              <w:t>--- 现场观察</w:t>
            </w:r>
            <w:r w:rsidRPr="00C31274">
              <w:rPr>
                <w:rFonts w:ascii="楷体" w:eastAsia="楷体" w:hAnsi="楷体" w:cs="楷体" w:hint="eastAsia"/>
                <w:sz w:val="24"/>
                <w:szCs w:val="24"/>
              </w:rPr>
              <w:t>，综合部办公室</w:t>
            </w:r>
            <w:r w:rsidRPr="00C31274">
              <w:rPr>
                <w:rFonts w:ascii="楷体" w:eastAsia="楷体" w:hAnsi="楷体" w:cs="楷体"/>
                <w:sz w:val="24"/>
                <w:szCs w:val="24"/>
              </w:rPr>
              <w:t>悬挂有</w:t>
            </w:r>
            <w:r w:rsidRPr="00C31274">
              <w:rPr>
                <w:rFonts w:ascii="楷体" w:eastAsia="楷体" w:hAnsi="楷体" w:cs="楷体" w:hint="eastAsia"/>
                <w:sz w:val="24"/>
                <w:szCs w:val="24"/>
              </w:rPr>
              <w:t>部门管理制度</w:t>
            </w:r>
            <w:r w:rsidRPr="00C31274">
              <w:rPr>
                <w:rFonts w:ascii="楷体" w:eastAsia="楷体" w:hAnsi="楷体" w:cs="楷体"/>
                <w:sz w:val="24"/>
                <w:szCs w:val="24"/>
              </w:rPr>
              <w:t>，现场观察符合规定，询问清楚其安全</w:t>
            </w:r>
            <w:r w:rsidRPr="00C31274">
              <w:rPr>
                <w:rFonts w:ascii="楷体" w:eastAsia="楷体" w:hAnsi="楷体" w:cs="楷体" w:hint="eastAsia"/>
                <w:sz w:val="24"/>
                <w:szCs w:val="24"/>
              </w:rPr>
              <w:t>环保</w:t>
            </w:r>
            <w:r w:rsidRPr="00C31274">
              <w:rPr>
                <w:rFonts w:ascii="楷体" w:eastAsia="楷体" w:hAnsi="楷体" w:cs="楷体"/>
                <w:sz w:val="24"/>
                <w:szCs w:val="24"/>
              </w:rPr>
              <w:t>的要求，清楚其危险源及环境因素的控制和方法。</w:t>
            </w:r>
          </w:p>
          <w:p w14:paraId="47DDC895" w14:textId="77777777" w:rsidR="000A2608" w:rsidRPr="00C31274" w:rsidRDefault="000A2608" w:rsidP="000A2608">
            <w:pPr>
              <w:spacing w:beforeLines="25" w:before="78" w:afterLines="25" w:after="78"/>
              <w:rPr>
                <w:rFonts w:ascii="楷体" w:eastAsia="楷体" w:hAnsi="楷体" w:cs="楷体"/>
                <w:sz w:val="24"/>
                <w:szCs w:val="24"/>
              </w:rPr>
            </w:pPr>
            <w:r w:rsidRPr="00C31274">
              <w:rPr>
                <w:rFonts w:ascii="楷体" w:eastAsia="楷体" w:hAnsi="楷体" w:cs="楷体"/>
                <w:sz w:val="24"/>
                <w:szCs w:val="24"/>
              </w:rPr>
              <w:t>-- 变更的管理；依据风险评价的结果，策划了环境和职业健康安全管理手册及相关的管理制</w:t>
            </w:r>
            <w:r w:rsidRPr="00C31274">
              <w:rPr>
                <w:rFonts w:ascii="楷体" w:eastAsia="楷体" w:hAnsi="楷体" w:cs="楷体"/>
                <w:sz w:val="24"/>
                <w:szCs w:val="24"/>
              </w:rPr>
              <w:lastRenderedPageBreak/>
              <w:t>度，目前未发生变化，持续保持。</w:t>
            </w:r>
          </w:p>
          <w:p w14:paraId="5FE6C0A6" w14:textId="783A1E4C" w:rsidR="00B721AA" w:rsidRPr="00C31274" w:rsidRDefault="000A2608" w:rsidP="000A2608">
            <w:pPr>
              <w:spacing w:beforeLines="25" w:before="78" w:afterLines="25" w:after="78"/>
              <w:rPr>
                <w:rFonts w:ascii="楷体" w:eastAsia="楷体" w:hAnsi="楷体" w:cs="楷体"/>
                <w:sz w:val="24"/>
                <w:szCs w:val="24"/>
              </w:rPr>
            </w:pPr>
            <w:r w:rsidRPr="00C31274">
              <w:rPr>
                <w:rFonts w:ascii="楷体" w:eastAsia="楷体" w:hAnsi="楷体" w:cs="楷体" w:hint="eastAsia"/>
                <w:sz w:val="24"/>
                <w:szCs w:val="24"/>
              </w:rPr>
              <w:t>与部门负责人了解自体系建立至今没有发生安全事故和职业病。</w:t>
            </w:r>
          </w:p>
          <w:p w14:paraId="24BB2D9D" w14:textId="153FFA41" w:rsidR="000A2608" w:rsidRPr="00C31274" w:rsidRDefault="000A2608" w:rsidP="000A2608">
            <w:pPr>
              <w:spacing w:beforeLines="25" w:before="78" w:afterLines="25" w:after="78"/>
              <w:rPr>
                <w:rFonts w:ascii="楷体" w:eastAsia="楷体" w:hAnsi="楷体" w:cs="楷体"/>
                <w:sz w:val="24"/>
                <w:szCs w:val="24"/>
              </w:rPr>
            </w:pPr>
            <w:r w:rsidRPr="00C31274">
              <w:rPr>
                <w:rFonts w:ascii="楷体" w:eastAsia="楷体" w:hAnsi="楷体" w:cs="楷体" w:hint="eastAsia"/>
                <w:sz w:val="24"/>
                <w:szCs w:val="24"/>
              </w:rPr>
              <w:t>--火灾控制：公司定期检查，在公司区域全面禁烟，公司各部门管理人员通过培训，树立安全防火意识，在平时的日常工作中防止火灾的发生。</w:t>
            </w:r>
          </w:p>
          <w:p w14:paraId="6E8D6380" w14:textId="05359178" w:rsidR="000A2608" w:rsidRPr="00C31274" w:rsidRDefault="000A2608" w:rsidP="000A2608">
            <w:pPr>
              <w:spacing w:beforeLines="25" w:before="78" w:afterLines="25" w:after="78"/>
              <w:rPr>
                <w:rFonts w:ascii="楷体" w:eastAsia="楷体" w:hAnsi="楷体" w:cs="楷体"/>
                <w:sz w:val="24"/>
                <w:szCs w:val="24"/>
              </w:rPr>
            </w:pPr>
            <w:r w:rsidRPr="00C31274">
              <w:rPr>
                <w:rFonts w:ascii="楷体" w:eastAsia="楷体" w:hAnsi="楷体" w:cs="楷体" w:hint="eastAsia"/>
                <w:sz w:val="24"/>
                <w:szCs w:val="24"/>
              </w:rPr>
              <w:t>--查安全教育培训：</w:t>
            </w:r>
            <w:proofErr w:type="gramStart"/>
            <w:r w:rsidRPr="00C31274">
              <w:rPr>
                <w:rFonts w:ascii="楷体" w:eastAsia="楷体" w:hAnsi="楷体" w:cs="楷体" w:hint="eastAsia"/>
                <w:sz w:val="24"/>
                <w:szCs w:val="24"/>
              </w:rPr>
              <w:t>查内部</w:t>
            </w:r>
            <w:proofErr w:type="gramEnd"/>
            <w:r w:rsidRPr="00C31274">
              <w:rPr>
                <w:rFonts w:ascii="楷体" w:eastAsia="楷体" w:hAnsi="楷体" w:cs="楷体" w:hint="eastAsia"/>
                <w:sz w:val="24"/>
                <w:szCs w:val="24"/>
              </w:rPr>
              <w:t>培训记录，主要是应急培训，通过现场问答等方式考核效果，基本达到培训目标。查员工转岗环境和职业健康安全教育，主管介绍按公司规定对转岗人员进行培训教育，考核合格后上岗。</w:t>
            </w:r>
          </w:p>
          <w:p w14:paraId="307E89C5" w14:textId="03043E39" w:rsidR="000A2608" w:rsidRPr="00C31274" w:rsidRDefault="000A2608" w:rsidP="000A2608">
            <w:pPr>
              <w:spacing w:beforeLines="25" w:before="78" w:afterLines="25" w:after="78"/>
              <w:rPr>
                <w:rFonts w:ascii="楷体" w:eastAsia="楷体" w:hAnsi="楷体" w:cs="楷体"/>
                <w:sz w:val="24"/>
                <w:szCs w:val="24"/>
              </w:rPr>
            </w:pPr>
            <w:r w:rsidRPr="00C31274">
              <w:rPr>
                <w:rFonts w:ascii="楷体" w:eastAsia="楷体" w:hAnsi="楷体" w:cs="楷体" w:hint="eastAsia"/>
                <w:sz w:val="24"/>
                <w:szCs w:val="24"/>
              </w:rPr>
              <w:t>---查劳保发放：查劳保用品发放登记表，登记公司按规定给相关岗位职工发放了劳保用品、防疫物资等物品，领用人均签字领取。</w:t>
            </w:r>
          </w:p>
          <w:p w14:paraId="68A93BB9" w14:textId="485797AD" w:rsidR="000A2608" w:rsidRPr="007E4FBA" w:rsidRDefault="000A2608" w:rsidP="007E4FBA">
            <w:pPr>
              <w:spacing w:beforeLines="25" w:before="78" w:afterLines="25" w:after="78"/>
              <w:rPr>
                <w:rFonts w:ascii="楷体" w:eastAsia="楷体" w:hAnsi="楷体" w:cs="楷体"/>
                <w:sz w:val="24"/>
                <w:szCs w:val="24"/>
              </w:rPr>
            </w:pPr>
            <w:r w:rsidRPr="00C31274">
              <w:rPr>
                <w:rFonts w:ascii="楷体" w:eastAsia="楷体" w:hAnsi="楷体" w:cs="楷体" w:hint="eastAsia"/>
                <w:sz w:val="24"/>
                <w:szCs w:val="24"/>
              </w:rPr>
              <w:t>---查消防器材台账，公司按不同的使用、配备区域登记消防器材和灭火器，公司办公楼</w:t>
            </w:r>
            <w:r w:rsidR="007E4FBA">
              <w:rPr>
                <w:rFonts w:ascii="楷体" w:eastAsia="楷体" w:hAnsi="楷体" w:cs="楷体" w:hint="eastAsia"/>
                <w:sz w:val="24"/>
                <w:szCs w:val="24"/>
              </w:rPr>
              <w:t>楼道配置</w:t>
            </w:r>
            <w:r w:rsidRPr="00C31274">
              <w:rPr>
                <w:rFonts w:ascii="楷体" w:eastAsia="楷体" w:hAnsi="楷体" w:cs="楷体" w:hint="eastAsia"/>
                <w:sz w:val="24"/>
                <w:szCs w:val="24"/>
              </w:rPr>
              <w:t>消防栓</w:t>
            </w:r>
            <w:r w:rsidRPr="00C31274">
              <w:rPr>
                <w:rFonts w:ascii="楷体" w:eastAsia="楷体" w:hAnsi="楷体" w:cs="楷体"/>
                <w:sz w:val="24"/>
                <w:szCs w:val="24"/>
              </w:rPr>
              <w:t>1</w:t>
            </w:r>
            <w:r w:rsidRPr="00C31274">
              <w:rPr>
                <w:rFonts w:ascii="楷体" w:eastAsia="楷体" w:hAnsi="楷体" w:cs="楷体" w:hint="eastAsia"/>
                <w:sz w:val="24"/>
                <w:szCs w:val="24"/>
              </w:rPr>
              <w:t>个。现场检查配备合理，处于正常状态</w:t>
            </w:r>
            <w:r w:rsidR="007E4FBA">
              <w:rPr>
                <w:rFonts w:ascii="楷体" w:eastAsia="楷体" w:hAnsi="楷体" w:cs="楷体" w:hint="eastAsia"/>
                <w:sz w:val="24"/>
                <w:szCs w:val="24"/>
              </w:rPr>
              <w:t>。</w:t>
            </w:r>
            <w:r w:rsidR="007E4FBA" w:rsidRPr="007E4FBA">
              <w:rPr>
                <w:rFonts w:ascii="楷体" w:eastAsia="楷体" w:hAnsi="楷体" w:cs="楷体" w:hint="eastAsia"/>
                <w:b/>
                <w:bCs/>
                <w:sz w:val="24"/>
                <w:szCs w:val="24"/>
              </w:rPr>
              <w:t>但</w:t>
            </w:r>
            <w:r w:rsidR="00C31274" w:rsidRPr="007E4FBA">
              <w:rPr>
                <w:rFonts w:ascii="楷体" w:eastAsia="楷体" w:hAnsi="楷体" w:cs="楷体" w:hint="eastAsia"/>
                <w:b/>
                <w:bCs/>
                <w:sz w:val="24"/>
                <w:szCs w:val="24"/>
              </w:rPr>
              <w:t>公司办公区未配备消防灭火器。</w:t>
            </w:r>
          </w:p>
          <w:p w14:paraId="1387BE89" w14:textId="78739E91" w:rsidR="00803ECE" w:rsidRPr="00803ECE" w:rsidRDefault="00803ECE" w:rsidP="00803ECE">
            <w:pPr>
              <w:spacing w:beforeLines="25" w:before="78" w:afterLines="25" w:after="78"/>
              <w:rPr>
                <w:rFonts w:ascii="楷体" w:eastAsia="楷体" w:hAnsi="楷体" w:cs="楷体"/>
                <w:sz w:val="24"/>
                <w:szCs w:val="24"/>
              </w:rPr>
            </w:pPr>
            <w:r w:rsidRPr="00803ECE">
              <w:rPr>
                <w:rFonts w:ascii="楷体" w:eastAsia="楷体" w:hAnsi="楷体" w:cs="楷体"/>
                <w:sz w:val="24"/>
                <w:szCs w:val="24"/>
              </w:rPr>
              <w:t>---职业健康安全体检；公司在 2022年2月组织</w:t>
            </w:r>
            <w:r w:rsidRPr="00803ECE">
              <w:rPr>
                <w:rFonts w:ascii="楷体" w:eastAsia="楷体" w:hAnsi="楷体" w:cs="楷体" w:hint="eastAsia"/>
                <w:sz w:val="24"/>
                <w:szCs w:val="24"/>
              </w:rPr>
              <w:t>对员工进行体检</w:t>
            </w:r>
            <w:r w:rsidRPr="00803ECE">
              <w:rPr>
                <w:rFonts w:ascii="楷体" w:eastAsia="楷体" w:hAnsi="楷体" w:cs="楷体"/>
                <w:sz w:val="24"/>
                <w:szCs w:val="24"/>
              </w:rPr>
              <w:t>，</w:t>
            </w:r>
            <w:r w:rsidRPr="00803ECE">
              <w:rPr>
                <w:rFonts w:ascii="楷体" w:eastAsia="楷体" w:hAnsi="楷体" w:cs="楷体" w:hint="eastAsia"/>
                <w:sz w:val="24"/>
                <w:szCs w:val="24"/>
              </w:rPr>
              <w:t>体检单位为西安美年大</w:t>
            </w:r>
            <w:proofErr w:type="gramStart"/>
            <w:r w:rsidRPr="00803ECE">
              <w:rPr>
                <w:rFonts w:ascii="楷体" w:eastAsia="楷体" w:hAnsi="楷体" w:cs="楷体" w:hint="eastAsia"/>
                <w:sz w:val="24"/>
                <w:szCs w:val="24"/>
              </w:rPr>
              <w:t>健康健康</w:t>
            </w:r>
            <w:proofErr w:type="gramEnd"/>
            <w:r w:rsidRPr="00803ECE">
              <w:rPr>
                <w:rFonts w:ascii="楷体" w:eastAsia="楷体" w:hAnsi="楷体" w:cs="楷体" w:hint="eastAsia"/>
                <w:sz w:val="24"/>
                <w:szCs w:val="24"/>
              </w:rPr>
              <w:t>管理有限公司，</w:t>
            </w:r>
            <w:r w:rsidRPr="00803ECE">
              <w:rPr>
                <w:rFonts w:ascii="楷体" w:eastAsia="楷体" w:hAnsi="楷体" w:cs="楷体"/>
                <w:sz w:val="24"/>
                <w:szCs w:val="24"/>
              </w:rPr>
              <w:t>未有职业病的发生</w:t>
            </w:r>
            <w:r w:rsidRPr="00803ECE">
              <w:rPr>
                <w:rFonts w:ascii="楷体" w:eastAsia="楷体" w:hAnsi="楷体" w:cs="楷体" w:hint="eastAsia"/>
                <w:sz w:val="24"/>
                <w:szCs w:val="24"/>
              </w:rPr>
              <w:t>，见图片。</w:t>
            </w:r>
          </w:p>
          <w:p w14:paraId="7FBD12D0" w14:textId="43BDEF73" w:rsidR="00803ECE" w:rsidRPr="00803ECE" w:rsidRDefault="00803ECE" w:rsidP="00803ECE">
            <w:pPr>
              <w:pStyle w:val="a0"/>
            </w:pPr>
            <w:r>
              <w:rPr>
                <w:rFonts w:hint="eastAsia"/>
                <w:noProof/>
              </w:rPr>
              <w:drawing>
                <wp:inline distT="0" distB="0" distL="0" distR="0" wp14:anchorId="33000B8C" wp14:editId="783A06C9">
                  <wp:extent cx="1551214" cy="22302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3258" cy="2233148"/>
                          </a:xfrm>
                          <a:prstGeom prst="rect">
                            <a:avLst/>
                          </a:prstGeom>
                        </pic:spPr>
                      </pic:pic>
                    </a:graphicData>
                  </a:graphic>
                </wp:inline>
              </w:drawing>
            </w:r>
            <w:r>
              <w:rPr>
                <w:rFonts w:hint="eastAsia"/>
                <w:noProof/>
              </w:rPr>
              <w:drawing>
                <wp:inline distT="0" distB="0" distL="0" distR="0" wp14:anchorId="6897EC96" wp14:editId="03956DC6">
                  <wp:extent cx="1393825" cy="200297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6793" cy="2007236"/>
                          </a:xfrm>
                          <a:prstGeom prst="rect">
                            <a:avLst/>
                          </a:prstGeom>
                        </pic:spPr>
                      </pic:pic>
                    </a:graphicData>
                  </a:graphic>
                </wp:inline>
              </w:drawing>
            </w:r>
          </w:p>
          <w:p w14:paraId="799C5E4A" w14:textId="77777777" w:rsidR="00B721AA" w:rsidRPr="00524D7E" w:rsidRDefault="00B721AA" w:rsidP="00B721AA">
            <w:pPr>
              <w:rPr>
                <w:rFonts w:ascii="楷体" w:eastAsia="楷体" w:hAnsi="楷体" w:cs="楷体"/>
                <w:sz w:val="24"/>
                <w:szCs w:val="24"/>
              </w:rPr>
            </w:pPr>
          </w:p>
        </w:tc>
        <w:tc>
          <w:tcPr>
            <w:tcW w:w="1585" w:type="dxa"/>
          </w:tcPr>
          <w:p w14:paraId="39F36771" w14:textId="77777777" w:rsidR="007E4FBA" w:rsidRDefault="007E4FBA" w:rsidP="00B721AA">
            <w:pPr>
              <w:rPr>
                <w:rFonts w:ascii="楷体" w:eastAsia="楷体" w:hAnsi="楷体" w:cs="楷体"/>
                <w:sz w:val="24"/>
                <w:szCs w:val="24"/>
              </w:rPr>
            </w:pPr>
          </w:p>
          <w:p w14:paraId="6B6A73EC" w14:textId="77777777" w:rsidR="007E4FBA" w:rsidRDefault="007E4FBA" w:rsidP="00B721AA">
            <w:pPr>
              <w:rPr>
                <w:rFonts w:ascii="楷体" w:eastAsia="楷体" w:hAnsi="楷体" w:cs="楷体"/>
                <w:sz w:val="24"/>
                <w:szCs w:val="24"/>
              </w:rPr>
            </w:pPr>
          </w:p>
          <w:p w14:paraId="61EC9573" w14:textId="77777777" w:rsidR="007E4FBA" w:rsidRDefault="007E4FBA" w:rsidP="00B721AA">
            <w:pPr>
              <w:rPr>
                <w:rFonts w:ascii="楷体" w:eastAsia="楷体" w:hAnsi="楷体" w:cs="楷体"/>
                <w:sz w:val="24"/>
                <w:szCs w:val="24"/>
              </w:rPr>
            </w:pPr>
          </w:p>
          <w:p w14:paraId="27B7F19E" w14:textId="77777777" w:rsidR="007E4FBA" w:rsidRDefault="007E4FBA" w:rsidP="00B721AA">
            <w:pPr>
              <w:rPr>
                <w:rFonts w:ascii="楷体" w:eastAsia="楷体" w:hAnsi="楷体" w:cs="楷体"/>
                <w:sz w:val="24"/>
                <w:szCs w:val="24"/>
              </w:rPr>
            </w:pPr>
          </w:p>
          <w:p w14:paraId="2E2300D1" w14:textId="77777777" w:rsidR="007E4FBA" w:rsidRDefault="007E4FBA" w:rsidP="00B721AA">
            <w:pPr>
              <w:rPr>
                <w:rFonts w:ascii="楷体" w:eastAsia="楷体" w:hAnsi="楷体" w:cs="楷体"/>
                <w:sz w:val="24"/>
                <w:szCs w:val="24"/>
              </w:rPr>
            </w:pPr>
          </w:p>
          <w:p w14:paraId="17DC5DD8" w14:textId="77777777" w:rsidR="007E4FBA" w:rsidRDefault="007E4FBA" w:rsidP="00B721AA">
            <w:pPr>
              <w:rPr>
                <w:rFonts w:ascii="楷体" w:eastAsia="楷体" w:hAnsi="楷体" w:cs="楷体"/>
                <w:sz w:val="24"/>
                <w:szCs w:val="24"/>
              </w:rPr>
            </w:pPr>
          </w:p>
          <w:p w14:paraId="7E286087" w14:textId="77777777" w:rsidR="007E4FBA" w:rsidRDefault="007E4FBA" w:rsidP="00B721AA">
            <w:pPr>
              <w:rPr>
                <w:rFonts w:ascii="楷体" w:eastAsia="楷体" w:hAnsi="楷体" w:cs="楷体"/>
                <w:sz w:val="24"/>
                <w:szCs w:val="24"/>
              </w:rPr>
            </w:pPr>
          </w:p>
          <w:p w14:paraId="5EE32FA3" w14:textId="77777777" w:rsidR="007E4FBA" w:rsidRDefault="007E4FBA" w:rsidP="00B721AA">
            <w:pPr>
              <w:rPr>
                <w:rFonts w:ascii="楷体" w:eastAsia="楷体" w:hAnsi="楷体" w:cs="楷体"/>
                <w:sz w:val="24"/>
                <w:szCs w:val="24"/>
              </w:rPr>
            </w:pPr>
          </w:p>
          <w:p w14:paraId="4BC0968D" w14:textId="77777777" w:rsidR="007E4FBA" w:rsidRDefault="007E4FBA" w:rsidP="00B721AA">
            <w:pPr>
              <w:rPr>
                <w:rFonts w:ascii="楷体" w:eastAsia="楷体" w:hAnsi="楷体" w:cs="楷体"/>
                <w:sz w:val="24"/>
                <w:szCs w:val="24"/>
              </w:rPr>
            </w:pPr>
          </w:p>
          <w:p w14:paraId="13A5F79C" w14:textId="77777777" w:rsidR="007E4FBA" w:rsidRDefault="007E4FBA" w:rsidP="00B721AA">
            <w:pPr>
              <w:rPr>
                <w:rFonts w:ascii="楷体" w:eastAsia="楷体" w:hAnsi="楷体" w:cs="楷体"/>
                <w:sz w:val="24"/>
                <w:szCs w:val="24"/>
              </w:rPr>
            </w:pPr>
          </w:p>
          <w:p w14:paraId="111D277A" w14:textId="77777777" w:rsidR="007E4FBA" w:rsidRDefault="007E4FBA" w:rsidP="00B721AA">
            <w:pPr>
              <w:rPr>
                <w:rFonts w:ascii="楷体" w:eastAsia="楷体" w:hAnsi="楷体" w:cs="楷体"/>
                <w:sz w:val="24"/>
                <w:szCs w:val="24"/>
              </w:rPr>
            </w:pPr>
          </w:p>
          <w:p w14:paraId="20654EDE" w14:textId="77777777" w:rsidR="007E4FBA" w:rsidRDefault="007E4FBA" w:rsidP="00B721AA">
            <w:pPr>
              <w:rPr>
                <w:rFonts w:ascii="楷体" w:eastAsia="楷体" w:hAnsi="楷体" w:cs="楷体"/>
                <w:sz w:val="24"/>
                <w:szCs w:val="24"/>
              </w:rPr>
            </w:pPr>
          </w:p>
          <w:p w14:paraId="399DF455" w14:textId="77777777" w:rsidR="007E4FBA" w:rsidRDefault="007E4FBA" w:rsidP="00B721AA">
            <w:pPr>
              <w:rPr>
                <w:rFonts w:ascii="楷体" w:eastAsia="楷体" w:hAnsi="楷体" w:cs="楷体"/>
                <w:sz w:val="24"/>
                <w:szCs w:val="24"/>
              </w:rPr>
            </w:pPr>
          </w:p>
          <w:p w14:paraId="2500409B" w14:textId="77777777" w:rsidR="007E4FBA" w:rsidRDefault="007E4FBA" w:rsidP="00B721AA">
            <w:pPr>
              <w:rPr>
                <w:rFonts w:ascii="楷体" w:eastAsia="楷体" w:hAnsi="楷体" w:cs="楷体"/>
                <w:sz w:val="24"/>
                <w:szCs w:val="24"/>
              </w:rPr>
            </w:pPr>
          </w:p>
          <w:p w14:paraId="4AF4B161" w14:textId="77777777" w:rsidR="007E4FBA" w:rsidRDefault="007E4FBA" w:rsidP="00B721AA">
            <w:pPr>
              <w:rPr>
                <w:rFonts w:ascii="楷体" w:eastAsia="楷体" w:hAnsi="楷体" w:cs="楷体"/>
                <w:sz w:val="24"/>
                <w:szCs w:val="24"/>
              </w:rPr>
            </w:pPr>
          </w:p>
          <w:p w14:paraId="13500EA6" w14:textId="77777777" w:rsidR="007E4FBA" w:rsidRDefault="007E4FBA" w:rsidP="00B721AA">
            <w:pPr>
              <w:rPr>
                <w:rFonts w:ascii="楷体" w:eastAsia="楷体" w:hAnsi="楷体" w:cs="楷体"/>
                <w:sz w:val="24"/>
                <w:szCs w:val="24"/>
              </w:rPr>
            </w:pPr>
          </w:p>
          <w:p w14:paraId="43FC167F" w14:textId="77777777" w:rsidR="007E4FBA" w:rsidRDefault="007E4FBA" w:rsidP="00B721AA">
            <w:pPr>
              <w:rPr>
                <w:rFonts w:ascii="楷体" w:eastAsia="楷体" w:hAnsi="楷体" w:cs="楷体"/>
                <w:sz w:val="24"/>
                <w:szCs w:val="24"/>
              </w:rPr>
            </w:pPr>
          </w:p>
          <w:p w14:paraId="1A6EFEE7" w14:textId="77777777" w:rsidR="007E4FBA" w:rsidRDefault="007E4FBA" w:rsidP="00B721AA">
            <w:pPr>
              <w:rPr>
                <w:rFonts w:ascii="楷体" w:eastAsia="楷体" w:hAnsi="楷体" w:cs="楷体"/>
                <w:sz w:val="24"/>
                <w:szCs w:val="24"/>
              </w:rPr>
            </w:pPr>
          </w:p>
          <w:p w14:paraId="3A957A78" w14:textId="77777777" w:rsidR="007E4FBA" w:rsidRDefault="007E4FBA" w:rsidP="00B721AA">
            <w:pPr>
              <w:rPr>
                <w:rFonts w:ascii="楷体" w:eastAsia="楷体" w:hAnsi="楷体" w:cs="楷体"/>
                <w:sz w:val="24"/>
                <w:szCs w:val="24"/>
              </w:rPr>
            </w:pPr>
          </w:p>
          <w:p w14:paraId="7EDA4327" w14:textId="2F35B60A" w:rsidR="00B721AA" w:rsidRDefault="007E4FBA" w:rsidP="00B721AA">
            <w:pPr>
              <w:rPr>
                <w:rFonts w:ascii="楷体" w:eastAsia="楷体" w:hAnsi="楷体" w:cs="楷体"/>
                <w:sz w:val="24"/>
                <w:szCs w:val="24"/>
              </w:rPr>
            </w:pPr>
            <w:r>
              <w:rPr>
                <w:rFonts w:ascii="楷体" w:eastAsia="楷体" w:hAnsi="楷体" w:cs="楷体" w:hint="eastAsia"/>
                <w:sz w:val="24"/>
                <w:szCs w:val="24"/>
              </w:rPr>
              <w:t>N</w:t>
            </w:r>
          </w:p>
        </w:tc>
      </w:tr>
      <w:tr w:rsidR="00B721AA" w14:paraId="6440BA1A" w14:textId="77777777">
        <w:trPr>
          <w:trHeight w:val="430"/>
        </w:trPr>
        <w:tc>
          <w:tcPr>
            <w:tcW w:w="2160" w:type="dxa"/>
            <w:vAlign w:val="center"/>
          </w:tcPr>
          <w:p w14:paraId="6DBA9022" w14:textId="52E8A129"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应急准备和响应</w:t>
            </w:r>
          </w:p>
        </w:tc>
        <w:tc>
          <w:tcPr>
            <w:tcW w:w="960" w:type="dxa"/>
            <w:vAlign w:val="center"/>
          </w:tcPr>
          <w:p w14:paraId="2938687B" w14:textId="565F3171"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E</w:t>
            </w:r>
            <w:r w:rsidRPr="00524D7E">
              <w:rPr>
                <w:rFonts w:ascii="楷体" w:eastAsia="楷体" w:hAnsi="楷体" w:cs="楷体"/>
                <w:sz w:val="24"/>
                <w:szCs w:val="24"/>
              </w:rPr>
              <w:t>O:8.2</w:t>
            </w:r>
          </w:p>
        </w:tc>
        <w:tc>
          <w:tcPr>
            <w:tcW w:w="10004" w:type="dxa"/>
            <w:vAlign w:val="center"/>
          </w:tcPr>
          <w:p w14:paraId="6DCFE5F0" w14:textId="1CDDE55F" w:rsidR="00B721AA" w:rsidRPr="00524D7E" w:rsidRDefault="00B721AA" w:rsidP="00B721AA">
            <w:pPr>
              <w:spacing w:beforeLines="25" w:before="78" w:afterLines="25" w:after="78"/>
              <w:ind w:firstLineChars="200" w:firstLine="480"/>
              <w:rPr>
                <w:rFonts w:ascii="楷体" w:eastAsia="楷体" w:hAnsi="楷体" w:cs="楷体"/>
                <w:sz w:val="24"/>
                <w:szCs w:val="24"/>
              </w:rPr>
            </w:pPr>
            <w:r w:rsidRPr="00524D7E">
              <w:rPr>
                <w:rFonts w:ascii="楷体" w:eastAsia="楷体" w:hAnsi="楷体" w:cs="楷体" w:hint="eastAsia"/>
                <w:sz w:val="24"/>
                <w:szCs w:val="24"/>
              </w:rPr>
              <w:t>公司编制针对不同的紧急情况或潜在的事故，按《触电应急预案》、《火灾应急预案》和《疫情防控应急预案》等制定应急预案，定期演练。现场观察，规定了应急小组成员、成立应急救援队、小组分工、应急演练等内容。经</w:t>
            </w:r>
            <w:proofErr w:type="gramStart"/>
            <w:r w:rsidRPr="00524D7E">
              <w:rPr>
                <w:rFonts w:ascii="楷体" w:eastAsia="楷体" w:hAnsi="楷体" w:cs="楷体" w:hint="eastAsia"/>
                <w:sz w:val="24"/>
                <w:szCs w:val="24"/>
              </w:rPr>
              <w:t>查符合</w:t>
            </w:r>
            <w:proofErr w:type="gramEnd"/>
            <w:r w:rsidRPr="00524D7E">
              <w:rPr>
                <w:rFonts w:ascii="楷体" w:eastAsia="楷体" w:hAnsi="楷体" w:cs="楷体" w:hint="eastAsia"/>
                <w:sz w:val="24"/>
                <w:szCs w:val="24"/>
              </w:rPr>
              <w:t>要求。</w:t>
            </w:r>
          </w:p>
          <w:p w14:paraId="18C80AF5" w14:textId="7B65929D" w:rsidR="00B721AA" w:rsidRPr="00524D7E" w:rsidRDefault="00B721AA" w:rsidP="00B721AA">
            <w:pPr>
              <w:pStyle w:val="a0"/>
              <w:ind w:firstLineChars="200" w:firstLine="480"/>
              <w:rPr>
                <w:rFonts w:ascii="楷体" w:eastAsia="楷体" w:hAnsi="楷体" w:cs="楷体"/>
                <w:bCs w:val="0"/>
                <w:spacing w:val="0"/>
                <w:sz w:val="24"/>
                <w:szCs w:val="24"/>
              </w:rPr>
            </w:pPr>
            <w:r w:rsidRPr="00524D7E">
              <w:rPr>
                <w:rFonts w:ascii="楷体" w:eastAsia="楷体" w:hAnsi="楷体" w:cs="楷体" w:hint="eastAsia"/>
                <w:bCs w:val="0"/>
                <w:spacing w:val="0"/>
                <w:sz w:val="24"/>
                <w:szCs w:val="24"/>
              </w:rPr>
              <w:t>提供了触电应急演练记录，实施时间为202</w:t>
            </w:r>
            <w:r w:rsidR="00165A85">
              <w:rPr>
                <w:rFonts w:ascii="楷体" w:eastAsia="楷体" w:hAnsi="楷体" w:cs="楷体"/>
                <w:bCs w:val="0"/>
                <w:spacing w:val="0"/>
                <w:sz w:val="24"/>
                <w:szCs w:val="24"/>
              </w:rPr>
              <w:t>2</w:t>
            </w:r>
            <w:r w:rsidRPr="00524D7E">
              <w:rPr>
                <w:rFonts w:ascii="楷体" w:eastAsia="楷体" w:hAnsi="楷体" w:cs="楷体" w:hint="eastAsia"/>
                <w:bCs w:val="0"/>
                <w:spacing w:val="0"/>
                <w:sz w:val="24"/>
                <w:szCs w:val="24"/>
              </w:rPr>
              <w:t>年</w:t>
            </w:r>
            <w:r w:rsidR="00165A85">
              <w:rPr>
                <w:rFonts w:ascii="楷体" w:eastAsia="楷体" w:hAnsi="楷体" w:cs="楷体"/>
                <w:bCs w:val="0"/>
                <w:spacing w:val="0"/>
                <w:sz w:val="24"/>
                <w:szCs w:val="24"/>
              </w:rPr>
              <w:t>2</w:t>
            </w:r>
            <w:r w:rsidRPr="00524D7E">
              <w:rPr>
                <w:rFonts w:ascii="楷体" w:eastAsia="楷体" w:hAnsi="楷体" w:cs="楷体" w:hint="eastAsia"/>
                <w:bCs w:val="0"/>
                <w:spacing w:val="0"/>
                <w:sz w:val="24"/>
                <w:szCs w:val="24"/>
              </w:rPr>
              <w:t>月</w:t>
            </w:r>
            <w:r w:rsidR="002B25DF">
              <w:rPr>
                <w:rFonts w:ascii="楷体" w:eastAsia="楷体" w:hAnsi="楷体" w:cs="楷体"/>
                <w:bCs w:val="0"/>
                <w:spacing w:val="0"/>
                <w:sz w:val="24"/>
                <w:szCs w:val="24"/>
              </w:rPr>
              <w:t>7</w:t>
            </w:r>
            <w:r w:rsidRPr="00524D7E">
              <w:rPr>
                <w:rFonts w:ascii="楷体" w:eastAsia="楷体" w:hAnsi="楷体" w:cs="楷体" w:hint="eastAsia"/>
                <w:bCs w:val="0"/>
                <w:spacing w:val="0"/>
                <w:sz w:val="24"/>
                <w:szCs w:val="24"/>
              </w:rPr>
              <w:t>日，提供了演练记录及效果评估表，对应急准备和响应预案的可行性进行评审。</w:t>
            </w:r>
          </w:p>
          <w:p w14:paraId="5BB5210C" w14:textId="2B484C29" w:rsidR="00B721AA" w:rsidRPr="00524D7E" w:rsidRDefault="00B721AA" w:rsidP="00B721AA">
            <w:pPr>
              <w:pStyle w:val="a0"/>
              <w:ind w:firstLineChars="200" w:firstLine="480"/>
              <w:rPr>
                <w:rFonts w:ascii="楷体" w:eastAsia="楷体" w:hAnsi="楷体" w:cs="楷体"/>
                <w:bCs w:val="0"/>
                <w:spacing w:val="0"/>
                <w:sz w:val="24"/>
                <w:szCs w:val="24"/>
              </w:rPr>
            </w:pPr>
            <w:r w:rsidRPr="00524D7E">
              <w:rPr>
                <w:rFonts w:ascii="楷体" w:eastAsia="楷体" w:hAnsi="楷体" w:cs="楷体" w:hint="eastAsia"/>
                <w:bCs w:val="0"/>
                <w:spacing w:val="0"/>
                <w:sz w:val="24"/>
                <w:szCs w:val="24"/>
              </w:rPr>
              <w:t>提供了火灾应急演练实施记录，查；2021年</w:t>
            </w:r>
            <w:r w:rsidRPr="00524D7E">
              <w:rPr>
                <w:rFonts w:ascii="楷体" w:eastAsia="楷体" w:hAnsi="楷体" w:cs="楷体"/>
                <w:bCs w:val="0"/>
                <w:spacing w:val="0"/>
                <w:sz w:val="24"/>
                <w:szCs w:val="24"/>
              </w:rPr>
              <w:t>12</w:t>
            </w:r>
            <w:r w:rsidRPr="00524D7E">
              <w:rPr>
                <w:rFonts w:ascii="楷体" w:eastAsia="楷体" w:hAnsi="楷体" w:cs="楷体" w:hint="eastAsia"/>
                <w:bCs w:val="0"/>
                <w:spacing w:val="0"/>
                <w:sz w:val="24"/>
                <w:szCs w:val="24"/>
              </w:rPr>
              <w:t>月</w:t>
            </w:r>
            <w:r w:rsidR="00165A85">
              <w:rPr>
                <w:rFonts w:ascii="楷体" w:eastAsia="楷体" w:hAnsi="楷体" w:cs="楷体"/>
                <w:bCs w:val="0"/>
                <w:spacing w:val="0"/>
                <w:sz w:val="24"/>
                <w:szCs w:val="24"/>
              </w:rPr>
              <w:t>20</w:t>
            </w:r>
            <w:r w:rsidRPr="00524D7E">
              <w:rPr>
                <w:rFonts w:ascii="楷体" w:eastAsia="楷体" w:hAnsi="楷体" w:cs="楷体" w:hint="eastAsia"/>
                <w:bCs w:val="0"/>
                <w:spacing w:val="0"/>
                <w:sz w:val="24"/>
                <w:szCs w:val="24"/>
              </w:rPr>
              <w:t>日，提供了演练记录及效果评估表，对应急准备和响应预案的可行性进行评审。</w:t>
            </w:r>
          </w:p>
          <w:p w14:paraId="740D0189" w14:textId="11CA264B" w:rsidR="00B721AA" w:rsidRPr="00524D7E" w:rsidRDefault="00C10C03" w:rsidP="00B721AA">
            <w:pPr>
              <w:ind w:firstLineChars="200" w:firstLine="480"/>
              <w:rPr>
                <w:rFonts w:ascii="楷体" w:eastAsia="楷体" w:hAnsi="楷体" w:cs="楷体"/>
                <w:sz w:val="24"/>
                <w:szCs w:val="24"/>
              </w:rPr>
            </w:pPr>
            <w:r>
              <w:rPr>
                <w:rFonts w:ascii="楷体" w:eastAsia="楷体" w:hAnsi="楷体" w:cs="楷体" w:hint="eastAsia"/>
                <w:sz w:val="24"/>
                <w:szCs w:val="24"/>
              </w:rPr>
              <w:t>应急准备和</w:t>
            </w:r>
            <w:proofErr w:type="gramStart"/>
            <w:r>
              <w:rPr>
                <w:rFonts w:ascii="楷体" w:eastAsia="楷体" w:hAnsi="楷体" w:cs="楷体" w:hint="eastAsia"/>
                <w:sz w:val="24"/>
                <w:szCs w:val="24"/>
              </w:rPr>
              <w:t>响符合</w:t>
            </w:r>
            <w:proofErr w:type="gramEnd"/>
            <w:r>
              <w:rPr>
                <w:rFonts w:ascii="楷体" w:eastAsia="楷体" w:hAnsi="楷体" w:cs="楷体" w:hint="eastAsia"/>
                <w:sz w:val="24"/>
                <w:szCs w:val="24"/>
              </w:rPr>
              <w:t>要求。</w:t>
            </w:r>
          </w:p>
        </w:tc>
        <w:tc>
          <w:tcPr>
            <w:tcW w:w="1585" w:type="dxa"/>
          </w:tcPr>
          <w:p w14:paraId="3200D038" w14:textId="7AB46274"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29F1E69F" w14:textId="77777777" w:rsidTr="00305E20">
        <w:trPr>
          <w:trHeight w:val="430"/>
        </w:trPr>
        <w:tc>
          <w:tcPr>
            <w:tcW w:w="2160" w:type="dxa"/>
            <w:vAlign w:val="center"/>
          </w:tcPr>
          <w:p w14:paraId="003D7B82" w14:textId="09C80DF2" w:rsidR="00B721AA" w:rsidRDefault="00B721AA" w:rsidP="00B721AA">
            <w:pPr>
              <w:rPr>
                <w:rFonts w:ascii="楷体" w:eastAsia="楷体" w:hAnsi="楷体" w:cs="楷体"/>
                <w:sz w:val="24"/>
                <w:szCs w:val="24"/>
              </w:rPr>
            </w:pPr>
            <w:r>
              <w:rPr>
                <w:rFonts w:ascii="楷体" w:eastAsia="楷体" w:hAnsi="楷体" w:cs="楷体" w:hint="eastAsia"/>
                <w:sz w:val="24"/>
                <w:szCs w:val="24"/>
              </w:rPr>
              <w:t>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w:t>
            </w:r>
          </w:p>
        </w:tc>
        <w:tc>
          <w:tcPr>
            <w:tcW w:w="960" w:type="dxa"/>
            <w:vAlign w:val="center"/>
          </w:tcPr>
          <w:p w14:paraId="51B7CBB8" w14:textId="67ECD4ED"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E</w:t>
            </w:r>
            <w:r w:rsidRPr="00524D7E">
              <w:rPr>
                <w:rFonts w:ascii="楷体" w:eastAsia="楷体" w:hAnsi="楷体" w:cs="楷体"/>
                <w:sz w:val="24"/>
                <w:szCs w:val="24"/>
              </w:rPr>
              <w:t>O:9.1.2</w:t>
            </w:r>
          </w:p>
        </w:tc>
        <w:tc>
          <w:tcPr>
            <w:tcW w:w="10004" w:type="dxa"/>
            <w:shd w:val="clear" w:color="auto" w:fill="auto"/>
            <w:vAlign w:val="center"/>
          </w:tcPr>
          <w:p w14:paraId="1834733A" w14:textId="1371BEDF" w:rsidR="00B721AA" w:rsidRPr="00524D7E" w:rsidRDefault="00B721AA" w:rsidP="00B721AA">
            <w:pPr>
              <w:spacing w:beforeLines="25" w:before="78" w:afterLines="25" w:after="78"/>
              <w:ind w:firstLineChars="200" w:firstLine="480"/>
              <w:rPr>
                <w:rFonts w:ascii="楷体" w:eastAsia="楷体" w:hAnsi="楷体" w:cs="楷体"/>
                <w:sz w:val="24"/>
                <w:szCs w:val="24"/>
              </w:rPr>
            </w:pPr>
            <w:r w:rsidRPr="00524D7E">
              <w:rPr>
                <w:rFonts w:ascii="楷体" w:eastAsia="楷体" w:hAnsi="楷体" w:cs="楷体" w:hint="eastAsia"/>
                <w:sz w:val="24"/>
                <w:szCs w:val="24"/>
              </w:rPr>
              <w:t>制定了《合规性评价控制程序》规定了评价的职责、权限、评价的方法、频次。</w:t>
            </w:r>
          </w:p>
          <w:p w14:paraId="130F331B" w14:textId="6D2990A3"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提供的2</w:t>
            </w:r>
            <w:r w:rsidRPr="00524D7E">
              <w:rPr>
                <w:rFonts w:ascii="楷体" w:eastAsia="楷体" w:hAnsi="楷体" w:cs="楷体"/>
                <w:sz w:val="24"/>
                <w:szCs w:val="24"/>
              </w:rPr>
              <w:t>02</w:t>
            </w:r>
            <w:r w:rsidR="00247AE1">
              <w:rPr>
                <w:rFonts w:ascii="楷体" w:eastAsia="楷体" w:hAnsi="楷体" w:cs="楷体"/>
                <w:sz w:val="24"/>
                <w:szCs w:val="24"/>
              </w:rPr>
              <w:t>2</w:t>
            </w:r>
            <w:r w:rsidRPr="00524D7E">
              <w:rPr>
                <w:rFonts w:ascii="楷体" w:eastAsia="楷体" w:hAnsi="楷体" w:cs="楷体" w:hint="eastAsia"/>
                <w:sz w:val="24"/>
                <w:szCs w:val="24"/>
              </w:rPr>
              <w:t>年《合规性评价报告》，对有关环境和职业健康安全方面的法律法规以遵循的其他要求进行了合</w:t>
            </w:r>
            <w:proofErr w:type="gramStart"/>
            <w:r w:rsidRPr="00524D7E">
              <w:rPr>
                <w:rFonts w:ascii="楷体" w:eastAsia="楷体" w:hAnsi="楷体" w:cs="楷体" w:hint="eastAsia"/>
                <w:sz w:val="24"/>
                <w:szCs w:val="24"/>
              </w:rPr>
              <w:t>规</w:t>
            </w:r>
            <w:proofErr w:type="gramEnd"/>
            <w:r w:rsidRPr="00524D7E">
              <w:rPr>
                <w:rFonts w:ascii="楷体" w:eastAsia="楷体" w:hAnsi="楷体" w:cs="楷体" w:hint="eastAsia"/>
                <w:sz w:val="24"/>
                <w:szCs w:val="24"/>
              </w:rPr>
              <w:t>性评价，评价时间：202</w:t>
            </w:r>
            <w:r w:rsidR="00247AE1">
              <w:rPr>
                <w:rFonts w:ascii="楷体" w:eastAsia="楷体" w:hAnsi="楷体" w:cs="楷体"/>
                <w:sz w:val="24"/>
                <w:szCs w:val="24"/>
              </w:rPr>
              <w:t>2</w:t>
            </w:r>
            <w:r w:rsidRPr="00524D7E">
              <w:rPr>
                <w:rFonts w:ascii="楷体" w:eastAsia="楷体" w:hAnsi="楷体" w:cs="楷体" w:hint="eastAsia"/>
                <w:sz w:val="24"/>
                <w:szCs w:val="24"/>
              </w:rPr>
              <w:t>年</w:t>
            </w:r>
            <w:r w:rsidR="00247AE1">
              <w:rPr>
                <w:rFonts w:ascii="楷体" w:eastAsia="楷体" w:hAnsi="楷体" w:cs="楷体"/>
                <w:sz w:val="24"/>
                <w:szCs w:val="24"/>
              </w:rPr>
              <w:t>2</w:t>
            </w:r>
            <w:r w:rsidRPr="00524D7E">
              <w:rPr>
                <w:rFonts w:ascii="楷体" w:eastAsia="楷体" w:hAnsi="楷体" w:cs="楷体" w:hint="eastAsia"/>
                <w:sz w:val="24"/>
                <w:szCs w:val="24"/>
              </w:rPr>
              <w:t>月</w:t>
            </w:r>
            <w:r w:rsidR="00247AE1">
              <w:rPr>
                <w:rFonts w:ascii="楷体" w:eastAsia="楷体" w:hAnsi="楷体" w:cs="楷体"/>
                <w:sz w:val="24"/>
                <w:szCs w:val="24"/>
              </w:rPr>
              <w:t>8</w:t>
            </w:r>
            <w:r w:rsidRPr="00524D7E">
              <w:rPr>
                <w:rFonts w:ascii="楷体" w:eastAsia="楷体" w:hAnsi="楷体" w:cs="楷体" w:hint="eastAsia"/>
                <w:sz w:val="24"/>
                <w:szCs w:val="24"/>
              </w:rPr>
              <w:t>日，提供会议签到表，参加人员：公司总经理、各部门负责人、员工代表等人员。总经理主持，按照服务活动所涉及的法律法规和其他要求进行了分析和评价，经查包括环境影响及危险源的控制等及相关的要求（评价的环境和职业健康安全法律法规和其他要求</w:t>
            </w:r>
            <w:r w:rsidRPr="00524D7E">
              <w:rPr>
                <w:rFonts w:ascii="楷体" w:eastAsia="楷体" w:hAnsi="楷体" w:cs="楷体"/>
                <w:sz w:val="24"/>
                <w:szCs w:val="24"/>
              </w:rPr>
              <w:t>63</w:t>
            </w:r>
            <w:r w:rsidRPr="00524D7E">
              <w:rPr>
                <w:rFonts w:ascii="楷体" w:eastAsia="楷体" w:hAnsi="楷体" w:cs="楷体" w:hint="eastAsia"/>
                <w:sz w:val="24"/>
                <w:szCs w:val="24"/>
              </w:rPr>
              <w:t>部，经查包括中华人民共和国环境保护法，中华人民共和国职业病防治法，</w:t>
            </w:r>
            <w:r w:rsidRPr="00524D7E">
              <w:rPr>
                <w:rFonts w:ascii="楷体" w:eastAsia="楷体" w:hAnsi="楷体" w:cs="楷体"/>
                <w:sz w:val="24"/>
                <w:szCs w:val="24"/>
              </w:rPr>
              <w:t>中华人民共和国道路交通安全法</w:t>
            </w:r>
            <w:r w:rsidRPr="00524D7E">
              <w:rPr>
                <w:rFonts w:ascii="楷体" w:eastAsia="楷体" w:hAnsi="楷体" w:cs="楷体" w:hint="eastAsia"/>
                <w:sz w:val="24"/>
                <w:szCs w:val="24"/>
              </w:rPr>
              <w:t>等），同时包括了有关协议等合</w:t>
            </w:r>
            <w:proofErr w:type="gramStart"/>
            <w:r w:rsidRPr="00524D7E">
              <w:rPr>
                <w:rFonts w:ascii="楷体" w:eastAsia="楷体" w:hAnsi="楷体" w:cs="楷体" w:hint="eastAsia"/>
                <w:sz w:val="24"/>
                <w:szCs w:val="24"/>
              </w:rPr>
              <w:t>规</w:t>
            </w:r>
            <w:proofErr w:type="gramEnd"/>
            <w:r w:rsidRPr="00524D7E">
              <w:rPr>
                <w:rFonts w:ascii="楷体" w:eastAsia="楷体" w:hAnsi="楷体" w:cs="楷体" w:hint="eastAsia"/>
                <w:sz w:val="24"/>
                <w:szCs w:val="24"/>
              </w:rPr>
              <w:t>性义务，日常检查的结果，外部的监督检查的信息等，记录过程详尽，未发生过职业健康安全环境事件</w:t>
            </w:r>
            <w:r w:rsidR="00933FF8" w:rsidRPr="00524D7E">
              <w:rPr>
                <w:rFonts w:ascii="楷体" w:eastAsia="楷体" w:hAnsi="楷体" w:cs="楷体" w:hint="eastAsia"/>
                <w:sz w:val="24"/>
                <w:szCs w:val="24"/>
              </w:rPr>
              <w:t>、</w:t>
            </w:r>
            <w:r w:rsidRPr="00524D7E">
              <w:rPr>
                <w:rFonts w:ascii="楷体" w:eastAsia="楷体" w:hAnsi="楷体" w:cs="楷体" w:hint="eastAsia"/>
                <w:sz w:val="24"/>
                <w:szCs w:val="24"/>
              </w:rPr>
              <w:t>事故，未有相关单位和个人投诉等，结论合</w:t>
            </w:r>
            <w:proofErr w:type="gramStart"/>
            <w:r w:rsidRPr="00524D7E">
              <w:rPr>
                <w:rFonts w:ascii="楷体" w:eastAsia="楷体" w:hAnsi="楷体" w:cs="楷体" w:hint="eastAsia"/>
                <w:sz w:val="24"/>
                <w:szCs w:val="24"/>
              </w:rPr>
              <w:t>规</w:t>
            </w:r>
            <w:proofErr w:type="gramEnd"/>
            <w:r w:rsidRPr="00524D7E">
              <w:rPr>
                <w:rFonts w:ascii="楷体" w:eastAsia="楷体" w:hAnsi="楷体" w:cs="楷体" w:hint="eastAsia"/>
                <w:sz w:val="24"/>
                <w:szCs w:val="24"/>
              </w:rPr>
              <w:t>，未有违反法律法规等情况的发生，对法律法规的和其他要求的日常检查一步加强，提出了相关的建议。</w:t>
            </w:r>
          </w:p>
        </w:tc>
        <w:tc>
          <w:tcPr>
            <w:tcW w:w="1585" w:type="dxa"/>
          </w:tcPr>
          <w:p w14:paraId="49284BD4" w14:textId="1C86B2A2" w:rsidR="00B721AA" w:rsidRDefault="001938B4" w:rsidP="00B721AA">
            <w:pPr>
              <w:rPr>
                <w:rFonts w:ascii="楷体" w:eastAsia="楷体" w:hAnsi="楷体" w:cs="楷体"/>
                <w:sz w:val="24"/>
                <w:szCs w:val="24"/>
              </w:rPr>
            </w:pPr>
            <w:r>
              <w:rPr>
                <w:rFonts w:ascii="楷体" w:eastAsia="楷体" w:hAnsi="楷体" w:cs="楷体" w:hint="eastAsia"/>
                <w:sz w:val="24"/>
                <w:szCs w:val="24"/>
              </w:rPr>
              <w:t>符合</w:t>
            </w:r>
          </w:p>
        </w:tc>
      </w:tr>
      <w:tr w:rsidR="004F56BE" w14:paraId="58C11479" w14:textId="77777777">
        <w:trPr>
          <w:trHeight w:val="430"/>
        </w:trPr>
        <w:tc>
          <w:tcPr>
            <w:tcW w:w="2160" w:type="dxa"/>
            <w:vAlign w:val="center"/>
          </w:tcPr>
          <w:p w14:paraId="46F03AA8" w14:textId="66B341E2" w:rsidR="004F56BE" w:rsidRDefault="004F56BE" w:rsidP="00B721AA">
            <w:pPr>
              <w:rPr>
                <w:rFonts w:ascii="楷体" w:eastAsia="楷体" w:hAnsi="楷体" w:cs="楷体"/>
                <w:sz w:val="24"/>
                <w:szCs w:val="24"/>
              </w:rPr>
            </w:pPr>
            <w:r>
              <w:rPr>
                <w:rFonts w:ascii="楷体" w:eastAsia="楷体" w:hAnsi="楷体" w:cs="楷体" w:hint="eastAsia"/>
                <w:sz w:val="24"/>
                <w:szCs w:val="24"/>
              </w:rPr>
              <w:t>分析和评价</w:t>
            </w:r>
          </w:p>
        </w:tc>
        <w:tc>
          <w:tcPr>
            <w:tcW w:w="960" w:type="dxa"/>
            <w:vAlign w:val="center"/>
          </w:tcPr>
          <w:p w14:paraId="09072C48" w14:textId="749439EB" w:rsidR="004F56BE" w:rsidRPr="00524D7E" w:rsidRDefault="004F56BE" w:rsidP="00B721AA">
            <w:pPr>
              <w:rPr>
                <w:rFonts w:ascii="楷体" w:eastAsia="楷体" w:hAnsi="楷体" w:cs="楷体"/>
                <w:sz w:val="24"/>
                <w:szCs w:val="24"/>
              </w:rPr>
            </w:pPr>
            <w:r w:rsidRPr="00524D7E">
              <w:rPr>
                <w:rFonts w:ascii="楷体" w:eastAsia="楷体" w:hAnsi="楷体" w:cs="楷体" w:hint="eastAsia"/>
                <w:sz w:val="24"/>
                <w:szCs w:val="24"/>
              </w:rPr>
              <w:t>Q</w:t>
            </w:r>
            <w:r w:rsidRPr="00524D7E">
              <w:rPr>
                <w:rFonts w:ascii="楷体" w:eastAsia="楷体" w:hAnsi="楷体" w:cs="楷体"/>
                <w:sz w:val="24"/>
                <w:szCs w:val="24"/>
              </w:rPr>
              <w:t>:9.1.3</w:t>
            </w:r>
          </w:p>
        </w:tc>
        <w:tc>
          <w:tcPr>
            <w:tcW w:w="10004" w:type="dxa"/>
            <w:vAlign w:val="center"/>
          </w:tcPr>
          <w:p w14:paraId="733A732F" w14:textId="1C0C1127" w:rsidR="004F56BE" w:rsidRPr="00524D7E" w:rsidRDefault="007C1671" w:rsidP="00B721AA">
            <w:pPr>
              <w:rPr>
                <w:rFonts w:ascii="宋体" w:hAnsi="宋体"/>
                <w:b/>
                <w:bCs/>
                <w:sz w:val="36"/>
              </w:rPr>
            </w:pPr>
            <w:r w:rsidRPr="00524D7E">
              <w:rPr>
                <w:rFonts w:ascii="楷体" w:eastAsia="楷体" w:hAnsi="楷体" w:cs="楷体" w:hint="eastAsia"/>
                <w:sz w:val="24"/>
                <w:szCs w:val="24"/>
              </w:rPr>
              <w:t>提供《环保安全日常控制检查记录》，定期对公司环境卫生、安全制度、消防检查、个人防护等进行检查，目前未发生不符合。</w:t>
            </w:r>
          </w:p>
        </w:tc>
        <w:tc>
          <w:tcPr>
            <w:tcW w:w="1585" w:type="dxa"/>
          </w:tcPr>
          <w:p w14:paraId="2461D8A6" w14:textId="05F377A3" w:rsidR="004F56BE" w:rsidRDefault="004F56BE"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7A5FCC11" w14:textId="77777777">
        <w:trPr>
          <w:trHeight w:val="430"/>
        </w:trPr>
        <w:tc>
          <w:tcPr>
            <w:tcW w:w="2160" w:type="dxa"/>
            <w:vAlign w:val="center"/>
          </w:tcPr>
          <w:p w14:paraId="50B1297B"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内审</w:t>
            </w:r>
          </w:p>
        </w:tc>
        <w:tc>
          <w:tcPr>
            <w:tcW w:w="960" w:type="dxa"/>
            <w:vAlign w:val="center"/>
          </w:tcPr>
          <w:p w14:paraId="379125A8" w14:textId="1C99E141" w:rsidR="00B721AA" w:rsidRPr="00524D7E" w:rsidRDefault="00BC0D3D" w:rsidP="00B721AA">
            <w:pPr>
              <w:rPr>
                <w:rFonts w:ascii="楷体" w:eastAsia="楷体" w:hAnsi="楷体" w:cs="楷体"/>
                <w:sz w:val="24"/>
                <w:szCs w:val="24"/>
              </w:rPr>
            </w:pPr>
            <w:r w:rsidRPr="00524D7E">
              <w:rPr>
                <w:rFonts w:ascii="楷体" w:eastAsia="楷体" w:hAnsi="楷体" w:cs="楷体" w:hint="eastAsia"/>
                <w:spacing w:val="-6"/>
                <w:sz w:val="24"/>
                <w:szCs w:val="24"/>
              </w:rPr>
              <w:t>QEO:</w:t>
            </w:r>
            <w:r w:rsidR="00B721AA" w:rsidRPr="00524D7E">
              <w:rPr>
                <w:rFonts w:ascii="楷体" w:eastAsia="楷体" w:hAnsi="楷体" w:cs="楷体" w:hint="eastAsia"/>
                <w:sz w:val="24"/>
                <w:szCs w:val="24"/>
              </w:rPr>
              <w:t>9.2</w:t>
            </w:r>
          </w:p>
        </w:tc>
        <w:tc>
          <w:tcPr>
            <w:tcW w:w="10004" w:type="dxa"/>
            <w:vAlign w:val="center"/>
          </w:tcPr>
          <w:p w14:paraId="565E6CEE" w14:textId="692EF9F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公司制定了《内部审核控制程序》，文件规定每年至少进行一次内部审核，间隔时间不超过12个月。规定了审核的策划、实施、形成记录以及报告结果的要求。</w:t>
            </w:r>
          </w:p>
          <w:p w14:paraId="7F85CA90" w14:textId="193F71B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提供了《内审计划》，审核目的，性质、范围、依据、审核时间、受审部门、日程安排、审核组长和成员等内容。</w:t>
            </w:r>
          </w:p>
          <w:p w14:paraId="4AB8E9ED" w14:textId="2A28095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内审时间：202</w:t>
            </w:r>
            <w:r w:rsidR="00247AE1">
              <w:rPr>
                <w:rFonts w:ascii="楷体" w:eastAsia="楷体" w:hAnsi="楷体" w:cs="楷体"/>
                <w:sz w:val="24"/>
                <w:szCs w:val="24"/>
              </w:rPr>
              <w:t>2</w:t>
            </w:r>
            <w:r w:rsidRPr="00524D7E">
              <w:rPr>
                <w:rFonts w:ascii="楷体" w:eastAsia="楷体" w:hAnsi="楷体" w:cs="楷体" w:hint="eastAsia"/>
                <w:sz w:val="24"/>
                <w:szCs w:val="24"/>
              </w:rPr>
              <w:t>年2月</w:t>
            </w:r>
            <w:r w:rsidR="00247AE1">
              <w:rPr>
                <w:rFonts w:ascii="楷体" w:eastAsia="楷体" w:hAnsi="楷体" w:cs="楷体"/>
                <w:sz w:val="24"/>
                <w:szCs w:val="24"/>
              </w:rPr>
              <w:t>9</w:t>
            </w:r>
            <w:r w:rsidRPr="00524D7E">
              <w:rPr>
                <w:rFonts w:ascii="楷体" w:eastAsia="楷体" w:hAnsi="楷体" w:cs="楷体" w:hint="eastAsia"/>
                <w:sz w:val="24"/>
                <w:szCs w:val="24"/>
              </w:rPr>
              <w:t>日-1</w:t>
            </w:r>
            <w:r w:rsidR="00247AE1">
              <w:rPr>
                <w:rFonts w:ascii="楷体" w:eastAsia="楷体" w:hAnsi="楷体" w:cs="楷体"/>
                <w:sz w:val="24"/>
                <w:szCs w:val="24"/>
              </w:rPr>
              <w:t>0</w:t>
            </w:r>
            <w:r w:rsidRPr="00524D7E">
              <w:rPr>
                <w:rFonts w:ascii="楷体" w:eastAsia="楷体" w:hAnsi="楷体" w:cs="楷体" w:hint="eastAsia"/>
                <w:sz w:val="24"/>
                <w:szCs w:val="24"/>
              </w:rPr>
              <w:t>日。</w:t>
            </w:r>
          </w:p>
          <w:p w14:paraId="32F30D6E" w14:textId="641A2887"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依据GB/T19001-2016、GB/T24001-2016、GB/T45001-2020标准，管理手册和体系其他文件。计划由总经理批准后实施。</w:t>
            </w:r>
          </w:p>
          <w:p w14:paraId="3156F0C1" w14:textId="77777777"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lastRenderedPageBreak/>
              <w:t xml:space="preserve">公司按计划实施了内审。提供了内审员任命书，写明了内审员任职要求及审核要求。内审员的安排考虑了审核过程的客观性和公正性，没有发现自己审核本部门的情况。  </w:t>
            </w:r>
          </w:p>
          <w:p w14:paraId="6F5EF400" w14:textId="351FF337"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提供了内部审核检查表。</w:t>
            </w:r>
            <w:proofErr w:type="gramStart"/>
            <w:r w:rsidRPr="00524D7E">
              <w:rPr>
                <w:rFonts w:ascii="楷体" w:eastAsia="楷体" w:hAnsi="楷体" w:cs="楷体" w:hint="eastAsia"/>
                <w:sz w:val="24"/>
                <w:szCs w:val="24"/>
              </w:rPr>
              <w:t>内审不符合</w:t>
            </w:r>
            <w:proofErr w:type="gramEnd"/>
            <w:r w:rsidR="00247AE1">
              <w:rPr>
                <w:rFonts w:ascii="楷体" w:eastAsia="楷体" w:hAnsi="楷体" w:cs="楷体"/>
                <w:sz w:val="24"/>
                <w:szCs w:val="24"/>
              </w:rPr>
              <w:t>1</w:t>
            </w:r>
            <w:r w:rsidRPr="00524D7E">
              <w:rPr>
                <w:rFonts w:ascii="楷体" w:eastAsia="楷体" w:hAnsi="楷体" w:cs="楷体" w:hint="eastAsia"/>
                <w:sz w:val="24"/>
                <w:szCs w:val="24"/>
              </w:rPr>
              <w:t>项，分布在E</w:t>
            </w:r>
            <w:r w:rsidRPr="00524D7E">
              <w:rPr>
                <w:rFonts w:ascii="楷体" w:eastAsia="楷体" w:hAnsi="楷体" w:cs="楷体"/>
                <w:sz w:val="24"/>
                <w:szCs w:val="24"/>
              </w:rPr>
              <w:t>S</w:t>
            </w:r>
            <w:r w:rsidR="00247AE1">
              <w:rPr>
                <w:rFonts w:ascii="楷体" w:eastAsia="楷体" w:hAnsi="楷体" w:cs="楷体"/>
                <w:sz w:val="24"/>
                <w:szCs w:val="24"/>
              </w:rPr>
              <w:t>9.1.2</w:t>
            </w:r>
            <w:r w:rsidRPr="00524D7E">
              <w:rPr>
                <w:rFonts w:ascii="楷体" w:eastAsia="楷体" w:hAnsi="楷体" w:cs="楷体" w:hint="eastAsia"/>
                <w:sz w:val="24"/>
                <w:szCs w:val="24"/>
              </w:rPr>
              <w:t>，已整改并且验收合格。</w:t>
            </w:r>
          </w:p>
          <w:p w14:paraId="28C3A6AD" w14:textId="71DE7821"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w:t>
            </w:r>
            <w:proofErr w:type="gramStart"/>
            <w:r w:rsidRPr="00524D7E">
              <w:rPr>
                <w:rFonts w:ascii="楷体" w:eastAsia="楷体" w:hAnsi="楷体" w:cs="楷体" w:hint="eastAsia"/>
                <w:sz w:val="24"/>
                <w:szCs w:val="24"/>
              </w:rPr>
              <w:t>审报告</w:t>
            </w:r>
            <w:proofErr w:type="gramEnd"/>
            <w:r w:rsidRPr="00524D7E">
              <w:rPr>
                <w:rFonts w:ascii="楷体" w:eastAsia="楷体" w:hAnsi="楷体" w:cs="楷体" w:hint="eastAsia"/>
                <w:sz w:val="24"/>
                <w:szCs w:val="24"/>
              </w:rPr>
              <w:t>结论：本次审核发现</w:t>
            </w:r>
            <w:r w:rsidR="00247AE1">
              <w:rPr>
                <w:rFonts w:ascii="楷体" w:eastAsia="楷体" w:hAnsi="楷体" w:cs="楷体"/>
                <w:sz w:val="24"/>
                <w:szCs w:val="24"/>
              </w:rPr>
              <w:t>1</w:t>
            </w:r>
            <w:r w:rsidRPr="00524D7E">
              <w:rPr>
                <w:rFonts w:ascii="楷体" w:eastAsia="楷体" w:hAnsi="楷体" w:cs="楷体" w:hint="eastAsia"/>
                <w:sz w:val="24"/>
                <w:szCs w:val="24"/>
              </w:rPr>
              <w:t xml:space="preserve">项一般不符合项，未发现严重不符合项，公司的质量、环境和职业健康安全管理体系和实际运行方面都按标准要求实施和保持，基本符合公司实际情况且 得到了持续改进。                                                                       </w:t>
            </w:r>
          </w:p>
          <w:p w14:paraId="27BAA0E9" w14:textId="1AE1423E" w:rsidR="00A81A0E" w:rsidRDefault="00B721AA" w:rsidP="00A81A0E">
            <w:pPr>
              <w:adjustRightInd w:val="0"/>
              <w:snapToGrid w:val="0"/>
              <w:spacing w:line="440" w:lineRule="exact"/>
              <w:ind w:firstLineChars="200" w:firstLine="480"/>
              <w:rPr>
                <w:rFonts w:ascii="宋体" w:hAnsi="宋体"/>
                <w:color w:val="000000"/>
                <w:sz w:val="24"/>
              </w:rPr>
            </w:pPr>
            <w:r w:rsidRPr="00524D7E">
              <w:rPr>
                <w:rFonts w:ascii="楷体" w:eastAsia="楷体" w:hAnsi="楷体" w:cs="楷体" w:hint="eastAsia"/>
                <w:sz w:val="24"/>
                <w:szCs w:val="24"/>
              </w:rPr>
              <w:t xml:space="preserve">   </w:t>
            </w:r>
            <w:r w:rsidR="00A81A0E">
              <w:rPr>
                <w:rFonts w:ascii="楷体" w:eastAsia="楷体" w:hAnsi="楷体" w:cs="楷体" w:hint="eastAsia"/>
                <w:sz w:val="24"/>
                <w:szCs w:val="24"/>
              </w:rPr>
              <w:t>内审结论：</w:t>
            </w:r>
            <w:r w:rsidR="00A81A0E">
              <w:rPr>
                <w:rFonts w:ascii="宋体" w:hAnsi="宋体"/>
                <w:color w:val="000000"/>
                <w:sz w:val="24"/>
              </w:rPr>
              <w:t>我公司编制的管理手册、程序文件和第三层次文件基本符合</w:t>
            </w:r>
            <w:r w:rsidR="00A81A0E">
              <w:rPr>
                <w:rFonts w:ascii="宋体" w:hAnsi="宋体" w:hint="eastAsia"/>
                <w:color w:val="000000"/>
                <w:sz w:val="24"/>
              </w:rPr>
              <w:t>GB/T19001-2016、GB/T24001-2016、GB/T45001-2020</w:t>
            </w:r>
            <w:r w:rsidR="00A81A0E">
              <w:rPr>
                <w:rFonts w:ascii="宋体" w:hAnsi="宋体"/>
                <w:color w:val="000000"/>
                <w:sz w:val="24"/>
              </w:rPr>
              <w:t>的标准要求，并能结合本公司的实际情况，体系文件可以</w:t>
            </w:r>
            <w:proofErr w:type="gramStart"/>
            <w:r w:rsidR="00A81A0E">
              <w:rPr>
                <w:rFonts w:ascii="宋体" w:hAnsi="宋体"/>
                <w:color w:val="000000"/>
                <w:sz w:val="24"/>
              </w:rPr>
              <w:t>指导全</w:t>
            </w:r>
            <w:proofErr w:type="gramEnd"/>
            <w:r w:rsidR="00A81A0E">
              <w:rPr>
                <w:rFonts w:ascii="宋体" w:hAnsi="宋体"/>
                <w:color w:val="000000"/>
                <w:sz w:val="24"/>
              </w:rPr>
              <w:t>公司管理体系的正常运行。</w:t>
            </w:r>
          </w:p>
          <w:p w14:paraId="3DBBCA42" w14:textId="77777777" w:rsidR="00A81A0E" w:rsidRDefault="00A81A0E" w:rsidP="00A81A0E">
            <w:pPr>
              <w:adjustRightInd w:val="0"/>
              <w:snapToGrid w:val="0"/>
              <w:spacing w:line="440" w:lineRule="exact"/>
              <w:ind w:firstLineChars="200" w:firstLine="480"/>
              <w:rPr>
                <w:rFonts w:ascii="宋体" w:hAnsi="宋体"/>
                <w:color w:val="000000"/>
                <w:sz w:val="24"/>
              </w:rPr>
            </w:pPr>
            <w:r>
              <w:rPr>
                <w:rFonts w:ascii="宋体" w:hAnsi="宋体"/>
                <w:color w:val="000000"/>
                <w:sz w:val="24"/>
              </w:rPr>
              <w:t>管理方针和目标也适应现阶段公司现状，质量</w:t>
            </w:r>
            <w:r>
              <w:rPr>
                <w:rFonts w:ascii="宋体" w:hAnsi="宋体" w:hint="eastAsia"/>
                <w:color w:val="000000"/>
                <w:sz w:val="24"/>
              </w:rPr>
              <w:t>、</w:t>
            </w:r>
            <w:r>
              <w:rPr>
                <w:rFonts w:ascii="宋体" w:hAnsi="宋体"/>
                <w:color w:val="000000"/>
                <w:sz w:val="24"/>
              </w:rPr>
              <w:t>环境工作、安全都有所提高，公司的体系基本正常，可以接受第三方审核。</w:t>
            </w:r>
          </w:p>
          <w:p w14:paraId="74DE0C4B" w14:textId="684B27FB" w:rsidR="00B721AA" w:rsidRPr="00524D7E" w:rsidRDefault="00A81A0E" w:rsidP="00A81A0E">
            <w:pPr>
              <w:rPr>
                <w:rFonts w:ascii="楷体" w:eastAsia="楷体" w:hAnsi="楷体" w:cs="楷体"/>
                <w:sz w:val="24"/>
                <w:szCs w:val="24"/>
              </w:rPr>
            </w:pPr>
            <w:r>
              <w:rPr>
                <w:rFonts w:ascii="宋体" w:hAnsi="宋体" w:hint="eastAsia"/>
                <w:color w:val="000000"/>
                <w:sz w:val="24"/>
              </w:rPr>
              <w:t>公司的质量、环境和职业健康安全管理体系符合标准和管理要求，公司质量、环境、职业健康安全管理体系运行是适宜、充分的</w:t>
            </w:r>
            <w:r w:rsidR="00B721AA" w:rsidRPr="00524D7E">
              <w:rPr>
                <w:rFonts w:ascii="楷体" w:eastAsia="楷体" w:hAnsi="楷体" w:cs="楷体" w:hint="eastAsia"/>
                <w:sz w:val="24"/>
                <w:szCs w:val="24"/>
              </w:rPr>
              <w:t>。</w:t>
            </w:r>
          </w:p>
          <w:p w14:paraId="058A8419" w14:textId="0AE0D78F"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lastRenderedPageBreak/>
              <w:t>提供了内审签到表</w:t>
            </w:r>
            <w:r w:rsidR="004168BC">
              <w:rPr>
                <w:rFonts w:ascii="楷体" w:eastAsia="楷体" w:hAnsi="楷体" w:cs="楷体"/>
                <w:noProof/>
                <w:sz w:val="24"/>
                <w:szCs w:val="24"/>
              </w:rPr>
              <w:drawing>
                <wp:inline distT="0" distB="0" distL="0" distR="0" wp14:anchorId="110BA9CF" wp14:editId="31567FE3">
                  <wp:extent cx="2008414" cy="267768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176" cy="2680038"/>
                          </a:xfrm>
                          <a:prstGeom prst="rect">
                            <a:avLst/>
                          </a:prstGeom>
                        </pic:spPr>
                      </pic:pic>
                    </a:graphicData>
                  </a:graphic>
                </wp:inline>
              </w:drawing>
            </w:r>
            <w:r w:rsidR="004168BC">
              <w:rPr>
                <w:rFonts w:ascii="楷体" w:eastAsia="楷体" w:hAnsi="楷体" w:cs="楷体"/>
                <w:noProof/>
                <w:sz w:val="24"/>
                <w:szCs w:val="24"/>
              </w:rPr>
              <w:drawing>
                <wp:inline distT="0" distB="0" distL="0" distR="0" wp14:anchorId="6EBA4843" wp14:editId="70D90AA8">
                  <wp:extent cx="2020743" cy="269412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9777" cy="2706167"/>
                          </a:xfrm>
                          <a:prstGeom prst="rect">
                            <a:avLst/>
                          </a:prstGeom>
                        </pic:spPr>
                      </pic:pic>
                    </a:graphicData>
                  </a:graphic>
                </wp:inline>
              </w:drawing>
            </w:r>
          </w:p>
        </w:tc>
        <w:tc>
          <w:tcPr>
            <w:tcW w:w="1585" w:type="dxa"/>
          </w:tcPr>
          <w:p w14:paraId="2DFA6775"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2710F17D" w14:textId="77777777">
        <w:trPr>
          <w:trHeight w:val="430"/>
        </w:trPr>
        <w:tc>
          <w:tcPr>
            <w:tcW w:w="2160" w:type="dxa"/>
          </w:tcPr>
          <w:p w14:paraId="48249CD7" w14:textId="77777777" w:rsidR="00B721AA" w:rsidRDefault="00B721AA" w:rsidP="00B721AA">
            <w:pPr>
              <w:spacing w:line="360" w:lineRule="auto"/>
              <w:rPr>
                <w:rFonts w:ascii="楷体" w:eastAsia="楷体" w:hAnsi="楷体" w:cs="楷体"/>
                <w:spacing w:val="-6"/>
                <w:sz w:val="24"/>
                <w:szCs w:val="24"/>
              </w:rPr>
            </w:pPr>
            <w:r>
              <w:rPr>
                <w:rFonts w:ascii="楷体" w:eastAsia="楷体" w:hAnsi="楷体" w:cs="楷体" w:hint="eastAsia"/>
                <w:spacing w:val="-6"/>
                <w:sz w:val="24"/>
                <w:szCs w:val="24"/>
              </w:rPr>
              <w:lastRenderedPageBreak/>
              <w:t>不合格和纠正措施</w:t>
            </w:r>
          </w:p>
        </w:tc>
        <w:tc>
          <w:tcPr>
            <w:tcW w:w="960" w:type="dxa"/>
          </w:tcPr>
          <w:p w14:paraId="3FA1B6E7" w14:textId="1C6C0B71"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QEO:10.2</w:t>
            </w:r>
          </w:p>
        </w:tc>
        <w:tc>
          <w:tcPr>
            <w:tcW w:w="10004" w:type="dxa"/>
          </w:tcPr>
          <w:p w14:paraId="39F28ABE" w14:textId="57342A0E"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公司建立“事故、事件、不符合管理程序”、有效文件，无变化。对纠正预防措施识别、评审、验证，事故事件报告、调查、处理等进行了策划。</w:t>
            </w:r>
          </w:p>
          <w:p w14:paraId="28C17829"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对日常检查和内审、管理评审中提出的不合格项进行了原因分析，并策划纠正措施并实施，对所采取的纠正措施进行验证。</w:t>
            </w:r>
          </w:p>
          <w:p w14:paraId="212B8E45" w14:textId="3E75B72E" w:rsidR="00B721AA"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体系运行以来公司按照体系的要求，通过运行控制、加强培训，以及开展管理评审活动等方式采取预防措施，防止不符合/不合格的发生，不符合得到了有效控制。</w:t>
            </w:r>
          </w:p>
          <w:p w14:paraId="45014623" w14:textId="1FC6B443" w:rsidR="004A6DC8" w:rsidRPr="00524D7E" w:rsidRDefault="00424275" w:rsidP="00B721AA">
            <w:pPr>
              <w:pStyle w:val="a5"/>
              <w:spacing w:after="0" w:line="360" w:lineRule="auto"/>
              <w:ind w:firstLine="480"/>
              <w:rPr>
                <w:rFonts w:ascii="楷体" w:eastAsia="楷体" w:hAnsi="楷体" w:cs="楷体"/>
                <w:sz w:val="24"/>
                <w:szCs w:val="24"/>
              </w:rPr>
            </w:pPr>
            <w:r>
              <w:rPr>
                <w:rFonts w:ascii="楷体" w:eastAsia="楷体" w:hAnsi="楷体" w:cs="楷体" w:hint="eastAsia"/>
                <w:sz w:val="24"/>
                <w:szCs w:val="24"/>
              </w:rPr>
              <w:t>综合部</w:t>
            </w:r>
            <w:r w:rsidR="004A6DC8" w:rsidRPr="004A6DC8">
              <w:rPr>
                <w:rFonts w:ascii="楷体" w:eastAsia="楷体" w:hAnsi="楷体" w:cs="楷体"/>
                <w:sz w:val="24"/>
                <w:szCs w:val="24"/>
              </w:rPr>
              <w:t>编制了卫生检查制度及记录表、各值周部门卫生巡查记录表、等制度和表格。办公室不定期对各个部门进行环境和安全的检查，并对问题纠正进行验证。 询问了解公司没有发生质量、环境和安全事故。事件调查暂未发生。 办公室的日常环境、安全检查，每周一次，</w:t>
            </w:r>
            <w:r w:rsidR="004A6DC8" w:rsidRPr="004A6DC8">
              <w:rPr>
                <w:rFonts w:ascii="楷体" w:eastAsia="楷体" w:hAnsi="楷体" w:cs="楷体"/>
                <w:sz w:val="24"/>
                <w:szCs w:val="24"/>
              </w:rPr>
              <w:lastRenderedPageBreak/>
              <w:t>通过 QQ 群、</w:t>
            </w:r>
            <w:proofErr w:type="gramStart"/>
            <w:r w:rsidR="004A6DC8" w:rsidRPr="004A6DC8">
              <w:rPr>
                <w:rFonts w:ascii="楷体" w:eastAsia="楷体" w:hAnsi="楷体" w:cs="楷体"/>
                <w:sz w:val="24"/>
                <w:szCs w:val="24"/>
              </w:rPr>
              <w:t>微信群</w:t>
            </w:r>
            <w:proofErr w:type="gramEnd"/>
            <w:r w:rsidR="004A6DC8" w:rsidRPr="004A6DC8">
              <w:rPr>
                <w:rFonts w:ascii="楷体" w:eastAsia="楷体" w:hAnsi="楷体" w:cs="楷体"/>
                <w:sz w:val="24"/>
                <w:szCs w:val="24"/>
              </w:rPr>
              <w:t xml:space="preserve">发整改通知，限期整改。 </w:t>
            </w:r>
            <w:r>
              <w:rPr>
                <w:rFonts w:ascii="楷体" w:eastAsia="楷体" w:hAnsi="楷体" w:cs="楷体" w:hint="eastAsia"/>
                <w:sz w:val="24"/>
                <w:szCs w:val="24"/>
              </w:rPr>
              <w:t>综合部</w:t>
            </w:r>
            <w:r w:rsidR="004A6DC8" w:rsidRPr="004A6DC8">
              <w:rPr>
                <w:rFonts w:ascii="楷体" w:eastAsia="楷体" w:hAnsi="楷体"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通过分析和评价、合</w:t>
            </w:r>
            <w:proofErr w:type="gramStart"/>
            <w:r w:rsidR="004A6DC8" w:rsidRPr="004A6DC8">
              <w:rPr>
                <w:rFonts w:ascii="楷体" w:eastAsia="楷体" w:hAnsi="楷体" w:cs="楷体"/>
                <w:sz w:val="24"/>
                <w:szCs w:val="24"/>
              </w:rPr>
              <w:t>规</w:t>
            </w:r>
            <w:proofErr w:type="gramEnd"/>
            <w:r w:rsidR="004A6DC8" w:rsidRPr="004A6DC8">
              <w:rPr>
                <w:rFonts w:ascii="楷体" w:eastAsia="楷体" w:hAnsi="楷体" w:cs="楷体"/>
                <w:sz w:val="24"/>
                <w:szCs w:val="24"/>
              </w:rPr>
              <w:t>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w:t>
            </w:r>
            <w:r w:rsidR="004A6DC8" w:rsidRPr="004A6DC8">
              <w:rPr>
                <w:rFonts w:ascii="楷体" w:eastAsia="楷体" w:hAnsi="楷体" w:cs="楷体" w:hint="eastAsia"/>
                <w:sz w:val="24"/>
                <w:szCs w:val="24"/>
              </w:rPr>
              <w:t>开工</w:t>
            </w:r>
            <w:r w:rsidR="004A6DC8" w:rsidRPr="004A6DC8">
              <w:rPr>
                <w:rFonts w:ascii="楷体" w:eastAsia="楷体" w:hAnsi="楷体" w:cs="楷体"/>
                <w:sz w:val="24"/>
                <w:szCs w:val="24"/>
              </w:rPr>
              <w:t xml:space="preserve">满意，促进管理体系正常运行并持续改进。 抽查： </w:t>
            </w:r>
            <w:r>
              <w:rPr>
                <w:rFonts w:ascii="楷体" w:eastAsia="楷体" w:hAnsi="楷体" w:cs="楷体"/>
                <w:sz w:val="24"/>
                <w:szCs w:val="24"/>
              </w:rPr>
              <w:t>综合部</w:t>
            </w:r>
            <w:r w:rsidR="004A6DC8" w:rsidRPr="004A6DC8">
              <w:rPr>
                <w:rFonts w:ascii="楷体" w:eastAsia="楷体" w:hAnsi="楷体" w:cs="楷体"/>
                <w:sz w:val="24"/>
                <w:szCs w:val="24"/>
              </w:rPr>
              <w:t>提供了内审不合格的整改记录和管理评审的整改计 划等，符合要求； 抽查：2021年</w:t>
            </w:r>
            <w:r w:rsidR="00FA5A6B">
              <w:rPr>
                <w:rFonts w:ascii="楷体" w:eastAsia="楷体" w:hAnsi="楷体" w:cs="楷体"/>
                <w:sz w:val="24"/>
                <w:szCs w:val="24"/>
              </w:rPr>
              <w:t>12</w:t>
            </w:r>
            <w:r w:rsidR="004A6DC8" w:rsidRPr="004A6DC8">
              <w:rPr>
                <w:rFonts w:ascii="楷体" w:eastAsia="楷体" w:hAnsi="楷体" w:cs="楷体"/>
                <w:sz w:val="24"/>
                <w:szCs w:val="24"/>
              </w:rPr>
              <w:t>月份公司综合检查情况报告，检查内容主要包括完工情况、质量工作、</w:t>
            </w:r>
            <w:r w:rsidR="004A6DC8" w:rsidRPr="004A6DC8">
              <w:rPr>
                <w:rFonts w:ascii="楷体" w:eastAsia="楷体" w:hAnsi="楷体" w:cs="楷体" w:hint="eastAsia"/>
                <w:sz w:val="24"/>
                <w:szCs w:val="24"/>
              </w:rPr>
              <w:t>技术</w:t>
            </w:r>
            <w:r w:rsidR="004A6DC8" w:rsidRPr="004A6DC8">
              <w:rPr>
                <w:rFonts w:ascii="楷体" w:eastAsia="楷体" w:hAnsi="楷体" w:cs="楷体"/>
                <w:sz w:val="24"/>
                <w:szCs w:val="24"/>
              </w:rPr>
              <w:t>工作、</w:t>
            </w:r>
            <w:r w:rsidR="004A6DC8" w:rsidRPr="004A6DC8">
              <w:rPr>
                <w:rFonts w:ascii="楷体" w:eastAsia="楷体" w:hAnsi="楷体" w:cs="楷体" w:hint="eastAsia"/>
                <w:sz w:val="24"/>
                <w:szCs w:val="24"/>
              </w:rPr>
              <w:t>环境安全</w:t>
            </w:r>
            <w:r w:rsidR="004A6DC8" w:rsidRPr="004A6DC8">
              <w:rPr>
                <w:rFonts w:ascii="楷体" w:eastAsia="楷体" w:hAnsi="楷体" w:cs="楷体"/>
                <w:sz w:val="24"/>
                <w:szCs w:val="24"/>
              </w:rPr>
              <w:t xml:space="preserve">管理等方面， 采用打分制的方式给出检查结果，列示出了具体的问题，分析了原因，提出整改要求。根据检查结果，按制度落实绩效考核。 </w:t>
            </w:r>
          </w:p>
          <w:p w14:paraId="6EF4BFF9" w14:textId="1E27B8A5" w:rsidR="004A6DC8" w:rsidRPr="00524D7E" w:rsidRDefault="00B721AA" w:rsidP="00A022B9">
            <w:pPr>
              <w:pStyle w:val="a5"/>
              <w:spacing w:after="0" w:line="360" w:lineRule="auto"/>
              <w:ind w:firstLine="480"/>
              <w:jc w:val="left"/>
              <w:rPr>
                <w:rFonts w:ascii="楷体" w:eastAsia="楷体" w:hAnsi="楷体" w:cs="楷体"/>
                <w:sz w:val="24"/>
                <w:szCs w:val="24"/>
              </w:rPr>
            </w:pPr>
            <w:r w:rsidRPr="00524D7E">
              <w:rPr>
                <w:rFonts w:ascii="楷体" w:eastAsia="楷体" w:hAnsi="楷体" w:cs="楷体" w:hint="eastAsia"/>
                <w:sz w:val="24"/>
                <w:szCs w:val="24"/>
              </w:rPr>
              <w:t>公司成立以来没有发生重大质量、环境、职业健康安全事故和投诉处罚。</w:t>
            </w:r>
          </w:p>
          <w:p w14:paraId="0485F4D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基本符合标准规定要求。</w:t>
            </w:r>
          </w:p>
        </w:tc>
        <w:tc>
          <w:tcPr>
            <w:tcW w:w="1585" w:type="dxa"/>
          </w:tcPr>
          <w:p w14:paraId="220EA65D"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4E6F27" w14:paraId="54B4F401" w14:textId="77777777">
        <w:trPr>
          <w:trHeight w:val="430"/>
        </w:trPr>
        <w:tc>
          <w:tcPr>
            <w:tcW w:w="2160" w:type="dxa"/>
          </w:tcPr>
          <w:p w14:paraId="5514831B" w14:textId="77777777" w:rsidR="004E6F27" w:rsidRDefault="004E6F27" w:rsidP="00B721AA">
            <w:pPr>
              <w:spacing w:line="360" w:lineRule="auto"/>
              <w:rPr>
                <w:rFonts w:ascii="楷体" w:eastAsia="楷体" w:hAnsi="楷体" w:cs="楷体"/>
                <w:spacing w:val="-6"/>
                <w:sz w:val="24"/>
                <w:szCs w:val="24"/>
              </w:rPr>
            </w:pPr>
          </w:p>
        </w:tc>
        <w:tc>
          <w:tcPr>
            <w:tcW w:w="960" w:type="dxa"/>
          </w:tcPr>
          <w:p w14:paraId="0EF68BDD" w14:textId="030250B2" w:rsidR="004E6F27" w:rsidRPr="00524D7E" w:rsidRDefault="004E6F27"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财务数据</w:t>
            </w:r>
          </w:p>
        </w:tc>
        <w:tc>
          <w:tcPr>
            <w:tcW w:w="10004" w:type="dxa"/>
          </w:tcPr>
          <w:p w14:paraId="236043BA" w14:textId="2BCF8B11" w:rsidR="004E6F27" w:rsidRPr="00524D7E" w:rsidRDefault="004E6F27"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提供《环保和安全投入费用清单（2021年1</w:t>
            </w:r>
            <w:r w:rsidR="00FA5A6B">
              <w:rPr>
                <w:rFonts w:ascii="楷体" w:eastAsia="楷体" w:hAnsi="楷体" w:cs="楷体"/>
                <w:sz w:val="24"/>
                <w:szCs w:val="24"/>
              </w:rPr>
              <w:t>2</w:t>
            </w:r>
            <w:r w:rsidRPr="00524D7E">
              <w:rPr>
                <w:rFonts w:ascii="楷体" w:eastAsia="楷体" w:hAnsi="楷体" w:cs="楷体" w:hint="eastAsia"/>
                <w:sz w:val="24"/>
                <w:szCs w:val="24"/>
              </w:rPr>
              <w:t>月-</w:t>
            </w:r>
            <w:r w:rsidR="00FA5A6B">
              <w:rPr>
                <w:rFonts w:ascii="楷体" w:eastAsia="楷体" w:hAnsi="楷体" w:cs="楷体"/>
                <w:sz w:val="24"/>
                <w:szCs w:val="24"/>
              </w:rPr>
              <w:t>2022</w:t>
            </w:r>
            <w:r w:rsidR="00FA5A6B">
              <w:rPr>
                <w:rFonts w:ascii="楷体" w:eastAsia="楷体" w:hAnsi="楷体" w:cs="楷体" w:hint="eastAsia"/>
                <w:sz w:val="24"/>
                <w:szCs w:val="24"/>
              </w:rPr>
              <w:t>年</w:t>
            </w:r>
            <w:r w:rsidR="00FA5A6B">
              <w:rPr>
                <w:rFonts w:ascii="楷体" w:eastAsia="楷体" w:hAnsi="楷体" w:cs="楷体"/>
                <w:sz w:val="24"/>
                <w:szCs w:val="24"/>
              </w:rPr>
              <w:t>2</w:t>
            </w:r>
            <w:r w:rsidRPr="00524D7E">
              <w:rPr>
                <w:rFonts w:ascii="楷体" w:eastAsia="楷体" w:hAnsi="楷体" w:cs="楷体" w:hint="eastAsia"/>
                <w:sz w:val="24"/>
                <w:szCs w:val="24"/>
              </w:rPr>
              <w:t>月）》，共支出环境安全费用2</w:t>
            </w:r>
            <w:r w:rsidR="00FA5A6B">
              <w:rPr>
                <w:rFonts w:ascii="楷体" w:eastAsia="楷体" w:hAnsi="楷体" w:cs="楷体"/>
                <w:sz w:val="24"/>
                <w:szCs w:val="24"/>
              </w:rPr>
              <w:t>5525</w:t>
            </w:r>
            <w:r w:rsidRPr="00524D7E">
              <w:rPr>
                <w:rFonts w:ascii="楷体" w:eastAsia="楷体" w:hAnsi="楷体" w:cs="楷体" w:hint="eastAsia"/>
                <w:sz w:val="24"/>
                <w:szCs w:val="24"/>
              </w:rPr>
              <w:t>元包含：员工</w:t>
            </w:r>
            <w:r w:rsidR="00FA5A6B">
              <w:rPr>
                <w:rFonts w:ascii="楷体" w:eastAsia="楷体" w:hAnsi="楷体" w:cs="楷体" w:hint="eastAsia"/>
                <w:sz w:val="24"/>
                <w:szCs w:val="24"/>
              </w:rPr>
              <w:t>体检</w:t>
            </w:r>
            <w:r w:rsidRPr="00524D7E">
              <w:rPr>
                <w:rFonts w:ascii="楷体" w:eastAsia="楷体" w:hAnsi="楷体" w:cs="楷体" w:hint="eastAsia"/>
                <w:sz w:val="24"/>
                <w:szCs w:val="24"/>
              </w:rPr>
              <w:t>、认证费、培训费、</w:t>
            </w:r>
            <w:r w:rsidR="00FA5A6B">
              <w:rPr>
                <w:rFonts w:ascii="楷体" w:eastAsia="楷体" w:hAnsi="楷体" w:cs="楷体" w:hint="eastAsia"/>
                <w:sz w:val="24"/>
                <w:szCs w:val="24"/>
              </w:rPr>
              <w:t>消防器材</w:t>
            </w:r>
            <w:r w:rsidRPr="00524D7E">
              <w:rPr>
                <w:rFonts w:ascii="楷体" w:eastAsia="楷体" w:hAnsi="楷体" w:cs="楷体" w:hint="eastAsia"/>
                <w:sz w:val="24"/>
                <w:szCs w:val="24"/>
              </w:rPr>
              <w:t>、应急演练费用</w:t>
            </w:r>
            <w:r w:rsidR="00E349F2">
              <w:rPr>
                <w:rFonts w:ascii="楷体" w:eastAsia="楷体" w:hAnsi="楷体" w:cs="楷体" w:hint="eastAsia"/>
                <w:sz w:val="24"/>
                <w:szCs w:val="24"/>
              </w:rPr>
              <w:t>、人员劳保费用支出</w:t>
            </w:r>
            <w:r w:rsidRPr="00524D7E">
              <w:rPr>
                <w:rFonts w:ascii="楷体" w:eastAsia="楷体" w:hAnsi="楷体" w:cs="楷体" w:hint="eastAsia"/>
                <w:sz w:val="24"/>
                <w:szCs w:val="24"/>
              </w:rPr>
              <w:t>等。</w:t>
            </w:r>
            <w:r w:rsidR="004F3E2F" w:rsidRPr="00524D7E">
              <w:rPr>
                <w:rFonts w:ascii="楷体" w:eastAsia="楷体" w:hAnsi="楷体" w:cs="楷体" w:hint="eastAsia"/>
                <w:sz w:val="24"/>
                <w:szCs w:val="24"/>
              </w:rPr>
              <w:t>环保和安全投资已经全部到位。</w:t>
            </w:r>
          </w:p>
        </w:tc>
        <w:tc>
          <w:tcPr>
            <w:tcW w:w="1585" w:type="dxa"/>
          </w:tcPr>
          <w:p w14:paraId="3F12F104" w14:textId="141F7FB6" w:rsidR="004E6F27" w:rsidRDefault="004F3E2F" w:rsidP="00B721AA">
            <w:pPr>
              <w:rPr>
                <w:rFonts w:ascii="楷体" w:eastAsia="楷体" w:hAnsi="楷体" w:cs="楷体"/>
                <w:sz w:val="24"/>
                <w:szCs w:val="24"/>
              </w:rPr>
            </w:pPr>
            <w:r>
              <w:rPr>
                <w:rFonts w:ascii="楷体" w:eastAsia="楷体" w:hAnsi="楷体" w:cs="楷体" w:hint="eastAsia"/>
                <w:sz w:val="24"/>
                <w:szCs w:val="24"/>
              </w:rPr>
              <w:t>符合</w:t>
            </w:r>
          </w:p>
        </w:tc>
      </w:tr>
    </w:tbl>
    <w:p w14:paraId="5E1C3A84" w14:textId="77777777" w:rsidR="009C7DD5" w:rsidRDefault="009C7DD5">
      <w:pPr>
        <w:rPr>
          <w:rFonts w:ascii="楷体" w:eastAsia="楷体" w:hAnsi="楷体" w:cs="楷体"/>
          <w:sz w:val="24"/>
          <w:szCs w:val="24"/>
        </w:rPr>
      </w:pPr>
    </w:p>
    <w:sectPr w:rsidR="009C7DD5">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4866" w14:textId="77777777" w:rsidR="000753E9" w:rsidRDefault="000753E9">
      <w:r>
        <w:separator/>
      </w:r>
    </w:p>
  </w:endnote>
  <w:endnote w:type="continuationSeparator" w:id="0">
    <w:p w14:paraId="320A633D" w14:textId="77777777" w:rsidR="000753E9" w:rsidRDefault="0007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8834768" w14:textId="77777777" w:rsidR="009C7DD5" w:rsidRDefault="00080365">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F574D34" w14:textId="77777777" w:rsidR="009C7DD5" w:rsidRDefault="009C7D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CD03" w14:textId="77777777" w:rsidR="000753E9" w:rsidRDefault="000753E9">
      <w:r>
        <w:separator/>
      </w:r>
    </w:p>
  </w:footnote>
  <w:footnote w:type="continuationSeparator" w:id="0">
    <w:p w14:paraId="371D6216" w14:textId="77777777" w:rsidR="000753E9" w:rsidRDefault="0007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EF7" w14:textId="77777777" w:rsidR="009C7DD5" w:rsidRDefault="0008036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FA84AFE" wp14:editId="6651C70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753E9">
      <w:pict w14:anchorId="6A4CCF00">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1FAE1815" w14:textId="77777777" w:rsidR="009C7DD5" w:rsidRDefault="0008036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133B69" w14:textId="77777777" w:rsidR="009C7DD5" w:rsidRDefault="00080365">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DD5"/>
    <w:rsid w:val="0000434F"/>
    <w:rsid w:val="00023CD7"/>
    <w:rsid w:val="00032629"/>
    <w:rsid w:val="00073995"/>
    <w:rsid w:val="000753E9"/>
    <w:rsid w:val="00080365"/>
    <w:rsid w:val="00096F8C"/>
    <w:rsid w:val="000A2608"/>
    <w:rsid w:val="000B3AE6"/>
    <w:rsid w:val="000C15DF"/>
    <w:rsid w:val="000C234A"/>
    <w:rsid w:val="000D7B6C"/>
    <w:rsid w:val="001311BB"/>
    <w:rsid w:val="001370F2"/>
    <w:rsid w:val="0015337E"/>
    <w:rsid w:val="00165A85"/>
    <w:rsid w:val="0017733F"/>
    <w:rsid w:val="001938B4"/>
    <w:rsid w:val="001D6A42"/>
    <w:rsid w:val="002115DF"/>
    <w:rsid w:val="002157F0"/>
    <w:rsid w:val="00231197"/>
    <w:rsid w:val="002461A3"/>
    <w:rsid w:val="00247AE1"/>
    <w:rsid w:val="002639B4"/>
    <w:rsid w:val="00296222"/>
    <w:rsid w:val="002B2424"/>
    <w:rsid w:val="002B25DF"/>
    <w:rsid w:val="002C2E48"/>
    <w:rsid w:val="003351F9"/>
    <w:rsid w:val="003355C9"/>
    <w:rsid w:val="003535EF"/>
    <w:rsid w:val="00370DC6"/>
    <w:rsid w:val="00371106"/>
    <w:rsid w:val="0038012A"/>
    <w:rsid w:val="003809E2"/>
    <w:rsid w:val="003920E6"/>
    <w:rsid w:val="003B22E2"/>
    <w:rsid w:val="003C1BEE"/>
    <w:rsid w:val="003C36F6"/>
    <w:rsid w:val="003C5B06"/>
    <w:rsid w:val="003C7420"/>
    <w:rsid w:val="003D241B"/>
    <w:rsid w:val="003D5A1D"/>
    <w:rsid w:val="003E4758"/>
    <w:rsid w:val="004168BC"/>
    <w:rsid w:val="00424275"/>
    <w:rsid w:val="004274AF"/>
    <w:rsid w:val="004343E5"/>
    <w:rsid w:val="00437AA4"/>
    <w:rsid w:val="00473DED"/>
    <w:rsid w:val="00476DB3"/>
    <w:rsid w:val="0048637F"/>
    <w:rsid w:val="00497183"/>
    <w:rsid w:val="004A4462"/>
    <w:rsid w:val="004A6DC8"/>
    <w:rsid w:val="004B006F"/>
    <w:rsid w:val="004B79B3"/>
    <w:rsid w:val="004E31BE"/>
    <w:rsid w:val="004E6CBF"/>
    <w:rsid w:val="004E6F27"/>
    <w:rsid w:val="004F1721"/>
    <w:rsid w:val="004F3E2F"/>
    <w:rsid w:val="004F44CC"/>
    <w:rsid w:val="004F4800"/>
    <w:rsid w:val="004F56BE"/>
    <w:rsid w:val="005014F5"/>
    <w:rsid w:val="00503F3E"/>
    <w:rsid w:val="0051492E"/>
    <w:rsid w:val="00520A3A"/>
    <w:rsid w:val="00524D7E"/>
    <w:rsid w:val="00532437"/>
    <w:rsid w:val="00534FD6"/>
    <w:rsid w:val="00563B51"/>
    <w:rsid w:val="00566A85"/>
    <w:rsid w:val="0057417E"/>
    <w:rsid w:val="005D496A"/>
    <w:rsid w:val="005D592B"/>
    <w:rsid w:val="005F0E0D"/>
    <w:rsid w:val="00623A30"/>
    <w:rsid w:val="00665B87"/>
    <w:rsid w:val="00667460"/>
    <w:rsid w:val="006725D8"/>
    <w:rsid w:val="006827CC"/>
    <w:rsid w:val="006868B1"/>
    <w:rsid w:val="00694770"/>
    <w:rsid w:val="006A442A"/>
    <w:rsid w:val="006D3103"/>
    <w:rsid w:val="006E6583"/>
    <w:rsid w:val="00717008"/>
    <w:rsid w:val="00721F2D"/>
    <w:rsid w:val="00730878"/>
    <w:rsid w:val="007343FC"/>
    <w:rsid w:val="00747648"/>
    <w:rsid w:val="0077259C"/>
    <w:rsid w:val="00776EEB"/>
    <w:rsid w:val="007951A5"/>
    <w:rsid w:val="007A43DF"/>
    <w:rsid w:val="007A5AB4"/>
    <w:rsid w:val="007C1671"/>
    <w:rsid w:val="007D4EAA"/>
    <w:rsid w:val="007E4FBA"/>
    <w:rsid w:val="007E6D7B"/>
    <w:rsid w:val="007F5DDC"/>
    <w:rsid w:val="00803ECE"/>
    <w:rsid w:val="0082740A"/>
    <w:rsid w:val="00857D71"/>
    <w:rsid w:val="00862951"/>
    <w:rsid w:val="0086323D"/>
    <w:rsid w:val="00864FA2"/>
    <w:rsid w:val="00895129"/>
    <w:rsid w:val="008A60C5"/>
    <w:rsid w:val="008F3BB2"/>
    <w:rsid w:val="00901424"/>
    <w:rsid w:val="0090545B"/>
    <w:rsid w:val="00920A07"/>
    <w:rsid w:val="009268F9"/>
    <w:rsid w:val="00933FF8"/>
    <w:rsid w:val="009534B8"/>
    <w:rsid w:val="009614EE"/>
    <w:rsid w:val="00974792"/>
    <w:rsid w:val="00996FF2"/>
    <w:rsid w:val="009971CE"/>
    <w:rsid w:val="00997613"/>
    <w:rsid w:val="009A609F"/>
    <w:rsid w:val="009A7595"/>
    <w:rsid w:val="009C0735"/>
    <w:rsid w:val="009C7DD5"/>
    <w:rsid w:val="009E398B"/>
    <w:rsid w:val="009E572F"/>
    <w:rsid w:val="00A022B9"/>
    <w:rsid w:val="00A34A42"/>
    <w:rsid w:val="00A4526A"/>
    <w:rsid w:val="00A52C01"/>
    <w:rsid w:val="00A5489E"/>
    <w:rsid w:val="00A67AC7"/>
    <w:rsid w:val="00A81A0E"/>
    <w:rsid w:val="00AA009C"/>
    <w:rsid w:val="00AA7CC5"/>
    <w:rsid w:val="00AB023C"/>
    <w:rsid w:val="00AB5E0D"/>
    <w:rsid w:val="00AB78A0"/>
    <w:rsid w:val="00AE2F60"/>
    <w:rsid w:val="00B240AF"/>
    <w:rsid w:val="00B25CEA"/>
    <w:rsid w:val="00B43766"/>
    <w:rsid w:val="00B5658B"/>
    <w:rsid w:val="00B67E6F"/>
    <w:rsid w:val="00B721AA"/>
    <w:rsid w:val="00B83CC4"/>
    <w:rsid w:val="00B95359"/>
    <w:rsid w:val="00B96DBF"/>
    <w:rsid w:val="00BA5252"/>
    <w:rsid w:val="00BB525C"/>
    <w:rsid w:val="00BC0D3D"/>
    <w:rsid w:val="00BF2190"/>
    <w:rsid w:val="00C10C03"/>
    <w:rsid w:val="00C13D18"/>
    <w:rsid w:val="00C31274"/>
    <w:rsid w:val="00C61091"/>
    <w:rsid w:val="00C643A9"/>
    <w:rsid w:val="00C6654C"/>
    <w:rsid w:val="00C83A9D"/>
    <w:rsid w:val="00CA617D"/>
    <w:rsid w:val="00CB1F8E"/>
    <w:rsid w:val="00D214D7"/>
    <w:rsid w:val="00D35B62"/>
    <w:rsid w:val="00D35DCD"/>
    <w:rsid w:val="00D42CCD"/>
    <w:rsid w:val="00D449FE"/>
    <w:rsid w:val="00D90844"/>
    <w:rsid w:val="00DA5638"/>
    <w:rsid w:val="00DB7132"/>
    <w:rsid w:val="00DC3330"/>
    <w:rsid w:val="00DC733D"/>
    <w:rsid w:val="00DD1AE5"/>
    <w:rsid w:val="00DF2A29"/>
    <w:rsid w:val="00DF4C85"/>
    <w:rsid w:val="00E0618A"/>
    <w:rsid w:val="00E1080C"/>
    <w:rsid w:val="00E10A3F"/>
    <w:rsid w:val="00E17F9E"/>
    <w:rsid w:val="00E349F2"/>
    <w:rsid w:val="00E353E4"/>
    <w:rsid w:val="00E437EE"/>
    <w:rsid w:val="00E722C5"/>
    <w:rsid w:val="00E86E9F"/>
    <w:rsid w:val="00E872BA"/>
    <w:rsid w:val="00EA4DF2"/>
    <w:rsid w:val="00EB756D"/>
    <w:rsid w:val="00EC26FC"/>
    <w:rsid w:val="00ED1E64"/>
    <w:rsid w:val="00EE0BD7"/>
    <w:rsid w:val="00EF34D4"/>
    <w:rsid w:val="00F03162"/>
    <w:rsid w:val="00F05481"/>
    <w:rsid w:val="00F41232"/>
    <w:rsid w:val="00F418F9"/>
    <w:rsid w:val="00F45A10"/>
    <w:rsid w:val="00F50065"/>
    <w:rsid w:val="00F51FBA"/>
    <w:rsid w:val="00F5350F"/>
    <w:rsid w:val="00F53713"/>
    <w:rsid w:val="00F61DB8"/>
    <w:rsid w:val="00FA5A6B"/>
    <w:rsid w:val="00FB4E3F"/>
    <w:rsid w:val="00FD332D"/>
    <w:rsid w:val="00FE2BE2"/>
    <w:rsid w:val="00FE46D7"/>
    <w:rsid w:val="00FE765F"/>
    <w:rsid w:val="00FF1B71"/>
    <w:rsid w:val="00FF2F1B"/>
    <w:rsid w:val="00FF6666"/>
    <w:rsid w:val="023F39F3"/>
    <w:rsid w:val="025C7A4D"/>
    <w:rsid w:val="04E15EEC"/>
    <w:rsid w:val="07FA09CB"/>
    <w:rsid w:val="0FB5449A"/>
    <w:rsid w:val="104C5699"/>
    <w:rsid w:val="128D25A2"/>
    <w:rsid w:val="13B51710"/>
    <w:rsid w:val="14D40570"/>
    <w:rsid w:val="15264D6A"/>
    <w:rsid w:val="15EB6A9C"/>
    <w:rsid w:val="15FB79D3"/>
    <w:rsid w:val="17A34B99"/>
    <w:rsid w:val="18F94F5A"/>
    <w:rsid w:val="1BF61CF0"/>
    <w:rsid w:val="1EE0318C"/>
    <w:rsid w:val="2038321D"/>
    <w:rsid w:val="24560EAC"/>
    <w:rsid w:val="257F505B"/>
    <w:rsid w:val="28F35BE5"/>
    <w:rsid w:val="2ECD3573"/>
    <w:rsid w:val="38F359E1"/>
    <w:rsid w:val="3915506A"/>
    <w:rsid w:val="3B277131"/>
    <w:rsid w:val="3E3E47E7"/>
    <w:rsid w:val="3E882CE5"/>
    <w:rsid w:val="3F3D59ED"/>
    <w:rsid w:val="3F437F12"/>
    <w:rsid w:val="42435BAA"/>
    <w:rsid w:val="47A849BE"/>
    <w:rsid w:val="48B13C8F"/>
    <w:rsid w:val="4A7D74DC"/>
    <w:rsid w:val="4CB919EE"/>
    <w:rsid w:val="4E1470AD"/>
    <w:rsid w:val="4EFD5B70"/>
    <w:rsid w:val="4F1D62CD"/>
    <w:rsid w:val="51242562"/>
    <w:rsid w:val="525327FE"/>
    <w:rsid w:val="569647B0"/>
    <w:rsid w:val="574B641B"/>
    <w:rsid w:val="57D12DCE"/>
    <w:rsid w:val="5EA86D46"/>
    <w:rsid w:val="5F8B0825"/>
    <w:rsid w:val="5FC77BFC"/>
    <w:rsid w:val="62A07D88"/>
    <w:rsid w:val="631B69F2"/>
    <w:rsid w:val="64FA7C1D"/>
    <w:rsid w:val="687927CB"/>
    <w:rsid w:val="6A3368E3"/>
    <w:rsid w:val="714B5CA6"/>
    <w:rsid w:val="765C3E08"/>
    <w:rsid w:val="79CF15E2"/>
    <w:rsid w:val="7DB62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385C73"/>
  <w15:docId w15:val="{1D6AB78F-A968-4919-9235-194AE17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94770"/>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after="120"/>
      <w:ind w:firstLineChars="200" w:firstLine="7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5"/>
    <w:qFormat/>
    <w:pPr>
      <w:ind w:firstLineChars="100" w:firstLine="420"/>
    </w:pPr>
  </w:style>
  <w:style w:type="character" w:styleId="ad">
    <w:name w:val="Hyperlink"/>
    <w:uiPriority w:val="99"/>
    <w:unhideWhenUsed/>
    <w:qFormat/>
    <w:rPr>
      <w:color w:val="0000FF"/>
      <w:u w:val="single"/>
    </w:rPr>
  </w:style>
  <w:style w:type="character" w:customStyle="1" w:styleId="ab">
    <w:name w:val="页眉 字符"/>
    <w:basedOn w:val="a2"/>
    <w:link w:val="aa"/>
    <w:uiPriority w:val="99"/>
    <w:qFormat/>
    <w:rPr>
      <w:rFonts w:ascii="Times New Roman" w:eastAsia="宋体" w:hAnsi="Times New Roman" w:cs="Times New Roman"/>
      <w:sz w:val="18"/>
      <w:szCs w:val="18"/>
    </w:rPr>
  </w:style>
  <w:style w:type="character" w:customStyle="1" w:styleId="a9">
    <w:name w:val="页脚 字符"/>
    <w:basedOn w:val="a2"/>
    <w:link w:val="a8"/>
    <w:uiPriority w:val="99"/>
    <w:qFormat/>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e">
    <w:name w:val="List Paragraph"/>
    <w:basedOn w:val="a"/>
    <w:uiPriority w:val="99"/>
    <w:qFormat/>
    <w:pPr>
      <w:ind w:firstLineChars="200" w:firstLine="420"/>
    </w:pPr>
  </w:style>
  <w:style w:type="character" w:customStyle="1" w:styleId="info-content-text">
    <w:name w:val="info-content-text"/>
    <w:basedOn w:val="a2"/>
    <w:qFormat/>
  </w:style>
  <w:style w:type="paragraph" w:customStyle="1" w:styleId="Style2">
    <w:name w:val="_Style 2"/>
    <w:basedOn w:val="a"/>
    <w:uiPriority w:val="34"/>
    <w:qFormat/>
    <w:pPr>
      <w:ind w:firstLineChars="200" w:firstLine="420"/>
    </w:pPr>
    <w:rPr>
      <w:rFonts w:ascii="Calibri" w:hAnsi="Calibri"/>
      <w:szCs w:val="22"/>
    </w:rPr>
  </w:style>
  <w:style w:type="character" w:customStyle="1" w:styleId="30">
    <w:name w:val="标题 3 字符"/>
    <w:basedOn w:val="a2"/>
    <w:link w:val="3"/>
    <w:uiPriority w:val="9"/>
    <w:semiHidden/>
    <w:rsid w:val="00694770"/>
    <w:rPr>
      <w:rFonts w:ascii="Times New Roman" w:eastAsia="宋体" w:hAnsi="Times New Roman" w:cs="Times New Roman"/>
      <w:b/>
      <w:bCs/>
      <w:kern w:val="2"/>
      <w:sz w:val="32"/>
      <w:szCs w:val="32"/>
    </w:rPr>
  </w:style>
  <w:style w:type="character" w:styleId="af">
    <w:name w:val="Strong"/>
    <w:uiPriority w:val="22"/>
    <w:qFormat/>
    <w:rsid w:val="00694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com/link?m=bikhVyPNWsljoGV+VakomQ2apXAZSQrphu88nkgN28S8QrtBM32Q41A02lG4sm/F8izvN1DT2EIll03ZbK5ew99VLUMgDELXoFFPVToUKbJEV+1o4/BNjU5R2N+10zWZd0uwetW7X2iSLIby6+z3xt+/1K90evyZw1TVSDn0BsD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333</cp:revision>
  <dcterms:created xsi:type="dcterms:W3CDTF">2015-06-17T12:51:00Z</dcterms:created>
  <dcterms:modified xsi:type="dcterms:W3CDTF">2022-03-24T10:50:00Z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