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F25DA" w14:textId="77777777" w:rsidR="00120D60" w:rsidRDefault="00120D60" w:rsidP="00120D6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03EC0B18" w14:textId="77777777" w:rsidR="00120D60" w:rsidRDefault="00120D60" w:rsidP="00120D60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1172449B" w14:textId="77777777" w:rsidR="00120D60" w:rsidRDefault="00120D60" w:rsidP="00120D60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204"/>
        <w:gridCol w:w="851"/>
        <w:gridCol w:w="2343"/>
        <w:gridCol w:w="66"/>
        <w:gridCol w:w="1463"/>
        <w:gridCol w:w="1378"/>
      </w:tblGrid>
      <w:tr w:rsidR="00120D60" w14:paraId="28D140AA" w14:textId="77777777" w:rsidTr="00E17CD6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14:paraId="67BE9A37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174" w:type="dxa"/>
            <w:gridSpan w:val="3"/>
            <w:vAlign w:val="center"/>
          </w:tcPr>
          <w:p w14:paraId="162F1AC2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A6E67">
              <w:rPr>
                <w:rFonts w:hint="eastAsia"/>
                <w:b/>
                <w:sz w:val="20"/>
              </w:rPr>
              <w:t>陕西争光树脂材料有限公司</w:t>
            </w:r>
          </w:p>
        </w:tc>
        <w:tc>
          <w:tcPr>
            <w:tcW w:w="2409" w:type="dxa"/>
            <w:gridSpan w:val="2"/>
            <w:vAlign w:val="center"/>
          </w:tcPr>
          <w:p w14:paraId="282231BC" w14:textId="77777777" w:rsidR="00120D60" w:rsidRDefault="00120D60" w:rsidP="00E17CD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42DAC80C" w14:textId="77777777" w:rsidR="00120D60" w:rsidRDefault="00120D60" w:rsidP="00E17CD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841" w:type="dxa"/>
            <w:gridSpan w:val="2"/>
            <w:vAlign w:val="center"/>
          </w:tcPr>
          <w:p w14:paraId="5B215546" w14:textId="6CA6D89B" w:rsidR="00120D60" w:rsidRPr="00374D4C" w:rsidRDefault="00120D60" w:rsidP="00374D4C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2"/>
                <w:szCs w:val="22"/>
              </w:rPr>
            </w:pPr>
            <w:bookmarkStart w:id="2" w:name="专业代码"/>
            <w:r w:rsidRPr="00A41CBC">
              <w:rPr>
                <w:b/>
                <w:sz w:val="22"/>
                <w:szCs w:val="22"/>
              </w:rPr>
              <w:t>Q</w:t>
            </w:r>
            <w:r w:rsidRPr="00A41CBC">
              <w:rPr>
                <w:b/>
                <w:sz w:val="22"/>
                <w:szCs w:val="22"/>
              </w:rPr>
              <w:t>：</w:t>
            </w:r>
            <w:r w:rsidRPr="00A41CBC">
              <w:rPr>
                <w:b/>
                <w:sz w:val="22"/>
                <w:szCs w:val="22"/>
              </w:rPr>
              <w:t>29.11.05B;29.12.00</w:t>
            </w:r>
            <w:bookmarkEnd w:id="2"/>
          </w:p>
        </w:tc>
      </w:tr>
      <w:tr w:rsidR="00120D60" w14:paraId="450B3EAD" w14:textId="77777777" w:rsidTr="00E17CD6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7EAA7240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323" w:type="dxa"/>
            <w:gridSpan w:val="2"/>
            <w:vAlign w:val="center"/>
          </w:tcPr>
          <w:p w14:paraId="6BEDFFCD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强兴</w:t>
            </w:r>
          </w:p>
        </w:tc>
        <w:tc>
          <w:tcPr>
            <w:tcW w:w="851" w:type="dxa"/>
            <w:vAlign w:val="center"/>
          </w:tcPr>
          <w:p w14:paraId="247B53BC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409" w:type="dxa"/>
            <w:gridSpan w:val="2"/>
            <w:vAlign w:val="center"/>
          </w:tcPr>
          <w:p w14:paraId="28796261" w14:textId="5FCB7D87" w:rsidR="00120D60" w:rsidRPr="00374D4C" w:rsidRDefault="00120D60" w:rsidP="00374D4C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2"/>
                <w:szCs w:val="22"/>
              </w:rPr>
            </w:pPr>
            <w:r w:rsidRPr="00A41CBC">
              <w:rPr>
                <w:b/>
                <w:sz w:val="22"/>
                <w:szCs w:val="22"/>
              </w:rPr>
              <w:t>Q</w:t>
            </w:r>
            <w:r w:rsidRPr="00A41CBC">
              <w:rPr>
                <w:b/>
                <w:sz w:val="22"/>
                <w:szCs w:val="22"/>
              </w:rPr>
              <w:t>：</w:t>
            </w:r>
            <w:r w:rsidRPr="00A41CBC">
              <w:rPr>
                <w:b/>
                <w:sz w:val="22"/>
                <w:szCs w:val="22"/>
              </w:rPr>
              <w:t>29.11.05B;29.12.00</w:t>
            </w:r>
          </w:p>
        </w:tc>
        <w:tc>
          <w:tcPr>
            <w:tcW w:w="1463" w:type="dxa"/>
            <w:vAlign w:val="center"/>
          </w:tcPr>
          <w:p w14:paraId="53BFE506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03C20374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120D60" w14:paraId="20ACAF4F" w14:textId="77777777" w:rsidTr="00E17CD6">
        <w:trPr>
          <w:cantSplit/>
          <w:trHeight w:val="588"/>
          <w:jc w:val="center"/>
        </w:trPr>
        <w:tc>
          <w:tcPr>
            <w:tcW w:w="909" w:type="dxa"/>
            <w:vAlign w:val="center"/>
          </w:tcPr>
          <w:p w14:paraId="5B703BE7" w14:textId="77777777" w:rsidR="00120D60" w:rsidRDefault="00120D60" w:rsidP="00E17C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7BB6EA93" w14:textId="77777777" w:rsidR="00120D60" w:rsidRDefault="00120D60" w:rsidP="00E17CD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33520B8E" w14:textId="77777777" w:rsidR="00120D60" w:rsidRDefault="00120D60" w:rsidP="00E17C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204" w:type="dxa"/>
            <w:vAlign w:val="center"/>
          </w:tcPr>
          <w:p w14:paraId="6D920DB1" w14:textId="77777777" w:rsidR="00120D60" w:rsidRDefault="00120D60" w:rsidP="00E17C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724279B" w14:textId="77777777" w:rsidR="00120D60" w:rsidRDefault="00120D60" w:rsidP="00E17C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11012CA" w14:textId="77777777" w:rsidR="00120D60" w:rsidRDefault="00120D60" w:rsidP="00E17C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40ADB30A" w14:textId="77777777" w:rsidR="00120D60" w:rsidRDefault="00120D60" w:rsidP="00E17C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62BA506F" w14:textId="77777777" w:rsidR="00120D60" w:rsidRDefault="00120D60" w:rsidP="00E17C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20D60" w14:paraId="6882330B" w14:textId="77777777" w:rsidTr="00E17CD6">
        <w:trPr>
          <w:cantSplit/>
          <w:trHeight w:val="1368"/>
          <w:jc w:val="center"/>
        </w:trPr>
        <w:tc>
          <w:tcPr>
            <w:tcW w:w="2249" w:type="dxa"/>
            <w:gridSpan w:val="2"/>
            <w:vAlign w:val="center"/>
          </w:tcPr>
          <w:p w14:paraId="1BCE1C47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4D1F9A92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5079B784" w14:textId="77777777" w:rsidR="00120D60" w:rsidRDefault="00120D60" w:rsidP="00E17CD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82644A">
              <w:rPr>
                <w:rFonts w:hint="eastAsia"/>
                <w:b/>
                <w:sz w:val="20"/>
              </w:rPr>
              <w:t>接受意向订单→合同评审→签单→组织货源→产品和服务销售→交付→验收→售后服务。</w:t>
            </w:r>
          </w:p>
        </w:tc>
      </w:tr>
      <w:tr w:rsidR="00120D60" w14:paraId="039D5A06" w14:textId="77777777" w:rsidTr="00E17CD6">
        <w:trPr>
          <w:cantSplit/>
          <w:trHeight w:val="1120"/>
          <w:jc w:val="center"/>
        </w:trPr>
        <w:tc>
          <w:tcPr>
            <w:tcW w:w="2249" w:type="dxa"/>
            <w:gridSpan w:val="2"/>
            <w:vAlign w:val="center"/>
          </w:tcPr>
          <w:p w14:paraId="65ED2302" w14:textId="77777777" w:rsidR="00120D60" w:rsidRDefault="00120D60" w:rsidP="00E17CD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5564E0C9" w14:textId="77777777" w:rsidR="00120D60" w:rsidRDefault="00120D60" w:rsidP="00E17CD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关键过程：销售过程。通过《</w:t>
            </w:r>
            <w:r w:rsidRPr="0028232E">
              <w:rPr>
                <w:rFonts w:hint="eastAsia"/>
                <w:b/>
                <w:sz w:val="20"/>
              </w:rPr>
              <w:t>与产品和服务有关要求的评审程序</w:t>
            </w:r>
            <w:r>
              <w:rPr>
                <w:rFonts w:hint="eastAsia"/>
                <w:b/>
                <w:sz w:val="20"/>
              </w:rPr>
              <w:t>》和《</w:t>
            </w:r>
            <w:r w:rsidRPr="0028232E">
              <w:rPr>
                <w:rFonts w:hint="eastAsia"/>
                <w:b/>
                <w:sz w:val="20"/>
              </w:rPr>
              <w:t>销售和服务提供控制程序</w:t>
            </w:r>
            <w:r>
              <w:rPr>
                <w:rFonts w:hint="eastAsia"/>
                <w:b/>
                <w:sz w:val="20"/>
              </w:rPr>
              <w:t>》、《</w:t>
            </w:r>
            <w:r w:rsidRPr="0028232E">
              <w:rPr>
                <w:rFonts w:hint="eastAsia"/>
                <w:b/>
                <w:sz w:val="20"/>
              </w:rPr>
              <w:t>顾客投诉及满意测量控制程序</w:t>
            </w:r>
            <w:r>
              <w:rPr>
                <w:rFonts w:hint="eastAsia"/>
                <w:b/>
                <w:sz w:val="20"/>
              </w:rPr>
              <w:t>》、《</w:t>
            </w:r>
            <w:r w:rsidRPr="0028232E">
              <w:rPr>
                <w:rFonts w:hint="eastAsia"/>
                <w:b/>
                <w:sz w:val="20"/>
              </w:rPr>
              <w:t>销售服务规范</w:t>
            </w:r>
            <w:r>
              <w:rPr>
                <w:rFonts w:hint="eastAsia"/>
                <w:b/>
                <w:sz w:val="20"/>
              </w:rPr>
              <w:t>》控制，达到客户目标和满足客户要求。</w:t>
            </w:r>
          </w:p>
          <w:p w14:paraId="1A106FCA" w14:textId="77777777" w:rsidR="00120D60" w:rsidRDefault="00120D60" w:rsidP="00E17CD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特殊过程：销售过程。通过特殊过程确认达到控制要求。主要是对设备和人员能力的确认。</w:t>
            </w:r>
          </w:p>
        </w:tc>
      </w:tr>
      <w:tr w:rsidR="00120D60" w14:paraId="112ECD39" w14:textId="77777777" w:rsidTr="00E17CD6">
        <w:trPr>
          <w:cantSplit/>
          <w:trHeight w:val="1121"/>
          <w:jc w:val="center"/>
        </w:trPr>
        <w:tc>
          <w:tcPr>
            <w:tcW w:w="2249" w:type="dxa"/>
            <w:gridSpan w:val="2"/>
            <w:vAlign w:val="center"/>
          </w:tcPr>
          <w:p w14:paraId="46935027" w14:textId="77777777" w:rsidR="00120D60" w:rsidRDefault="00120D60" w:rsidP="00E17CD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1C76B5F2" w14:textId="77777777" w:rsidR="00120D60" w:rsidRPr="005B7836" w:rsidRDefault="00120D60" w:rsidP="00E17CD6">
            <w:pPr>
              <w:widowControl/>
              <w:wordWrap w:val="0"/>
              <w:ind w:right="255"/>
              <w:jc w:val="left"/>
              <w:rPr>
                <w:b/>
                <w:sz w:val="20"/>
              </w:rPr>
            </w:pPr>
            <w:r w:rsidRPr="005B7836">
              <w:rPr>
                <w:rFonts w:hint="eastAsia"/>
                <w:b/>
                <w:sz w:val="20"/>
              </w:rPr>
              <w:t>锅炉清灰剂</w:t>
            </w:r>
            <w:r w:rsidRPr="005B7836">
              <w:rPr>
                <w:rFonts w:hint="eastAsia"/>
                <w:b/>
                <w:sz w:val="20"/>
              </w:rPr>
              <w:t>Q/T-QH201-2002</w:t>
            </w:r>
            <w:r w:rsidRPr="005B7836">
              <w:rPr>
                <w:rFonts w:hint="eastAsia"/>
                <w:b/>
                <w:sz w:val="20"/>
              </w:rPr>
              <w:t>、锅炉添加剂</w:t>
            </w:r>
            <w:r w:rsidRPr="005B7836">
              <w:rPr>
                <w:rFonts w:hint="eastAsia"/>
                <w:b/>
                <w:sz w:val="20"/>
              </w:rPr>
              <w:t>Q/T-FSTJ206-2005</w:t>
            </w:r>
            <w:r w:rsidRPr="005B7836">
              <w:rPr>
                <w:rFonts w:hint="eastAsia"/>
                <w:b/>
                <w:sz w:val="20"/>
              </w:rPr>
              <w:t>、催化剂</w:t>
            </w:r>
            <w:r w:rsidRPr="005B7836">
              <w:rPr>
                <w:rFonts w:hint="eastAsia"/>
                <w:b/>
                <w:sz w:val="20"/>
              </w:rPr>
              <w:t>Q/T-FSCH201-2003</w:t>
            </w:r>
            <w:r w:rsidRPr="005B7836">
              <w:rPr>
                <w:rFonts w:hint="eastAsia"/>
                <w:b/>
                <w:sz w:val="20"/>
              </w:rPr>
              <w:t>、钢结构防火涂料</w:t>
            </w:r>
            <w:r w:rsidRPr="005B7836">
              <w:rPr>
                <w:rFonts w:hint="eastAsia"/>
                <w:b/>
                <w:sz w:val="20"/>
              </w:rPr>
              <w:t>GB 14907-2018</w:t>
            </w:r>
            <w:r w:rsidRPr="005B7836">
              <w:rPr>
                <w:rFonts w:hint="eastAsia"/>
                <w:b/>
                <w:sz w:val="20"/>
              </w:rPr>
              <w:t>、杀菌灭藻剂</w:t>
            </w:r>
            <w:r w:rsidRPr="005B7836">
              <w:rPr>
                <w:rFonts w:hint="eastAsia"/>
                <w:b/>
                <w:sz w:val="20"/>
              </w:rPr>
              <w:t>Q/SY 49-2010</w:t>
            </w:r>
            <w:r w:rsidRPr="005B7836">
              <w:rPr>
                <w:rFonts w:hint="eastAsia"/>
                <w:b/>
                <w:sz w:val="20"/>
              </w:rPr>
              <w:t>、活性果壳活性炭</w:t>
            </w:r>
            <w:r w:rsidRPr="00C33B97">
              <w:rPr>
                <w:rFonts w:hint="eastAsia"/>
                <w:b/>
                <w:sz w:val="20"/>
              </w:rPr>
              <w:t>GB/T13803.2</w:t>
            </w:r>
            <w:r w:rsidRPr="00C33B97">
              <w:rPr>
                <w:rFonts w:hint="eastAsia"/>
                <w:b/>
                <w:sz w:val="20"/>
              </w:rPr>
              <w:t>—</w:t>
            </w:r>
            <w:r w:rsidRPr="00C33B97">
              <w:rPr>
                <w:rFonts w:hint="eastAsia"/>
                <w:b/>
                <w:sz w:val="20"/>
              </w:rPr>
              <w:t>1999</w:t>
            </w:r>
            <w:r w:rsidRPr="005B7836">
              <w:rPr>
                <w:rFonts w:hint="eastAsia"/>
                <w:b/>
                <w:sz w:val="20"/>
              </w:rPr>
              <w:t>、锅炉除焦剂</w:t>
            </w:r>
            <w:r w:rsidRPr="005B7836">
              <w:rPr>
                <w:rFonts w:hint="eastAsia"/>
                <w:b/>
                <w:sz w:val="20"/>
              </w:rPr>
              <w:t>Q/T-FSSF203-2003</w:t>
            </w:r>
            <w:r w:rsidRPr="005B7836">
              <w:rPr>
                <w:rFonts w:hint="eastAsia"/>
                <w:b/>
                <w:sz w:val="20"/>
              </w:rPr>
              <w:t>、硬质聚氨酯泡沫塑料</w:t>
            </w:r>
            <w:r w:rsidRPr="005B7836">
              <w:rPr>
                <w:rFonts w:hint="eastAsia"/>
                <w:b/>
                <w:sz w:val="20"/>
              </w:rPr>
              <w:t>GB/T20219-2006</w:t>
            </w:r>
            <w:r w:rsidRPr="005B7836">
              <w:rPr>
                <w:rFonts w:hint="eastAsia"/>
                <w:b/>
                <w:sz w:val="20"/>
              </w:rPr>
              <w:t>、</w:t>
            </w:r>
            <w:r w:rsidRPr="00C33B97">
              <w:rPr>
                <w:rFonts w:hint="eastAsia"/>
                <w:b/>
                <w:sz w:val="20"/>
              </w:rPr>
              <w:t>火力发电厂玻璃棉绝热材料</w:t>
            </w:r>
            <w:r w:rsidRPr="00C33B97">
              <w:rPr>
                <w:rFonts w:hint="eastAsia"/>
                <w:b/>
                <w:sz w:val="20"/>
              </w:rPr>
              <w:t>GB/T13350-2016</w:t>
            </w:r>
            <w:r w:rsidRPr="00C33B97">
              <w:rPr>
                <w:rFonts w:hint="eastAsia"/>
                <w:b/>
                <w:sz w:val="20"/>
              </w:rPr>
              <w:t>、火力发电厂硅酸铝绝热材料</w:t>
            </w:r>
            <w:r w:rsidRPr="00C33B97">
              <w:rPr>
                <w:rFonts w:hint="eastAsia"/>
                <w:b/>
                <w:sz w:val="20"/>
              </w:rPr>
              <w:t>DL/T776-2012</w:t>
            </w:r>
            <w:r w:rsidRPr="00C33B97">
              <w:rPr>
                <w:rFonts w:hint="eastAsia"/>
                <w:b/>
                <w:sz w:val="20"/>
              </w:rPr>
              <w:t>、钢质管道聚烯烃胶粘带防腐层技术标准</w:t>
            </w:r>
            <w:r w:rsidRPr="00C33B97">
              <w:rPr>
                <w:rFonts w:hint="eastAsia"/>
                <w:b/>
                <w:sz w:val="20"/>
              </w:rPr>
              <w:t>SY/T 0414-2017</w:t>
            </w:r>
            <w:r w:rsidRPr="00C33B97">
              <w:rPr>
                <w:rFonts w:hint="eastAsia"/>
                <w:b/>
                <w:sz w:val="20"/>
              </w:rPr>
              <w:t>、离子交换树脂命名系统和基本规范</w:t>
            </w:r>
            <w:r w:rsidRPr="00C33B97">
              <w:rPr>
                <w:rFonts w:hint="eastAsia"/>
                <w:b/>
                <w:sz w:val="20"/>
              </w:rPr>
              <w:t>GB/T 1631-2008</w:t>
            </w:r>
            <w:r w:rsidRPr="005B7836">
              <w:rPr>
                <w:rFonts w:hint="eastAsia"/>
                <w:b/>
                <w:sz w:val="20"/>
              </w:rPr>
              <w:t>等</w:t>
            </w:r>
            <w:r>
              <w:rPr>
                <w:rFonts w:hint="eastAsia"/>
                <w:b/>
                <w:sz w:val="20"/>
              </w:rPr>
              <w:t>国家标准和客户的企业标准。</w:t>
            </w:r>
          </w:p>
        </w:tc>
      </w:tr>
      <w:tr w:rsidR="00120D60" w14:paraId="6B700DEC" w14:textId="77777777" w:rsidTr="00E17CD6">
        <w:trPr>
          <w:cantSplit/>
          <w:trHeight w:val="1258"/>
          <w:jc w:val="center"/>
        </w:trPr>
        <w:tc>
          <w:tcPr>
            <w:tcW w:w="2249" w:type="dxa"/>
            <w:gridSpan w:val="2"/>
            <w:vAlign w:val="center"/>
          </w:tcPr>
          <w:p w14:paraId="4B83C20C" w14:textId="77777777" w:rsidR="00120D60" w:rsidRDefault="00120D60" w:rsidP="00E17CD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18B824FF" w14:textId="77777777" w:rsidR="00120D60" w:rsidRDefault="00120D60" w:rsidP="00E17CD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120D60" w14:paraId="73B3D4D1" w14:textId="77777777" w:rsidTr="00E17CD6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44D2F4EB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6C0AC1A5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20D60" w14:paraId="7887AD70" w14:textId="77777777" w:rsidTr="00E17CD6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54F85C1F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56F2F763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323" w:type="dxa"/>
            <w:gridSpan w:val="2"/>
            <w:vAlign w:val="center"/>
          </w:tcPr>
          <w:p w14:paraId="420980E8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14:paraId="01A32C5C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 w14:paraId="6BE9845C" w14:textId="250215F8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2022.3.5</w:t>
            </w:r>
          </w:p>
        </w:tc>
      </w:tr>
      <w:tr w:rsidR="00120D60" w14:paraId="156E44BD" w14:textId="77777777" w:rsidTr="00E17CD6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08159C59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323" w:type="dxa"/>
            <w:gridSpan w:val="2"/>
            <w:vAlign w:val="center"/>
          </w:tcPr>
          <w:p w14:paraId="401BC325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14:paraId="041A40DB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 w14:paraId="7E36BFF0" w14:textId="2978D2F3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2022.3.5</w:t>
            </w:r>
          </w:p>
        </w:tc>
      </w:tr>
    </w:tbl>
    <w:p w14:paraId="424FC586" w14:textId="77777777" w:rsidR="00120D60" w:rsidRDefault="00120D60" w:rsidP="00120D60">
      <w:pPr>
        <w:snapToGrid w:val="0"/>
        <w:rPr>
          <w:rFonts w:ascii="宋体"/>
          <w:b/>
          <w:sz w:val="22"/>
          <w:szCs w:val="22"/>
        </w:rPr>
      </w:pPr>
    </w:p>
    <w:p w14:paraId="09598EBC" w14:textId="77777777" w:rsidR="00120D60" w:rsidRDefault="00120D60" w:rsidP="00120D6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4BC568BC" w14:textId="77777777" w:rsidR="00120D60" w:rsidRDefault="00120D60" w:rsidP="00120D60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F4FD51A" w14:textId="77777777" w:rsidR="00120D60" w:rsidRDefault="00120D60" w:rsidP="00120D60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4AF3A5C" w14:textId="77777777" w:rsidR="00120D60" w:rsidRDefault="00120D60" w:rsidP="00120D60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15EB543" w14:textId="77777777" w:rsidR="00120D60" w:rsidRDefault="00120D60" w:rsidP="00120D60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95C9D04" w14:textId="77777777" w:rsidR="00120D60" w:rsidRDefault="00120D60" w:rsidP="00120D60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100557C" w14:textId="77777777" w:rsidR="00120D60" w:rsidRDefault="00120D60" w:rsidP="00120D60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4DC1DE8" w14:textId="77777777" w:rsidR="00120D60" w:rsidRDefault="00120D60" w:rsidP="00120D6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1B743F66" w14:textId="77777777" w:rsidR="00120D60" w:rsidRDefault="00120D60" w:rsidP="00120D60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354"/>
        <w:gridCol w:w="1060"/>
        <w:gridCol w:w="499"/>
        <w:gridCol w:w="709"/>
        <w:gridCol w:w="81"/>
        <w:gridCol w:w="1478"/>
        <w:gridCol w:w="27"/>
        <w:gridCol w:w="190"/>
        <w:gridCol w:w="66"/>
        <w:gridCol w:w="1463"/>
        <w:gridCol w:w="1378"/>
      </w:tblGrid>
      <w:tr w:rsidR="00120D60" w14:paraId="62A7ECD8" w14:textId="77777777" w:rsidTr="00E17CD6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14:paraId="55B0F808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741" w:type="dxa"/>
            <w:gridSpan w:val="5"/>
            <w:vAlign w:val="center"/>
          </w:tcPr>
          <w:p w14:paraId="01282BCB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A6E67">
              <w:rPr>
                <w:rFonts w:hint="eastAsia"/>
                <w:b/>
                <w:sz w:val="20"/>
              </w:rPr>
              <w:t>陕西争光树脂材料有限公司</w:t>
            </w:r>
          </w:p>
        </w:tc>
        <w:tc>
          <w:tcPr>
            <w:tcW w:w="1559" w:type="dxa"/>
            <w:gridSpan w:val="2"/>
            <w:vAlign w:val="center"/>
          </w:tcPr>
          <w:p w14:paraId="7D24B8E6" w14:textId="77777777" w:rsidR="00120D60" w:rsidRDefault="00120D60" w:rsidP="00E17CD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04D64B91" w14:textId="77777777" w:rsidR="00120D60" w:rsidRDefault="00120D60" w:rsidP="00E17CD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124" w:type="dxa"/>
            <w:gridSpan w:val="5"/>
            <w:vAlign w:val="center"/>
          </w:tcPr>
          <w:p w14:paraId="3D82EC16" w14:textId="17B430AF" w:rsidR="00120D60" w:rsidRPr="00374D4C" w:rsidRDefault="00120D60" w:rsidP="00374D4C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2"/>
                <w:szCs w:val="22"/>
              </w:rPr>
            </w:pPr>
            <w:r w:rsidRPr="00A41CBC">
              <w:rPr>
                <w:b/>
                <w:sz w:val="22"/>
                <w:szCs w:val="22"/>
              </w:rPr>
              <w:t>E</w:t>
            </w:r>
            <w:r w:rsidRPr="00A41CBC">
              <w:rPr>
                <w:b/>
                <w:sz w:val="22"/>
                <w:szCs w:val="22"/>
              </w:rPr>
              <w:t>：</w:t>
            </w:r>
            <w:r w:rsidRPr="00A41CBC">
              <w:rPr>
                <w:b/>
                <w:sz w:val="22"/>
                <w:szCs w:val="22"/>
              </w:rPr>
              <w:t>29.11.05B;29.12.00</w:t>
            </w:r>
          </w:p>
        </w:tc>
      </w:tr>
      <w:tr w:rsidR="00120D60" w14:paraId="2D900A2D" w14:textId="77777777" w:rsidTr="00E17CD6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5F36070A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473" w:type="dxa"/>
            <w:gridSpan w:val="2"/>
            <w:vAlign w:val="center"/>
          </w:tcPr>
          <w:p w14:paraId="36B8EC0A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强兴</w:t>
            </w:r>
          </w:p>
        </w:tc>
        <w:tc>
          <w:tcPr>
            <w:tcW w:w="1559" w:type="dxa"/>
            <w:gridSpan w:val="2"/>
            <w:vAlign w:val="center"/>
          </w:tcPr>
          <w:p w14:paraId="6F441A90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551" w:type="dxa"/>
            <w:gridSpan w:val="6"/>
            <w:vAlign w:val="center"/>
          </w:tcPr>
          <w:p w14:paraId="724E3C7D" w14:textId="373E5FDF" w:rsidR="00120D60" w:rsidRPr="00374D4C" w:rsidRDefault="00120D60" w:rsidP="00374D4C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2"/>
                <w:szCs w:val="22"/>
              </w:rPr>
            </w:pPr>
            <w:r w:rsidRPr="00A41CBC">
              <w:rPr>
                <w:b/>
                <w:sz w:val="22"/>
                <w:szCs w:val="22"/>
              </w:rPr>
              <w:t>E</w:t>
            </w:r>
            <w:r w:rsidRPr="00A41CBC">
              <w:rPr>
                <w:b/>
                <w:sz w:val="22"/>
                <w:szCs w:val="22"/>
              </w:rPr>
              <w:t>：</w:t>
            </w:r>
            <w:r w:rsidRPr="00A41CBC">
              <w:rPr>
                <w:b/>
                <w:sz w:val="22"/>
                <w:szCs w:val="22"/>
              </w:rPr>
              <w:t>29.11.05B;29.12.00</w:t>
            </w:r>
          </w:p>
        </w:tc>
        <w:tc>
          <w:tcPr>
            <w:tcW w:w="1463" w:type="dxa"/>
            <w:vAlign w:val="center"/>
          </w:tcPr>
          <w:p w14:paraId="3E738E5B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72291824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120D60" w14:paraId="63938788" w14:textId="77777777" w:rsidTr="00E17CD6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09E325CF" w14:textId="77777777" w:rsidR="00120D60" w:rsidRDefault="00120D60" w:rsidP="00E17C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6A2E3849" w14:textId="77777777" w:rsidR="00120D60" w:rsidRDefault="00120D60" w:rsidP="00E17CD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0A322A4E" w14:textId="77777777" w:rsidR="00120D60" w:rsidRDefault="00120D60" w:rsidP="00E17C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414" w:type="dxa"/>
            <w:gridSpan w:val="2"/>
            <w:vAlign w:val="center"/>
          </w:tcPr>
          <w:p w14:paraId="418DA763" w14:textId="77777777" w:rsidR="00120D60" w:rsidRDefault="00120D60" w:rsidP="00E17C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725B4B84" w14:textId="77777777" w:rsidR="00120D60" w:rsidRDefault="00120D60" w:rsidP="00E17C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336CFCE4" w14:textId="77777777" w:rsidR="00120D60" w:rsidRDefault="00120D60" w:rsidP="00E17C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3"/>
            <w:vAlign w:val="center"/>
          </w:tcPr>
          <w:p w14:paraId="772E8D11" w14:textId="77777777" w:rsidR="00120D60" w:rsidRDefault="00120D60" w:rsidP="00E17C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4FE6C800" w14:textId="77777777" w:rsidR="00120D60" w:rsidRDefault="00120D60" w:rsidP="00E17C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20D60" w14:paraId="0B1EC046" w14:textId="77777777" w:rsidTr="00E17CD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DC35CF3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3AD1A960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12"/>
            <w:vAlign w:val="center"/>
          </w:tcPr>
          <w:p w14:paraId="185B8C36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B3F92">
              <w:rPr>
                <w:rFonts w:hint="eastAsia"/>
                <w:b/>
                <w:sz w:val="20"/>
              </w:rPr>
              <w:t>接受意向订单→合同评审→签单→组织货源→产品和服务销售→交付→验收→售后服务。</w:t>
            </w:r>
          </w:p>
        </w:tc>
      </w:tr>
      <w:tr w:rsidR="00120D60" w14:paraId="1F208A5F" w14:textId="77777777" w:rsidTr="00E17CD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5C2E9F0" w14:textId="77777777" w:rsidR="00120D60" w:rsidRDefault="00120D60" w:rsidP="00E17CD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12"/>
            <w:vAlign w:val="center"/>
          </w:tcPr>
          <w:p w14:paraId="119571FC" w14:textId="77777777" w:rsidR="00120D60" w:rsidRDefault="00120D60" w:rsidP="00E17CD6">
            <w:pPr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重要环境因素：</w:t>
            </w:r>
            <w:r>
              <w:rPr>
                <w:rFonts w:hint="eastAsia"/>
                <w:bCs/>
                <w:sz w:val="20"/>
              </w:rPr>
              <w:t>固体废弃物、潜在火灾。</w:t>
            </w:r>
          </w:p>
          <w:p w14:paraId="2D428333" w14:textId="77777777" w:rsidR="00120D60" w:rsidRDefault="00120D60" w:rsidP="00E17CD6">
            <w:pPr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控制措施：潜在火灾：</w:t>
            </w:r>
            <w:r>
              <w:rPr>
                <w:rFonts w:hint="eastAsia"/>
                <w:bCs/>
                <w:sz w:val="20"/>
              </w:rPr>
              <w:t>日常控制、应急预案。</w:t>
            </w:r>
          </w:p>
          <w:p w14:paraId="6BB00D46" w14:textId="77777777" w:rsidR="00120D60" w:rsidRDefault="00120D60" w:rsidP="00E17CD6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固体废弃物：</w:t>
            </w:r>
            <w:r>
              <w:rPr>
                <w:rFonts w:ascii="宋体" w:hAnsi="宋体" w:hint="eastAsia"/>
                <w:sz w:val="21"/>
                <w:szCs w:val="21"/>
              </w:rPr>
              <w:t>1.购置分类箱，划分存放区域.</w:t>
            </w:r>
          </w:p>
          <w:p w14:paraId="5BFA16C9" w14:textId="77777777" w:rsidR="00120D60" w:rsidRDefault="00120D60" w:rsidP="00E17CD6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2.可回收类（废包材、废纸、废塑料等）由办公室统一收集给废品收购部门.</w:t>
            </w:r>
          </w:p>
          <w:p w14:paraId="24490DA4" w14:textId="77777777" w:rsidR="00120D60" w:rsidRDefault="00120D60" w:rsidP="00E17CD6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3.不可回收类（生活垃圾）办公区由公司所在地附近环卫站日清.</w:t>
            </w:r>
          </w:p>
          <w:p w14:paraId="219D0048" w14:textId="77777777" w:rsidR="00120D60" w:rsidRDefault="00120D60" w:rsidP="00E17CD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4.危险废物统一收集单独存放（废电池、废灯管等）由环卫部门寻找有资质的单位回收或厂家回收.</w:t>
            </w:r>
          </w:p>
        </w:tc>
      </w:tr>
      <w:tr w:rsidR="00120D60" w14:paraId="2929823C" w14:textId="77777777" w:rsidTr="00E17CD6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E692B8A" w14:textId="77777777" w:rsidR="00120D60" w:rsidRDefault="00120D60" w:rsidP="00E17CD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12"/>
            <w:vAlign w:val="center"/>
          </w:tcPr>
          <w:p w14:paraId="63B81C7B" w14:textId="77777777" w:rsidR="00120D60" w:rsidRDefault="00120D60" w:rsidP="00E17CD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37350">
              <w:rPr>
                <w:rFonts w:ascii="宋体" w:hAnsi="宋体" w:hint="eastAsia"/>
                <w:sz w:val="21"/>
                <w:szCs w:val="21"/>
              </w:rPr>
              <w:t>《中华人民共和国环境保护法》、《中华人民共和国节约能源法》、《</w:t>
            </w:r>
            <w:r w:rsidRPr="00437350">
              <w:rPr>
                <w:rFonts w:ascii="宋体" w:hAnsi="宋体"/>
                <w:sz w:val="21"/>
                <w:szCs w:val="21"/>
              </w:rPr>
              <w:t xml:space="preserve">陕西省地下水条例 </w:t>
            </w:r>
            <w:r w:rsidRPr="00437350">
              <w:rPr>
                <w:rFonts w:ascii="宋体" w:hAnsi="宋体" w:hint="eastAsia"/>
                <w:sz w:val="21"/>
                <w:szCs w:val="21"/>
              </w:rPr>
              <w:t>》、《陕西省消防条例》、《西安市大气污染防治条例》、《西安市生活垃圾分类管理办法》、《城市生活垃圾管理办法》《建设项目环境保护管理条例》等</w:t>
            </w:r>
          </w:p>
        </w:tc>
      </w:tr>
      <w:tr w:rsidR="00120D60" w14:paraId="35048753" w14:textId="77777777" w:rsidTr="00E17CD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87612B0" w14:textId="77777777" w:rsidR="00120D60" w:rsidRDefault="00120D60" w:rsidP="00E17CD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12"/>
            <w:vAlign w:val="center"/>
          </w:tcPr>
          <w:p w14:paraId="24B7AA14" w14:textId="77777777" w:rsidR="00120D60" w:rsidRDefault="00120D60" w:rsidP="00E17CD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120D60" w14:paraId="2CFFA599" w14:textId="77777777" w:rsidTr="00E17CD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9C84EA0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12"/>
            <w:vAlign w:val="center"/>
          </w:tcPr>
          <w:p w14:paraId="647D10F0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20D60" w14:paraId="427AA53E" w14:textId="77777777" w:rsidTr="00E17CD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680B353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726C61B3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 w14:paraId="42ECF51B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6"/>
            <w:vAlign w:val="center"/>
          </w:tcPr>
          <w:p w14:paraId="1783E800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 w14:paraId="3A67FDA6" w14:textId="3AC83FA9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2022.3.5</w:t>
            </w:r>
          </w:p>
        </w:tc>
      </w:tr>
      <w:tr w:rsidR="00120D60" w14:paraId="1A4FE589" w14:textId="77777777" w:rsidTr="00E17CD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622107D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sz="8" w:space="0" w:color="auto"/>
            </w:tcBorders>
            <w:vAlign w:val="center"/>
          </w:tcPr>
          <w:p w14:paraId="13DF8ADE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6"/>
            <w:tcBorders>
              <w:bottom w:val="single" w:sz="8" w:space="0" w:color="auto"/>
            </w:tcBorders>
            <w:vAlign w:val="center"/>
          </w:tcPr>
          <w:p w14:paraId="01DF1914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 w14:paraId="66D1D11B" w14:textId="2061AADA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2022.3.5</w:t>
            </w:r>
          </w:p>
        </w:tc>
      </w:tr>
    </w:tbl>
    <w:p w14:paraId="06257265" w14:textId="77777777" w:rsidR="00120D60" w:rsidRDefault="00120D60" w:rsidP="00120D60">
      <w:pPr>
        <w:snapToGrid w:val="0"/>
        <w:rPr>
          <w:rFonts w:ascii="宋体"/>
          <w:b/>
          <w:sz w:val="22"/>
          <w:szCs w:val="22"/>
        </w:rPr>
      </w:pPr>
    </w:p>
    <w:p w14:paraId="65A233F4" w14:textId="77777777" w:rsidR="00120D60" w:rsidRDefault="00120D60" w:rsidP="00120D6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1AAFF860" w14:textId="77777777" w:rsidR="00120D60" w:rsidRDefault="00120D60" w:rsidP="00120D60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BD84175" w14:textId="77777777" w:rsidR="00120D60" w:rsidRDefault="00120D60" w:rsidP="00120D60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2540363" w14:textId="77777777" w:rsidR="00120D60" w:rsidRDefault="00120D60" w:rsidP="00120D60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C12DDBB" w14:textId="77777777" w:rsidR="00120D60" w:rsidRDefault="00120D60" w:rsidP="00120D60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AD136F0" w14:textId="77777777" w:rsidR="00120D60" w:rsidRDefault="00120D60" w:rsidP="00120D6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17354D29" w14:textId="77777777" w:rsidR="00120D60" w:rsidRDefault="00120D60" w:rsidP="00120D60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495"/>
        <w:gridCol w:w="919"/>
        <w:gridCol w:w="499"/>
        <w:gridCol w:w="425"/>
        <w:gridCol w:w="365"/>
        <w:gridCol w:w="1620"/>
        <w:gridCol w:w="75"/>
        <w:gridCol w:w="1529"/>
        <w:gridCol w:w="1378"/>
      </w:tblGrid>
      <w:tr w:rsidR="00120D60" w14:paraId="416C4FE0" w14:textId="77777777" w:rsidTr="00E17CD6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14:paraId="72DDEBAB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457" w:type="dxa"/>
            <w:gridSpan w:val="5"/>
            <w:vAlign w:val="center"/>
          </w:tcPr>
          <w:p w14:paraId="46A6EDCA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A6E67">
              <w:rPr>
                <w:rFonts w:hint="eastAsia"/>
                <w:b/>
                <w:sz w:val="20"/>
              </w:rPr>
              <w:t>陕西争光树脂材料有限公司</w:t>
            </w:r>
          </w:p>
        </w:tc>
        <w:tc>
          <w:tcPr>
            <w:tcW w:w="1985" w:type="dxa"/>
            <w:gridSpan w:val="2"/>
            <w:vAlign w:val="center"/>
          </w:tcPr>
          <w:p w14:paraId="0CFD432A" w14:textId="77777777" w:rsidR="00120D60" w:rsidRDefault="00120D60" w:rsidP="00E17CD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6B06617F" w14:textId="77777777" w:rsidR="00120D60" w:rsidRDefault="00120D60" w:rsidP="00E17CD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982" w:type="dxa"/>
            <w:gridSpan w:val="3"/>
            <w:vAlign w:val="center"/>
          </w:tcPr>
          <w:p w14:paraId="600BD80D" w14:textId="77777777" w:rsidR="00120D60" w:rsidRDefault="00120D60" w:rsidP="00E17CD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A41CBC">
              <w:rPr>
                <w:b/>
                <w:sz w:val="22"/>
                <w:szCs w:val="22"/>
              </w:rPr>
              <w:t>O</w:t>
            </w:r>
            <w:r w:rsidRPr="00A41CBC">
              <w:rPr>
                <w:b/>
                <w:sz w:val="22"/>
                <w:szCs w:val="22"/>
              </w:rPr>
              <w:t>：</w:t>
            </w:r>
            <w:r w:rsidRPr="00A41CBC">
              <w:rPr>
                <w:b/>
                <w:sz w:val="22"/>
                <w:szCs w:val="22"/>
              </w:rPr>
              <w:t>29.11.05B;29.12.00</w:t>
            </w:r>
          </w:p>
        </w:tc>
      </w:tr>
      <w:tr w:rsidR="00120D60" w14:paraId="7D89CAA4" w14:textId="77777777" w:rsidTr="00E17CD6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73412674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614" w:type="dxa"/>
            <w:gridSpan w:val="2"/>
            <w:vAlign w:val="center"/>
          </w:tcPr>
          <w:p w14:paraId="256D276E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强兴</w:t>
            </w:r>
          </w:p>
        </w:tc>
        <w:tc>
          <w:tcPr>
            <w:tcW w:w="1418" w:type="dxa"/>
            <w:gridSpan w:val="2"/>
            <w:vAlign w:val="center"/>
          </w:tcPr>
          <w:p w14:paraId="678E6107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410" w:type="dxa"/>
            <w:gridSpan w:val="3"/>
            <w:vAlign w:val="center"/>
          </w:tcPr>
          <w:p w14:paraId="7F2811A1" w14:textId="77777777" w:rsidR="00120D60" w:rsidRDefault="00120D60" w:rsidP="00374D4C">
            <w:pPr>
              <w:snapToGrid w:val="0"/>
              <w:spacing w:line="280" w:lineRule="exact"/>
              <w:rPr>
                <w:b/>
                <w:sz w:val="20"/>
              </w:rPr>
            </w:pPr>
            <w:r w:rsidRPr="00A41CBC">
              <w:rPr>
                <w:b/>
                <w:sz w:val="22"/>
                <w:szCs w:val="22"/>
              </w:rPr>
              <w:t>O</w:t>
            </w:r>
            <w:r w:rsidRPr="00A41CBC">
              <w:rPr>
                <w:b/>
                <w:sz w:val="22"/>
                <w:szCs w:val="22"/>
              </w:rPr>
              <w:t>：</w:t>
            </w:r>
            <w:r w:rsidRPr="00A41CBC">
              <w:rPr>
                <w:b/>
                <w:sz w:val="22"/>
                <w:szCs w:val="22"/>
              </w:rPr>
              <w:t>29.11.05B;29.12.00</w:t>
            </w:r>
          </w:p>
        </w:tc>
        <w:tc>
          <w:tcPr>
            <w:tcW w:w="1604" w:type="dxa"/>
            <w:gridSpan w:val="2"/>
            <w:vAlign w:val="center"/>
          </w:tcPr>
          <w:p w14:paraId="3F393C9B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11D6EE89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120D60" w14:paraId="16ABBA87" w14:textId="77777777" w:rsidTr="00E17CD6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2A3003B8" w14:textId="77777777" w:rsidR="00120D60" w:rsidRDefault="00120D60" w:rsidP="00E17C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0F0B735A" w14:textId="77777777" w:rsidR="00120D60" w:rsidRDefault="00120D60" w:rsidP="00E17CD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4554FE70" w14:textId="77777777" w:rsidR="00120D60" w:rsidRDefault="00120D60" w:rsidP="00E17C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414" w:type="dxa"/>
            <w:gridSpan w:val="2"/>
            <w:vAlign w:val="center"/>
          </w:tcPr>
          <w:p w14:paraId="68B1F81C" w14:textId="77777777" w:rsidR="00120D60" w:rsidRDefault="00120D60" w:rsidP="00E17C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0E8839D2" w14:textId="77777777" w:rsidR="00120D60" w:rsidRDefault="00120D60" w:rsidP="00E17C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1B1ED321" w14:textId="77777777" w:rsidR="00120D60" w:rsidRDefault="00120D60" w:rsidP="00E17C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0896686A" w14:textId="77777777" w:rsidR="00120D60" w:rsidRDefault="00120D60" w:rsidP="00E17C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0D3072AB" w14:textId="77777777" w:rsidR="00120D60" w:rsidRDefault="00120D60" w:rsidP="00E17C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20D60" w14:paraId="03B0297C" w14:textId="77777777" w:rsidTr="00E17CD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51F8D8E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3686697D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10"/>
            <w:vAlign w:val="center"/>
          </w:tcPr>
          <w:p w14:paraId="5D899F46" w14:textId="77777777" w:rsidR="00120D60" w:rsidRDefault="00120D60" w:rsidP="00E17CD6">
            <w:pPr>
              <w:snapToGrid w:val="0"/>
              <w:spacing w:line="280" w:lineRule="exact"/>
              <w:rPr>
                <w:b/>
                <w:sz w:val="20"/>
              </w:rPr>
            </w:pPr>
            <w:r w:rsidRPr="00437350">
              <w:rPr>
                <w:rFonts w:ascii="宋体" w:hAnsi="宋体" w:hint="eastAsia"/>
                <w:sz w:val="21"/>
                <w:szCs w:val="21"/>
              </w:rPr>
              <w:t>接受意向订单→合同评审→签单→组织货源→产品和服务销售→交付→验收→售后服务。</w:t>
            </w:r>
          </w:p>
        </w:tc>
      </w:tr>
      <w:tr w:rsidR="00120D60" w14:paraId="1B49AA33" w14:textId="77777777" w:rsidTr="00E17CD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834207D" w14:textId="77777777" w:rsidR="00120D60" w:rsidRDefault="00120D60" w:rsidP="00E17CD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10"/>
            <w:vAlign w:val="center"/>
          </w:tcPr>
          <w:p w14:paraId="22CF15DB" w14:textId="77777777" w:rsidR="00120D60" w:rsidRPr="00437350" w:rsidRDefault="00120D60" w:rsidP="00E17CD6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437350">
              <w:rPr>
                <w:rFonts w:ascii="宋体" w:hAnsi="宋体" w:hint="eastAsia"/>
                <w:sz w:val="21"/>
                <w:szCs w:val="21"/>
              </w:rPr>
              <w:t>不可接受危险源：潜在火灾、触电。</w:t>
            </w:r>
          </w:p>
          <w:p w14:paraId="7D86401B" w14:textId="77777777" w:rsidR="00120D60" w:rsidRPr="00437350" w:rsidRDefault="00120D60" w:rsidP="00E17CD6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  <w:p w14:paraId="22564BF0" w14:textId="77777777" w:rsidR="00120D60" w:rsidRPr="00437350" w:rsidRDefault="00120D60" w:rsidP="00E17CD6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437350">
              <w:rPr>
                <w:rFonts w:ascii="宋体" w:hAnsi="宋体" w:hint="eastAsia"/>
                <w:sz w:val="21"/>
                <w:szCs w:val="21"/>
              </w:rPr>
              <w:t>控制措施：火灾控制措施</w:t>
            </w:r>
            <w:r>
              <w:rPr>
                <w:rFonts w:hint="eastAsia"/>
                <w:bCs/>
                <w:sz w:val="20"/>
              </w:rPr>
              <w:t>日常控制、应急预案</w:t>
            </w:r>
            <w:r w:rsidRPr="00437350">
              <w:rPr>
                <w:rFonts w:ascii="宋体" w:hAnsi="宋体" w:hint="eastAsia"/>
                <w:sz w:val="21"/>
                <w:szCs w:val="21"/>
              </w:rPr>
              <w:t>；</w:t>
            </w:r>
          </w:p>
          <w:p w14:paraId="63AC010A" w14:textId="77777777" w:rsidR="00120D60" w:rsidRPr="00437350" w:rsidRDefault="00120D60" w:rsidP="00E17CD6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437350">
              <w:rPr>
                <w:rFonts w:ascii="宋体" w:hAnsi="宋体" w:hint="eastAsia"/>
                <w:sz w:val="21"/>
                <w:szCs w:val="21"/>
              </w:rPr>
              <w:t>触电：认真作好每日线路、设备巡检检查，严禁私拉乱接；</w:t>
            </w:r>
          </w:p>
          <w:p w14:paraId="58B0C814" w14:textId="77777777" w:rsidR="00120D60" w:rsidRPr="00437350" w:rsidRDefault="00120D60" w:rsidP="00E17CD6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437350">
              <w:rPr>
                <w:rFonts w:ascii="宋体" w:hAnsi="宋体" w:hint="eastAsia"/>
                <w:sz w:val="21"/>
                <w:szCs w:val="21"/>
              </w:rPr>
              <w:t>更换已损坏的配电箱、电源开关和漏电保护器；</w:t>
            </w:r>
          </w:p>
          <w:p w14:paraId="10F8933E" w14:textId="77777777" w:rsidR="00120D60" w:rsidRPr="00437350" w:rsidRDefault="00120D60" w:rsidP="00E17CD6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437350">
              <w:rPr>
                <w:rFonts w:ascii="宋体" w:hAnsi="宋体" w:hint="eastAsia"/>
                <w:sz w:val="21"/>
                <w:szCs w:val="21"/>
              </w:rPr>
              <w:t>增加和添补用电安全标识；</w:t>
            </w:r>
          </w:p>
          <w:p w14:paraId="2B355B2F" w14:textId="77777777" w:rsidR="00120D60" w:rsidRPr="00437350" w:rsidRDefault="00120D60" w:rsidP="00E17CD6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437350">
              <w:rPr>
                <w:rFonts w:ascii="宋体" w:hAnsi="宋体" w:hint="eastAsia"/>
                <w:sz w:val="21"/>
                <w:szCs w:val="21"/>
              </w:rPr>
              <w:t>电器设备和线路严禁非专业人员进行修理；</w:t>
            </w:r>
          </w:p>
          <w:p w14:paraId="38F7F39D" w14:textId="77777777" w:rsidR="00120D60" w:rsidRDefault="00120D60" w:rsidP="00E17CD6">
            <w:pPr>
              <w:snapToGrid w:val="0"/>
              <w:spacing w:line="280" w:lineRule="exact"/>
              <w:rPr>
                <w:b/>
                <w:sz w:val="20"/>
              </w:rPr>
            </w:pPr>
            <w:r w:rsidRPr="00437350">
              <w:rPr>
                <w:rFonts w:ascii="宋体" w:hAnsi="宋体" w:hint="eastAsia"/>
                <w:sz w:val="21"/>
                <w:szCs w:val="21"/>
              </w:rPr>
              <w:t>电器线路材料严禁采购三无产品和国家淘汰产品；</w:t>
            </w:r>
          </w:p>
        </w:tc>
      </w:tr>
      <w:tr w:rsidR="00120D60" w14:paraId="2DA23943" w14:textId="77777777" w:rsidTr="00E17CD6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4132A09" w14:textId="77777777" w:rsidR="00120D60" w:rsidRDefault="00120D60" w:rsidP="00E17CD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10"/>
            <w:vAlign w:val="center"/>
          </w:tcPr>
          <w:p w14:paraId="1E408E5D" w14:textId="77777777" w:rsidR="00120D60" w:rsidRPr="00437350" w:rsidRDefault="00120D60" w:rsidP="00E17CD6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437350">
              <w:rPr>
                <w:rFonts w:ascii="宋体" w:hAnsi="宋体" w:hint="eastAsia"/>
                <w:sz w:val="21"/>
                <w:szCs w:val="21"/>
              </w:rPr>
              <w:t>《中华人民共和国消防法》、《中华人民共和国职业病防治法》、《中华人民共和国传染病防治法》、《中华人民共和国社会保险法》、《中华人民共和国精神卫生法》《</w:t>
            </w:r>
            <w:r w:rsidRPr="00437350">
              <w:rPr>
                <w:rFonts w:ascii="宋体" w:hAnsi="宋体"/>
                <w:sz w:val="21"/>
                <w:szCs w:val="21"/>
              </w:rPr>
              <w:t>职业病危害因素分类目录</w:t>
            </w:r>
            <w:r w:rsidRPr="00437350">
              <w:rPr>
                <w:rFonts w:ascii="宋体" w:hAnsi="宋体" w:hint="eastAsia"/>
                <w:sz w:val="21"/>
                <w:szCs w:val="21"/>
              </w:rPr>
              <w:t>》、《消防安全标志第一部分：标志》、《用人单位劳动防护用品管理规范》等</w:t>
            </w:r>
          </w:p>
        </w:tc>
      </w:tr>
      <w:tr w:rsidR="00120D60" w14:paraId="4D4DB1E9" w14:textId="77777777" w:rsidTr="00E17CD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37B9103" w14:textId="77777777" w:rsidR="00120D60" w:rsidRDefault="00120D60" w:rsidP="00E17CD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10"/>
            <w:vAlign w:val="center"/>
          </w:tcPr>
          <w:p w14:paraId="7676F97A" w14:textId="77777777" w:rsidR="00120D60" w:rsidRDefault="00120D60" w:rsidP="00E17CD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120D60" w14:paraId="13000FCB" w14:textId="77777777" w:rsidTr="00E17CD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8AF0366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10"/>
            <w:vAlign w:val="center"/>
          </w:tcPr>
          <w:p w14:paraId="2D222C09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20D60" w14:paraId="7EC8A16A" w14:textId="77777777" w:rsidTr="00E17CD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46A8CE8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06AC4F91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 w14:paraId="1B751265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5"/>
            <w:vAlign w:val="center"/>
          </w:tcPr>
          <w:p w14:paraId="754F6050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012EE30A" w14:textId="164FDAEE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2022.3.5</w:t>
            </w:r>
          </w:p>
        </w:tc>
      </w:tr>
      <w:tr w:rsidR="00120D60" w14:paraId="70EE58E5" w14:textId="77777777" w:rsidTr="00E17CD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1E554D8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sz="8" w:space="0" w:color="auto"/>
            </w:tcBorders>
            <w:vAlign w:val="center"/>
          </w:tcPr>
          <w:p w14:paraId="05F4D916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5"/>
            <w:tcBorders>
              <w:bottom w:val="single" w:sz="8" w:space="0" w:color="auto"/>
            </w:tcBorders>
            <w:vAlign w:val="center"/>
          </w:tcPr>
          <w:p w14:paraId="1D38C2CA" w14:textId="77777777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25956FCA" w14:textId="4A110152" w:rsidR="00120D60" w:rsidRDefault="00120D60" w:rsidP="00E17C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2022.3.5</w:t>
            </w:r>
          </w:p>
        </w:tc>
      </w:tr>
    </w:tbl>
    <w:p w14:paraId="02D53218" w14:textId="77777777" w:rsidR="00120D60" w:rsidRDefault="00120D60" w:rsidP="00120D60">
      <w:pPr>
        <w:snapToGrid w:val="0"/>
        <w:rPr>
          <w:rFonts w:ascii="宋体"/>
          <w:b/>
          <w:sz w:val="22"/>
          <w:szCs w:val="22"/>
        </w:rPr>
      </w:pPr>
    </w:p>
    <w:p w14:paraId="47EF8195" w14:textId="77777777" w:rsidR="00120D60" w:rsidRDefault="00120D60" w:rsidP="00120D6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25C5A55C" w14:textId="77777777" w:rsidR="0056560B" w:rsidRPr="00120D60" w:rsidRDefault="0056560B" w:rsidP="00120D60"/>
    <w:sectPr w:rsidR="0056560B" w:rsidRPr="00120D60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3CD59" w14:textId="77777777" w:rsidR="00EA208D" w:rsidRDefault="00EA208D">
      <w:r>
        <w:separator/>
      </w:r>
    </w:p>
  </w:endnote>
  <w:endnote w:type="continuationSeparator" w:id="0">
    <w:p w14:paraId="03A646BB" w14:textId="77777777" w:rsidR="00EA208D" w:rsidRDefault="00EA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0697B" w14:textId="77777777" w:rsidR="00EA208D" w:rsidRDefault="00EA208D">
      <w:r>
        <w:separator/>
      </w:r>
    </w:p>
  </w:footnote>
  <w:footnote w:type="continuationSeparator" w:id="0">
    <w:p w14:paraId="746E7A62" w14:textId="77777777" w:rsidR="00EA208D" w:rsidRDefault="00EA2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6BCF" w14:textId="77777777" w:rsidR="0056560B" w:rsidRDefault="00521992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7C67123D" wp14:editId="19339929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AB99069" w14:textId="77777777" w:rsidR="0056560B" w:rsidRDefault="00EA208D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6B877C0E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47AF0DD6" w14:textId="77777777" w:rsidR="0056560B" w:rsidRDefault="00521992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21992">
      <w:rPr>
        <w:rStyle w:val="CharChar1"/>
        <w:rFonts w:hint="default"/>
        <w:w w:val="90"/>
      </w:rPr>
      <w:t>Beijing International Standard united Certification Co.,Ltd.</w:t>
    </w:r>
  </w:p>
  <w:p w14:paraId="5BE5C610" w14:textId="77777777" w:rsidR="0056560B" w:rsidRDefault="0056560B">
    <w:pPr>
      <w:pStyle w:val="a7"/>
    </w:pPr>
  </w:p>
  <w:p w14:paraId="18EC3D50" w14:textId="77777777" w:rsidR="0056560B" w:rsidRDefault="0056560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60B"/>
    <w:rsid w:val="00120D60"/>
    <w:rsid w:val="00374D4C"/>
    <w:rsid w:val="00521992"/>
    <w:rsid w:val="0056560B"/>
    <w:rsid w:val="00EA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883D406"/>
  <w15:docId w15:val="{01C68640-0E38-434A-9E5E-A4FA60C3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289</Words>
  <Characters>1650</Characters>
  <Application>Microsoft Office Word</Application>
  <DocSecurity>0</DocSecurity>
  <Lines>13</Lines>
  <Paragraphs>3</Paragraphs>
  <ScaleCrop>false</ScaleCrop>
  <Company>微软中国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24</cp:revision>
  <dcterms:created xsi:type="dcterms:W3CDTF">2015-06-17T11:40:00Z</dcterms:created>
  <dcterms:modified xsi:type="dcterms:W3CDTF">2022-03-05T07:58:00Z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