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陕西浩远通信科技有限公司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0113-2022-Q</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00" w:firstLineChars="50"/>
              <w:rPr>
                <w:sz w:val="22"/>
                <w:szCs w:val="22"/>
                <w:highlight w:val="yellow"/>
              </w:rPr>
            </w:pPr>
            <w:r>
              <w:rPr>
                <w:sz w:val="20"/>
                <w:lang w:val="de-DE"/>
              </w:rPr>
              <w:t>强兴</w:t>
            </w:r>
          </w:p>
        </w:tc>
        <w:tc>
          <w:tcPr>
            <w:tcW w:w="1184" w:type="dxa"/>
            <w:vAlign w:val="center"/>
          </w:tcPr>
          <w:p>
            <w:pPr>
              <w:snapToGrid w:val="0"/>
              <w:spacing w:line="320" w:lineRule="exact"/>
              <w:ind w:left="572"/>
              <w:rPr>
                <w:sz w:val="22"/>
                <w:szCs w:val="22"/>
                <w:highlight w:val="yellow"/>
              </w:rPr>
            </w:pPr>
            <w:r>
              <w:rPr>
                <w:sz w:val="20"/>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2020-N1QMS-1263375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2022.3.8</w:t>
            </w:r>
          </w:p>
          <w:p>
            <w:pPr>
              <w:snapToGrid w:val="0"/>
              <w:spacing w:line="276" w:lineRule="auto"/>
              <w:jc w:val="left"/>
              <w:rPr>
                <w:rFonts w:hint="default"/>
                <w:sz w:val="20"/>
                <w:lang w:val="en-US"/>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2022.3.9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2022.3.9</w:t>
            </w:r>
            <w:bookmarkStart w:id="13" w:name="_GoBack"/>
            <w:bookmarkEnd w:id="13"/>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D0651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强子</cp:lastModifiedBy>
  <dcterms:modified xsi:type="dcterms:W3CDTF">2022-03-06T06:44:51Z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