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陕西浩远通信科技有限公司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核时间：</w:t>
            </w:r>
            <w:bookmarkStart w:id="2" w:name="审核日期"/>
            <w:r>
              <w:rPr>
                <w:color w:val="000000"/>
              </w:rPr>
              <w:t>2022年03月07日 上午至2022年03月07日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：91610000052142844L </w:t>
            </w:r>
            <w:r>
              <w:rPr>
                <w:rFonts w:hint="eastAsia"/>
                <w:color w:val="000000"/>
                <w:szCs w:val="21"/>
              </w:rPr>
              <w:t>； 有效期：2012年09月07日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:信息系统集成服务,通信交换设备专业修理,通信传输设备专业修理,软件开发,办公设备销售,建筑装饰材料销售,工程管理服务,管道运输设备销售,计算机及通讯设备租赁,非居住房地产租赁:信息技术咨询服务,对外承包工程,家用电器销售,家用电器安装服务,信息系统运行维护服务,金属材料销售,金属包装容器及材料销售,高性能纤维及复合材料销售,电子产品销售,仪器仪表销售,体育场地设施工程施工,智能输配电及控制设备销售(除依法须经批准的项目外，凭营业执照依法自主开展经营活动)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项目:建筑智能化工程施工,住宅室内装饰装修,消防设施工程施工,各类工程建设活动,发电、输电、供电业务,电力设施承装、承修、承试,房屋建筑和市政基础设施项目工程总承包,施工专业作业(依法须经批准的项目,经相关部门批准后方可开展经营活动,具体经营项目以审批结果为准).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计算机软件开发、计算机系统集成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陕西省西安市未央区三桥街道和平丽苑26幢2单元1401室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Cs w:val="21"/>
                <w:lang w:eastAsia="zh-CN"/>
              </w:rPr>
              <w:t>陕西省西咸新区沣东新城和平春天2号楼14层1419室。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现场1：陕西省果业研究发展中心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陕西省西安市凤城七路118号。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5955"/>
                <w:tab w:val="right" w:pos="9200"/>
              </w:tabs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1、软件开发：沟通了解客户需求→制定计划→签订合同→项目开发计划→项目设计→编码→测试→交付客户</w:t>
            </w:r>
          </w:p>
          <w:p>
            <w:pPr>
              <w:tabs>
                <w:tab w:val="left" w:pos="5955"/>
                <w:tab w:val="right" w:pos="9200"/>
              </w:tabs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2、信息系统集成：</w:t>
            </w:r>
          </w:p>
          <w:p>
            <w:pPr>
              <w:tabs>
                <w:tab w:val="left" w:pos="5955"/>
                <w:tab w:val="right" w:pos="9200"/>
              </w:tabs>
              <w:spacing w:line="440" w:lineRule="exact"/>
              <w:jc w:val="left"/>
              <w:rPr>
                <w:color w:val="000000"/>
              </w:rPr>
            </w:pPr>
            <w:r>
              <w:rPr>
                <w:rFonts w:hint="eastAsia"/>
                <w:sz w:val="24"/>
              </w:rPr>
              <w:t>了解客户需求→响应客户需求→签订合同→采购→安装→调试→验收→售后服务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720"/>
              </w:tabs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ind w:firstLine="2160" w:firstLineChars="9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科学运营管理，实现顾客满意</w:t>
            </w:r>
          </w:p>
          <w:p>
            <w:pPr>
              <w:spacing w:line="360" w:lineRule="auto"/>
              <w:ind w:firstLine="2160" w:firstLineChars="9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遵守法规要求，创建精品工程；</w:t>
            </w:r>
          </w:p>
          <w:p>
            <w:pPr>
              <w:spacing w:line="360" w:lineRule="auto"/>
              <w:ind w:firstLine="2160" w:firstLineChars="9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坚持科技创新，持续改进管理。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18"/>
                      <w:lang w:val="en-US" w:eastAsia="zh-CN" w:bidi="ar-SA"/>
                    </w:rPr>
                  </w:pPr>
                  <w:bookmarkStart w:id="5" w:name="_GoBack"/>
                  <w:r>
                    <w:rPr>
                      <w:rFonts w:hint="eastAsia"/>
                      <w:sz w:val="18"/>
                    </w:rPr>
                    <w:t>服务按期完成率≥95%</w:t>
                  </w:r>
                  <w:bookmarkEnd w:id="5"/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sz w:val="18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sz w:val="18"/>
                    </w:rPr>
                    <w:t>交付合格数量</w:t>
                  </w:r>
                  <w:r>
                    <w:rPr>
                      <w:rFonts w:hint="eastAsia"/>
                      <w:sz w:val="18"/>
                    </w:rPr>
                    <w:t>/总</w:t>
                  </w:r>
                  <w:r>
                    <w:rPr>
                      <w:sz w:val="18"/>
                    </w:rPr>
                    <w:t>交付</w:t>
                  </w:r>
                  <w:r>
                    <w:rPr>
                      <w:rFonts w:hint="eastAsia"/>
                      <w:sz w:val="18"/>
                    </w:rPr>
                    <w:t>数量*100%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</w:rPr>
                    <w:t>顾客满意度</w:t>
                  </w:r>
                  <w:r>
                    <w:rPr>
                      <w:sz w:val="18"/>
                    </w:rPr>
                    <w:t>≥</w:t>
                  </w:r>
                  <w:r>
                    <w:rPr>
                      <w:rFonts w:hint="eastAsia"/>
                      <w:sz w:val="18"/>
                    </w:rPr>
                    <w:t>95分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sz w:val="18"/>
                    </w:rPr>
                    <w:t>每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sz w:val="18"/>
                    </w:rPr>
                    <w:t>调查客户总分</w:t>
                  </w:r>
                  <w:r>
                    <w:rPr>
                      <w:rFonts w:hint="eastAsia"/>
                      <w:sz w:val="18"/>
                    </w:rPr>
                    <w:t>/客户数量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</w:rPr>
                    <w:t>97.</w:t>
                  </w:r>
                  <w:r>
                    <w:rPr>
                      <w:sz w:val="18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9-10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2022年2月24日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软件测试过程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软件测试过程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97.1分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测线仪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万用表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光功率计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04B38"/>
    <w:rsid w:val="144A24F5"/>
    <w:rsid w:val="1EBF5BEA"/>
    <w:rsid w:val="2EA41548"/>
    <w:rsid w:val="310C3AD8"/>
    <w:rsid w:val="34C669A8"/>
    <w:rsid w:val="40352069"/>
    <w:rsid w:val="4AF012E5"/>
    <w:rsid w:val="4C73524B"/>
    <w:rsid w:val="4D166E1C"/>
    <w:rsid w:val="586752B0"/>
    <w:rsid w:val="5CCC63FD"/>
    <w:rsid w:val="6CC96C04"/>
    <w:rsid w:val="6D3A6A2C"/>
    <w:rsid w:val="777B5B3E"/>
    <w:rsid w:val="79630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3560</Words>
  <Characters>3742</Characters>
  <Lines>92</Lines>
  <Paragraphs>26</Paragraphs>
  <TotalTime>1</TotalTime>
  <ScaleCrop>false</ScaleCrop>
  <LinksUpToDate>false</LinksUpToDate>
  <CharactersWithSpaces>4184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2022-03-11T04:20:51Z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