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11282-2024-Q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117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上海敏嘉机电设备有限公司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周传林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904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周传林</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2024-N1QMS-1459792</w:t>
            </w:r>
          </w:p>
        </w:tc>
        <w:tc>
          <w:tcPr>
            <w:tcW w:w="3145" w:type="dxa"/>
            <w:vAlign w:val="center"/>
          </w:tcPr>
          <w:p w:rsidR="00142F5C" w:rsidP="00772D3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2025年11月01日上午至2025年11月01日下午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Q:离心机配件的制造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上海市奉贤区奉城镇洪庙工业园区工业二路168号4幢201室</w:t>
      </w:r>
    </w:p>
    <w:p w:rsidR="001F0A49">
      <w:pPr>
        <w:spacing w:line="360" w:lineRule="auto"/>
        <w:ind w:firstLine="420" w:firstLineChars="200"/>
      </w:pPr>
      <w:r>
        <w:rPr>
          <w:rFonts w:hint="eastAsia"/>
        </w:rPr>
        <w:t>办公地址：</w:t>
      </w:r>
      <w:r>
        <w:rPr>
          <w:rFonts w:hint="eastAsia"/>
        </w:rPr>
        <w:t>上海市奉贤区奉城镇城中路700号第四车间</w:t>
      </w:r>
    </w:p>
    <w:p w:rsidR="001F0A49">
      <w:pPr>
        <w:spacing w:line="360" w:lineRule="auto"/>
        <w:ind w:firstLine="420" w:firstLineChars="200"/>
      </w:pPr>
      <w:r>
        <w:rPr>
          <w:rFonts w:hint="eastAsia"/>
        </w:rPr>
        <w:t>经营地址：</w:t>
      </w:r>
      <w:bookmarkStart w:id="12" w:name="生产地址"/>
      <w:bookmarkEnd w:id="12"/>
      <w:r>
        <w:rPr>
          <w:rFonts w:hint="eastAsia"/>
        </w:rPr>
        <w:t>上海市奉贤区奉城镇城中路700号第四车间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上海敏嘉机电设备有限公司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303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