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1F" w:rsidRDefault="001B0C1F" w:rsidP="001B0C1F">
      <w:pPr>
        <w:jc w:val="center"/>
      </w:pPr>
    </w:p>
    <w:p w:rsidR="001B0C1F" w:rsidRDefault="001B0C1F" w:rsidP="001B0C1F">
      <w:pPr>
        <w:jc w:val="center"/>
      </w:pPr>
    </w:p>
    <w:p w:rsidR="001B0C1F" w:rsidRDefault="001B0C1F" w:rsidP="001B0C1F">
      <w:pPr>
        <w:jc w:val="center"/>
      </w:pPr>
    </w:p>
    <w:p w:rsidR="001B0C1F" w:rsidRDefault="001B0C1F" w:rsidP="001B0C1F">
      <w:pPr>
        <w:jc w:val="center"/>
      </w:pPr>
    </w:p>
    <w:p w:rsidR="001B0C1F" w:rsidRPr="00093B5A" w:rsidRDefault="001B0C1F" w:rsidP="001B0C1F">
      <w:pPr>
        <w:jc w:val="center"/>
      </w:pPr>
    </w:p>
    <w:p w:rsidR="001B0C1F" w:rsidRPr="00093B5A" w:rsidRDefault="001B0C1F" w:rsidP="001B0C1F">
      <w:pPr>
        <w:jc w:val="center"/>
      </w:pPr>
    </w:p>
    <w:p w:rsidR="001B0C1F" w:rsidRPr="00093B5A" w:rsidRDefault="001B0C1F" w:rsidP="001B0C1F">
      <w:pPr>
        <w:jc w:val="center"/>
      </w:pPr>
    </w:p>
    <w:p w:rsidR="001B0C1F" w:rsidRPr="00093B5A" w:rsidRDefault="001B0C1F" w:rsidP="001B0C1F">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B0C1F" w:rsidRPr="00093B5A" w:rsidRDefault="001B0C1F" w:rsidP="001B0C1F">
      <w:pPr>
        <w:jc w:val="center"/>
      </w:pPr>
    </w:p>
    <w:p w:rsidR="001B0C1F" w:rsidRPr="00093B5A" w:rsidRDefault="001B0C1F" w:rsidP="001B0C1F"/>
    <w:p w:rsidR="001B0C1F" w:rsidRPr="00093B5A" w:rsidRDefault="001B0C1F" w:rsidP="001B0C1F">
      <w:pPr>
        <w:spacing w:line="0" w:lineRule="atLeast"/>
        <w:rPr>
          <w:rFonts w:ascii="宋体" w:hAnsi="宋体"/>
          <w:sz w:val="48"/>
        </w:rPr>
      </w:pPr>
    </w:p>
    <w:p w:rsidR="001B0C1F" w:rsidRPr="00093B5A" w:rsidRDefault="001B0C1F" w:rsidP="001B0C1F">
      <w:pPr>
        <w:spacing w:line="0" w:lineRule="atLeast"/>
        <w:rPr>
          <w:rFonts w:ascii="宋体" w:hAnsi="宋体"/>
          <w:sz w:val="48"/>
        </w:rPr>
      </w:pPr>
    </w:p>
    <w:p w:rsidR="001B0C1F" w:rsidRPr="00093B5A" w:rsidRDefault="001B0C1F" w:rsidP="001B0C1F">
      <w:pPr>
        <w:spacing w:line="0" w:lineRule="atLeast"/>
        <w:rPr>
          <w:rFonts w:ascii="宋体" w:hAnsi="宋体"/>
          <w:sz w:val="24"/>
          <w:szCs w:val="15"/>
        </w:rPr>
      </w:pPr>
    </w:p>
    <w:p w:rsidR="001B0C1F" w:rsidRPr="00093B5A" w:rsidRDefault="001B0C1F" w:rsidP="001B0C1F">
      <w:pPr>
        <w:spacing w:line="500" w:lineRule="exact"/>
        <w:rPr>
          <w:rFonts w:ascii="宋体" w:hAnsi="宋体"/>
          <w:sz w:val="40"/>
          <w:szCs w:val="21"/>
        </w:rPr>
      </w:pPr>
    </w:p>
    <w:p w:rsidR="001B0C1F" w:rsidRPr="00093B5A" w:rsidRDefault="001B0C1F" w:rsidP="001B0C1F">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B0C1F" w:rsidRPr="00093B5A" w:rsidRDefault="001B0C1F" w:rsidP="001B0C1F">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B0C1F" w:rsidRPr="00093B5A" w:rsidRDefault="001B0C1F" w:rsidP="001B0C1F">
      <w:pPr>
        <w:widowControl/>
        <w:jc w:val="center"/>
        <w:rPr>
          <w:rFonts w:ascii="宋体" w:hAnsi="宋体"/>
          <w:b/>
          <w:sz w:val="48"/>
          <w:szCs w:val="48"/>
        </w:rPr>
      </w:pPr>
      <w:r w:rsidRPr="00093B5A">
        <w:rPr>
          <w:rFonts w:ascii="宋体" w:hAnsi="宋体" w:hint="eastAsia"/>
          <w:b/>
          <w:sz w:val="48"/>
          <w:szCs w:val="48"/>
        </w:rPr>
        <w:t>监督审核报告</w:t>
      </w:r>
    </w:p>
    <w:p w:rsidR="001B0C1F" w:rsidRPr="00093B5A" w:rsidRDefault="001B0C1F" w:rsidP="001B0C1F">
      <w:pPr>
        <w:widowControl/>
        <w:rPr>
          <w:rFonts w:ascii="宋体" w:hAnsi="宋体"/>
          <w:b/>
          <w:sz w:val="52"/>
          <w:szCs w:val="52"/>
        </w:rPr>
      </w:pPr>
    </w:p>
    <w:p w:rsidR="001B0C1F" w:rsidRPr="00093B5A" w:rsidRDefault="001B0C1F" w:rsidP="001B0C1F">
      <w:pPr>
        <w:widowControl/>
        <w:rPr>
          <w:rFonts w:ascii="宋体" w:hAnsi="宋体"/>
          <w:b/>
          <w:sz w:val="52"/>
          <w:szCs w:val="52"/>
        </w:rPr>
      </w:pPr>
    </w:p>
    <w:p w:rsidR="001B0C1F" w:rsidRPr="00093B5A" w:rsidRDefault="001B0C1F" w:rsidP="001B0C1F">
      <w:pPr>
        <w:widowControl/>
        <w:rPr>
          <w:rFonts w:ascii="宋体" w:hAnsi="宋体"/>
          <w:b/>
          <w:sz w:val="52"/>
          <w:szCs w:val="52"/>
        </w:rPr>
      </w:pPr>
    </w:p>
    <w:p w:rsidR="001B0C1F" w:rsidRPr="00093B5A" w:rsidRDefault="001B0C1F" w:rsidP="001B0C1F">
      <w:pPr>
        <w:spacing w:line="365" w:lineRule="exact"/>
        <w:rPr>
          <w:rFonts w:ascii="宋体" w:hAnsi="宋体"/>
          <w:sz w:val="32"/>
          <w:szCs w:val="24"/>
        </w:rPr>
      </w:pPr>
    </w:p>
    <w:p w:rsidR="001B0C1F" w:rsidRPr="00093B5A" w:rsidRDefault="001B0C1F" w:rsidP="001B0C1F">
      <w:pPr>
        <w:spacing w:line="365" w:lineRule="exact"/>
        <w:rPr>
          <w:rFonts w:ascii="宋体" w:hAnsi="宋体"/>
          <w:sz w:val="32"/>
        </w:rPr>
      </w:pPr>
    </w:p>
    <w:p w:rsidR="001B0C1F" w:rsidRPr="001D78D4" w:rsidRDefault="001B0C1F" w:rsidP="001D78D4">
      <w:pPr>
        <w:spacing w:line="360" w:lineRule="auto"/>
        <w:ind w:firstLineChars="200" w:firstLine="640"/>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1D78D4">
        <w:rPr>
          <w:rFonts w:ascii="宋体" w:hAnsi="宋体"/>
          <w:sz w:val="28"/>
          <w:szCs w:val="28"/>
          <w:u w:val="single"/>
        </w:rPr>
        <w:t>阜</w:t>
      </w:r>
      <w:proofErr w:type="gramEnd"/>
      <w:r w:rsidRPr="001D78D4">
        <w:rPr>
          <w:rFonts w:ascii="宋体" w:hAnsi="宋体"/>
          <w:sz w:val="28"/>
          <w:szCs w:val="28"/>
          <w:u w:val="single"/>
        </w:rPr>
        <w:t>宁阿特斯阳光电力科技有限公司</w:t>
      </w:r>
      <w:bookmarkEnd w:id="1"/>
    </w:p>
    <w:p w:rsidR="001B0C1F" w:rsidRPr="00DD2ABC" w:rsidRDefault="001B0C1F" w:rsidP="001D78D4">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1D78D4" w:rsidRPr="001D78D4">
        <w:rPr>
          <w:rFonts w:ascii="宋体" w:hAnsi="宋体" w:hint="eastAsia"/>
          <w:sz w:val="32"/>
          <w:u w:val="single"/>
        </w:rPr>
        <w:t xml:space="preserve">   </w:t>
      </w:r>
      <w:r w:rsidR="001D78D4">
        <w:rPr>
          <w:rFonts w:ascii="宋体" w:hAnsi="宋体" w:hint="eastAsia"/>
          <w:sz w:val="32"/>
          <w:u w:val="single"/>
        </w:rPr>
        <w:t xml:space="preserve">  </w:t>
      </w:r>
      <w:r w:rsidRPr="00DD2ABC">
        <w:rPr>
          <w:rFonts w:ascii="宋体" w:hAnsi="宋体" w:hint="eastAsia"/>
          <w:sz w:val="32"/>
          <w:u w:val="single"/>
        </w:rPr>
        <w:t>0096-2020-2022</w:t>
      </w:r>
      <w:bookmarkEnd w:id="2"/>
      <w:r w:rsidR="001D78D4">
        <w:rPr>
          <w:rFonts w:ascii="宋体" w:hAnsi="宋体" w:hint="eastAsia"/>
          <w:sz w:val="32"/>
          <w:u w:val="single"/>
        </w:rPr>
        <w:t xml:space="preserve">     </w:t>
      </w:r>
    </w:p>
    <w:p w:rsidR="001B0C1F" w:rsidRPr="00093B5A" w:rsidRDefault="001B0C1F" w:rsidP="001D78D4">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D78D4" w:rsidRPr="001D78D4">
        <w:rPr>
          <w:rFonts w:ascii="MS PGothic" w:hAnsi="MS PGothic" w:hint="eastAsia"/>
          <w:sz w:val="32"/>
          <w:u w:val="single"/>
        </w:rPr>
        <w:t xml:space="preserve">    </w:t>
      </w:r>
      <w:r w:rsidR="001D78D4">
        <w:rPr>
          <w:rFonts w:ascii="MS PGothic" w:hAnsi="MS PGothic" w:hint="eastAsia"/>
          <w:sz w:val="32"/>
          <w:u w:val="single"/>
        </w:rPr>
        <w:t xml:space="preserve">  </w:t>
      </w:r>
      <w:r w:rsidRPr="001D78D4">
        <w:rPr>
          <w:rFonts w:ascii="宋体" w:hAnsi="宋体" w:hint="eastAsia"/>
          <w:sz w:val="32"/>
          <w:u w:val="single"/>
        </w:rPr>
        <w:t>年</w:t>
      </w:r>
      <w:r w:rsidRPr="00093B5A">
        <w:rPr>
          <w:rFonts w:ascii="宋体" w:hAnsi="宋体" w:hint="eastAsia"/>
          <w:sz w:val="32"/>
          <w:u w:val="single"/>
        </w:rPr>
        <w:t>度监督审核</w:t>
      </w:r>
      <w:r w:rsidR="001D78D4">
        <w:rPr>
          <w:rFonts w:ascii="宋体" w:hAnsi="宋体" w:hint="eastAsia"/>
          <w:sz w:val="32"/>
          <w:u w:val="single"/>
        </w:rPr>
        <w:t xml:space="preserve">      </w:t>
      </w:r>
    </w:p>
    <w:p w:rsidR="001B0C1F" w:rsidRPr="00093B5A" w:rsidRDefault="001B0C1F" w:rsidP="001B0C1F">
      <w:pPr>
        <w:widowControl/>
        <w:spacing w:line="360" w:lineRule="auto"/>
        <w:ind w:right="360"/>
        <w:rPr>
          <w:rFonts w:ascii="宋体" w:hAnsi="宋体"/>
          <w:spacing w:val="80"/>
          <w:sz w:val="32"/>
        </w:rPr>
      </w:pPr>
    </w:p>
    <w:p w:rsidR="001B0C1F" w:rsidRDefault="001B0C1F" w:rsidP="001B0C1F">
      <w:pPr>
        <w:widowControl/>
        <w:spacing w:line="360" w:lineRule="auto"/>
        <w:ind w:right="360"/>
        <w:rPr>
          <w:rFonts w:ascii="Times New Roman" w:eastAsia="宋体" w:hAnsi="Times New Roman" w:cs="Times New Roman"/>
          <w:bCs/>
          <w:kern w:val="0"/>
          <w:sz w:val="18"/>
          <w:szCs w:val="18"/>
        </w:rPr>
      </w:pPr>
    </w:p>
    <w:p w:rsidR="001B0C1F" w:rsidRPr="00CB61F2" w:rsidRDefault="001B0C1F" w:rsidP="001B0C1F">
      <w:pPr>
        <w:widowControl/>
        <w:spacing w:line="360" w:lineRule="auto"/>
        <w:ind w:right="360"/>
        <w:rPr>
          <w:rFonts w:ascii="Times New Roman" w:eastAsia="宋体" w:hAnsi="Times New Roman" w:cs="Times New Roman"/>
          <w:bCs/>
          <w:kern w:val="0"/>
          <w:sz w:val="18"/>
          <w:szCs w:val="18"/>
        </w:rPr>
      </w:pPr>
    </w:p>
    <w:p w:rsidR="001B0C1F" w:rsidRPr="00093B5A" w:rsidRDefault="001B0C1F">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0096-2020-2022</w:t>
      </w:r>
      <w:bookmarkEnd w:id="3"/>
    </w:p>
    <w:p w:rsidR="001B0C1F" w:rsidRPr="00093B5A" w:rsidRDefault="001B0C1F">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1B0C1F" w:rsidRPr="00093B5A" w:rsidRDefault="001B0C1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402"/>
        <w:gridCol w:w="1842"/>
        <w:gridCol w:w="2410"/>
      </w:tblGrid>
      <w:tr w:rsidR="00690B6F" w:rsidTr="003B2E6E">
        <w:trPr>
          <w:trHeight w:val="425"/>
        </w:trPr>
        <w:tc>
          <w:tcPr>
            <w:tcW w:w="1566" w:type="dxa"/>
            <w:vAlign w:val="center"/>
          </w:tcPr>
          <w:p w:rsidR="001B0C1F" w:rsidRPr="00093B5A" w:rsidRDefault="001B0C1F" w:rsidP="003B2E6E">
            <w:pPr>
              <w:jc w:val="center"/>
            </w:pPr>
            <w:r w:rsidRPr="00093B5A">
              <w:rPr>
                <w:rFonts w:hint="eastAsia"/>
                <w:bCs/>
              </w:rPr>
              <w:t>企业</w:t>
            </w:r>
            <w:r w:rsidRPr="00093B5A">
              <w:t>名称</w:t>
            </w:r>
          </w:p>
        </w:tc>
        <w:tc>
          <w:tcPr>
            <w:tcW w:w="3402" w:type="dxa"/>
            <w:vAlign w:val="center"/>
          </w:tcPr>
          <w:p w:rsidR="001B0C1F" w:rsidRPr="00093B5A" w:rsidRDefault="001B0C1F" w:rsidP="003B2E6E">
            <w:pPr>
              <w:jc w:val="center"/>
            </w:pPr>
            <w:bookmarkStart w:id="4" w:name="组织名称Add1"/>
            <w:proofErr w:type="gramStart"/>
            <w:r w:rsidRPr="00093B5A">
              <w:t>阜</w:t>
            </w:r>
            <w:proofErr w:type="gramEnd"/>
            <w:r w:rsidRPr="00093B5A">
              <w:t>宁阿特斯阳光电力科技有限公司</w:t>
            </w:r>
            <w:bookmarkEnd w:id="4"/>
          </w:p>
        </w:tc>
        <w:tc>
          <w:tcPr>
            <w:tcW w:w="1842" w:type="dxa"/>
            <w:vAlign w:val="center"/>
          </w:tcPr>
          <w:p w:rsidR="001B0C1F" w:rsidRPr="00093B5A" w:rsidRDefault="001B0C1F" w:rsidP="003B2E6E">
            <w:pPr>
              <w:jc w:val="center"/>
            </w:pPr>
            <w:r w:rsidRPr="00093B5A">
              <w:rPr>
                <w:rFonts w:hint="eastAsia"/>
              </w:rPr>
              <w:t>企业联系人</w:t>
            </w:r>
          </w:p>
        </w:tc>
        <w:tc>
          <w:tcPr>
            <w:tcW w:w="2410" w:type="dxa"/>
            <w:vAlign w:val="center"/>
          </w:tcPr>
          <w:p w:rsidR="001B0C1F" w:rsidRPr="00093B5A" w:rsidRDefault="001B0C1F" w:rsidP="003B2E6E">
            <w:pPr>
              <w:jc w:val="center"/>
            </w:pPr>
            <w:bookmarkStart w:id="5" w:name="联系人"/>
            <w:r w:rsidRPr="00093B5A">
              <w:t>戴鹏飞</w:t>
            </w:r>
            <w:bookmarkEnd w:id="5"/>
          </w:p>
        </w:tc>
      </w:tr>
      <w:tr w:rsidR="00690B6F" w:rsidTr="003B2E6E">
        <w:trPr>
          <w:trHeight w:val="405"/>
        </w:trPr>
        <w:tc>
          <w:tcPr>
            <w:tcW w:w="1566" w:type="dxa"/>
            <w:vAlign w:val="center"/>
          </w:tcPr>
          <w:p w:rsidR="001B0C1F" w:rsidRPr="00093B5A" w:rsidRDefault="001B0C1F" w:rsidP="003B2E6E">
            <w:pPr>
              <w:jc w:val="center"/>
            </w:pPr>
            <w:r w:rsidRPr="00093B5A">
              <w:rPr>
                <w:rFonts w:hint="eastAsia"/>
              </w:rPr>
              <w:t>认证证书编号</w:t>
            </w:r>
          </w:p>
        </w:tc>
        <w:tc>
          <w:tcPr>
            <w:tcW w:w="3402" w:type="dxa"/>
            <w:vAlign w:val="center"/>
          </w:tcPr>
          <w:p w:rsidR="001B0C1F" w:rsidRPr="00093B5A" w:rsidRDefault="001D78D4" w:rsidP="003B2E6E">
            <w:pPr>
              <w:jc w:val="center"/>
            </w:pPr>
            <w:bookmarkStart w:id="6" w:name="证书编号"/>
            <w:bookmarkEnd w:id="6"/>
            <w:r>
              <w:rPr>
                <w:rFonts w:hint="eastAsia"/>
              </w:rPr>
              <w:t>ISC-2021-0939</w:t>
            </w:r>
          </w:p>
        </w:tc>
        <w:tc>
          <w:tcPr>
            <w:tcW w:w="1842" w:type="dxa"/>
            <w:vAlign w:val="center"/>
          </w:tcPr>
          <w:p w:rsidR="001B0C1F" w:rsidRPr="00093B5A" w:rsidRDefault="001B0C1F" w:rsidP="003B2E6E">
            <w:pPr>
              <w:jc w:val="center"/>
            </w:pPr>
            <w:r w:rsidRPr="00093B5A">
              <w:rPr>
                <w:rFonts w:hint="eastAsia"/>
              </w:rPr>
              <w:t>证书有效期</w:t>
            </w:r>
          </w:p>
        </w:tc>
        <w:tc>
          <w:tcPr>
            <w:tcW w:w="2410" w:type="dxa"/>
            <w:vAlign w:val="center"/>
          </w:tcPr>
          <w:p w:rsidR="001B0C1F" w:rsidRPr="00093B5A" w:rsidRDefault="001D78D4" w:rsidP="003B2E6E">
            <w:pPr>
              <w:jc w:val="center"/>
            </w:pPr>
            <w:bookmarkStart w:id="7" w:name="证书有效期"/>
            <w:bookmarkEnd w:id="7"/>
            <w:r>
              <w:rPr>
                <w:rFonts w:hint="eastAsia"/>
              </w:rPr>
              <w:t>2026.01.28</w:t>
            </w:r>
          </w:p>
        </w:tc>
      </w:tr>
      <w:tr w:rsidR="00690B6F" w:rsidTr="003B2E6E">
        <w:trPr>
          <w:trHeight w:val="425"/>
        </w:trPr>
        <w:tc>
          <w:tcPr>
            <w:tcW w:w="1566" w:type="dxa"/>
            <w:vAlign w:val="center"/>
          </w:tcPr>
          <w:p w:rsidR="001B0C1F" w:rsidRPr="00093B5A" w:rsidRDefault="001B0C1F" w:rsidP="003B2E6E">
            <w:pPr>
              <w:jc w:val="center"/>
            </w:pPr>
            <w:r w:rsidRPr="00093B5A">
              <w:rPr>
                <w:rFonts w:hint="eastAsia"/>
              </w:rPr>
              <w:t>监督审核次数</w:t>
            </w:r>
          </w:p>
        </w:tc>
        <w:tc>
          <w:tcPr>
            <w:tcW w:w="3402" w:type="dxa"/>
            <w:vAlign w:val="center"/>
          </w:tcPr>
          <w:p w:rsidR="001B0C1F" w:rsidRPr="00093B5A" w:rsidRDefault="001D78D4" w:rsidP="003B2E6E">
            <w:pPr>
              <w:jc w:val="center"/>
            </w:pPr>
            <w:bookmarkStart w:id="8" w:name="监督次数"/>
            <w:r>
              <w:t>第</w:t>
            </w:r>
            <w:r w:rsidR="001B0C1F" w:rsidRPr="00093B5A">
              <w:t>一</w:t>
            </w:r>
            <w:bookmarkEnd w:id="8"/>
            <w:r>
              <w:t>次</w:t>
            </w:r>
          </w:p>
        </w:tc>
        <w:tc>
          <w:tcPr>
            <w:tcW w:w="1842" w:type="dxa"/>
            <w:vAlign w:val="center"/>
          </w:tcPr>
          <w:p w:rsidR="001B0C1F" w:rsidRPr="00093B5A" w:rsidRDefault="001B0C1F" w:rsidP="003B2E6E">
            <w:pPr>
              <w:jc w:val="center"/>
            </w:pPr>
            <w:r w:rsidRPr="00093B5A">
              <w:rPr>
                <w:rFonts w:hint="eastAsia"/>
              </w:rPr>
              <w:t>本次监督</w:t>
            </w:r>
            <w:r w:rsidRPr="00093B5A">
              <w:rPr>
                <w:color w:val="333333"/>
              </w:rPr>
              <w:t>时间</w:t>
            </w:r>
          </w:p>
        </w:tc>
        <w:tc>
          <w:tcPr>
            <w:tcW w:w="2410" w:type="dxa"/>
            <w:vAlign w:val="center"/>
          </w:tcPr>
          <w:p w:rsidR="001B0C1F" w:rsidRPr="00093B5A" w:rsidRDefault="001B0C1F" w:rsidP="003B2E6E">
            <w:pPr>
              <w:jc w:val="center"/>
            </w:pPr>
            <w:bookmarkStart w:id="9" w:name="审核开始日"/>
            <w:r w:rsidRPr="00093B5A">
              <w:t>2022</w:t>
            </w:r>
            <w:r w:rsidRPr="00093B5A">
              <w:t>年</w:t>
            </w:r>
            <w:r w:rsidRPr="00093B5A">
              <w:t>02</w:t>
            </w:r>
            <w:r w:rsidRPr="00093B5A">
              <w:t>月</w:t>
            </w:r>
            <w:r w:rsidR="001D78D4">
              <w:rPr>
                <w:rFonts w:hint="eastAsia"/>
              </w:rPr>
              <w:t>(</w:t>
            </w:r>
            <w:r w:rsidRPr="00093B5A">
              <w:t>23</w:t>
            </w:r>
            <w:r w:rsidR="001D78D4">
              <w:rPr>
                <w:rFonts w:hint="eastAsia"/>
              </w:rPr>
              <w:t>-24)</w:t>
            </w:r>
            <w:r w:rsidRPr="00093B5A">
              <w:t>日</w:t>
            </w:r>
            <w:bookmarkEnd w:id="9"/>
          </w:p>
        </w:tc>
      </w:tr>
      <w:tr w:rsidR="00690B6F" w:rsidTr="003B2E6E">
        <w:trPr>
          <w:trHeight w:val="856"/>
        </w:trPr>
        <w:tc>
          <w:tcPr>
            <w:tcW w:w="1566" w:type="dxa"/>
            <w:vAlign w:val="center"/>
          </w:tcPr>
          <w:p w:rsidR="001B0C1F" w:rsidRPr="00093B5A" w:rsidRDefault="001B0C1F" w:rsidP="003B2E6E">
            <w:pPr>
              <w:jc w:val="center"/>
            </w:pPr>
            <w:r w:rsidRPr="00093B5A">
              <w:rPr>
                <w:rFonts w:hint="eastAsia"/>
              </w:rPr>
              <w:t>监督审核员</w:t>
            </w:r>
          </w:p>
          <w:p w:rsidR="001B0C1F" w:rsidRPr="00093B5A" w:rsidRDefault="001B0C1F" w:rsidP="003B2E6E">
            <w:pPr>
              <w:jc w:val="center"/>
            </w:pPr>
            <w:r w:rsidRPr="00093B5A">
              <w:rPr>
                <w:rFonts w:hint="eastAsia"/>
              </w:rPr>
              <w:t>姓名及确认号</w:t>
            </w:r>
          </w:p>
        </w:tc>
        <w:tc>
          <w:tcPr>
            <w:tcW w:w="3402" w:type="dxa"/>
            <w:vAlign w:val="center"/>
          </w:tcPr>
          <w:p w:rsidR="001D78D4" w:rsidRDefault="001D78D4" w:rsidP="003B2E6E">
            <w:pPr>
              <w:jc w:val="center"/>
              <w:rPr>
                <w:rFonts w:ascii="宋体" w:hAnsi="宋体"/>
                <w:color w:val="000000"/>
              </w:rPr>
            </w:pPr>
            <w:r>
              <w:t>吴素平</w:t>
            </w:r>
            <w:r>
              <w:rPr>
                <w:rFonts w:hint="eastAsia"/>
              </w:rPr>
              <w:t xml:space="preserve"> </w:t>
            </w:r>
            <w:r>
              <w:rPr>
                <w:rFonts w:ascii="宋体" w:hAnsi="宋体" w:hint="eastAsia"/>
                <w:color w:val="000000"/>
              </w:rPr>
              <w:t>ISC[S]0026</w:t>
            </w:r>
          </w:p>
          <w:p w:rsidR="001B0C1F" w:rsidRPr="00093B5A" w:rsidRDefault="001D78D4" w:rsidP="003B2E6E">
            <w:pPr>
              <w:jc w:val="center"/>
            </w:pPr>
            <w:r>
              <w:rPr>
                <w:rFonts w:ascii="宋体" w:hAnsi="宋体" w:hint="eastAsia"/>
                <w:color w:val="000000"/>
              </w:rPr>
              <w:t>周庆明 ISC-52206</w:t>
            </w:r>
          </w:p>
        </w:tc>
        <w:tc>
          <w:tcPr>
            <w:tcW w:w="1842" w:type="dxa"/>
            <w:vAlign w:val="center"/>
          </w:tcPr>
          <w:p w:rsidR="001B0C1F" w:rsidRPr="00093B5A" w:rsidRDefault="001B0C1F" w:rsidP="003B2E6E">
            <w:pPr>
              <w:jc w:val="center"/>
            </w:pPr>
            <w:r w:rsidRPr="00093B5A">
              <w:rPr>
                <w:bCs/>
              </w:rPr>
              <w:t>监督审核涉及的区域或部门</w:t>
            </w:r>
          </w:p>
        </w:tc>
        <w:tc>
          <w:tcPr>
            <w:tcW w:w="2410" w:type="dxa"/>
            <w:vAlign w:val="center"/>
          </w:tcPr>
          <w:p w:rsidR="003B2E6E" w:rsidRPr="006E7A5A" w:rsidRDefault="003B2E6E" w:rsidP="003B2E6E">
            <w:pPr>
              <w:spacing w:line="280" w:lineRule="exact"/>
              <w:jc w:val="center"/>
              <w:rPr>
                <w:rFonts w:ascii="宋体" w:hAnsi="宋体"/>
                <w:szCs w:val="21"/>
              </w:rPr>
            </w:pPr>
            <w:r>
              <w:t>质量部、</w:t>
            </w:r>
            <w:r>
              <w:rPr>
                <w:rFonts w:ascii="宋体" w:hAnsi="宋体" w:hint="eastAsia"/>
                <w:szCs w:val="21"/>
              </w:rPr>
              <w:t>人事行政部</w:t>
            </w:r>
          </w:p>
          <w:p w:rsidR="003B2E6E" w:rsidRDefault="003B2E6E" w:rsidP="003B2E6E">
            <w:pPr>
              <w:spacing w:line="280" w:lineRule="exact"/>
              <w:jc w:val="center"/>
              <w:rPr>
                <w:rFonts w:ascii="宋体" w:hAnsi="宋体"/>
                <w:bCs/>
                <w:szCs w:val="21"/>
              </w:rPr>
            </w:pPr>
            <w:r w:rsidRPr="009005BB">
              <w:rPr>
                <w:rFonts w:eastAsia="新宋体" w:hint="eastAsia"/>
                <w:szCs w:val="21"/>
              </w:rPr>
              <w:t>工艺部、</w:t>
            </w:r>
            <w:r>
              <w:rPr>
                <w:rFonts w:ascii="宋体" w:hAnsi="宋体"/>
                <w:bCs/>
                <w:szCs w:val="21"/>
              </w:rPr>
              <w:t>运营部</w:t>
            </w:r>
          </w:p>
          <w:p w:rsidR="003B2E6E" w:rsidRDefault="003B2E6E" w:rsidP="003B2E6E">
            <w:pPr>
              <w:spacing w:line="280" w:lineRule="exact"/>
              <w:jc w:val="center"/>
              <w:rPr>
                <w:rFonts w:ascii="宋体" w:hAnsi="宋体"/>
                <w:bCs/>
                <w:sz w:val="18"/>
                <w:szCs w:val="18"/>
              </w:rPr>
            </w:pPr>
            <w:r w:rsidRPr="009005BB">
              <w:rPr>
                <w:rFonts w:ascii="宋体" w:hAnsi="宋体"/>
                <w:bCs/>
                <w:sz w:val="18"/>
                <w:szCs w:val="18"/>
              </w:rPr>
              <w:t>（采购、销售、仓库）</w:t>
            </w:r>
          </w:p>
          <w:p w:rsidR="003B2E6E" w:rsidRPr="003B2E6E" w:rsidRDefault="003B2E6E" w:rsidP="003B2E6E">
            <w:pPr>
              <w:spacing w:line="280" w:lineRule="exact"/>
              <w:jc w:val="center"/>
              <w:rPr>
                <w:rFonts w:eastAsia="新宋体"/>
                <w:szCs w:val="21"/>
              </w:rPr>
            </w:pPr>
            <w:r w:rsidRPr="003B2E6E">
              <w:rPr>
                <w:rFonts w:eastAsia="新宋体" w:hint="eastAsia"/>
                <w:szCs w:val="21"/>
              </w:rPr>
              <w:t>制造部</w:t>
            </w:r>
            <w:r w:rsidRPr="003B2E6E">
              <w:rPr>
                <w:rFonts w:eastAsia="新宋体" w:hint="eastAsia"/>
                <w:szCs w:val="21"/>
              </w:rPr>
              <w:t xml:space="preserve"> </w:t>
            </w:r>
          </w:p>
          <w:p w:rsidR="001B0C1F" w:rsidRPr="00093B5A" w:rsidRDefault="003B2E6E" w:rsidP="003B2E6E">
            <w:pPr>
              <w:spacing w:line="280" w:lineRule="exact"/>
              <w:jc w:val="center"/>
            </w:pPr>
            <w:r w:rsidRPr="003B2E6E">
              <w:rPr>
                <w:rFonts w:eastAsia="新宋体" w:hint="eastAsia"/>
                <w:sz w:val="18"/>
                <w:szCs w:val="18"/>
              </w:rPr>
              <w:t>（生产、设备、设施）</w:t>
            </w:r>
          </w:p>
        </w:tc>
      </w:tr>
    </w:tbl>
    <w:p w:rsidR="001B0C1F" w:rsidRPr="00093B5A" w:rsidRDefault="001B0C1F">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3B2E6E" w:rsidRDefault="003B2E6E" w:rsidP="003B2E6E">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3B2E6E" w:rsidRDefault="003B2E6E" w:rsidP="003B2E6E">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rsidR="003B2E6E" w:rsidRDefault="003B2E6E" w:rsidP="003B2E6E">
      <w:pPr>
        <w:widowControl/>
        <w:spacing w:line="240" w:lineRule="exact"/>
        <w:rPr>
          <w:rFonts w:asciiTheme="minorEastAsia" w:hAnsiTheme="minorEastAsia" w:cs="宋体"/>
          <w:bCs/>
          <w:kern w:val="0"/>
          <w:szCs w:val="21"/>
        </w:rPr>
      </w:pPr>
    </w:p>
    <w:p w:rsidR="003B2E6E" w:rsidRDefault="003B2E6E" w:rsidP="003B2E6E">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3B2E6E" w:rsidRPr="005D1A93" w:rsidRDefault="003B2E6E" w:rsidP="003B2E6E">
      <w:pPr>
        <w:snapToGrid w:val="0"/>
        <w:spacing w:line="380" w:lineRule="exact"/>
        <w:rPr>
          <w:rFonts w:ascii="宋体" w:hAnsi="宋体"/>
          <w:bCs/>
          <w:color w:val="FF0000"/>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sidRPr="005B7139">
        <w:rPr>
          <w:rFonts w:asciiTheme="minorEastAsia" w:hAnsiTheme="minorEastAsia" w:cs="宋体" w:hint="eastAsia"/>
          <w:bCs/>
          <w:kern w:val="0"/>
          <w:szCs w:val="21"/>
        </w:rPr>
        <w:t>：</w:t>
      </w:r>
      <w:r w:rsidRPr="008F492F">
        <w:rPr>
          <w:rFonts w:asciiTheme="minorEastAsia" w:hAnsiTheme="minorEastAsia" w:cs="宋体" w:hint="eastAsia"/>
          <w:bCs/>
          <w:kern w:val="0"/>
          <w:szCs w:val="21"/>
        </w:rPr>
        <w:t>远程审核中检查了企业提供的内审资料：</w:t>
      </w:r>
      <w:r w:rsidRPr="00344C5A">
        <w:rPr>
          <w:rFonts w:ascii="宋体" w:hAnsi="宋体" w:hint="eastAsia"/>
          <w:bCs/>
          <w:szCs w:val="21"/>
        </w:rPr>
        <w:t>企业每年进行一次内审，于2021年</w:t>
      </w:r>
      <w:r>
        <w:rPr>
          <w:rFonts w:ascii="宋体" w:hAnsi="宋体" w:hint="eastAsia"/>
          <w:bCs/>
          <w:szCs w:val="21"/>
        </w:rPr>
        <w:t>12</w:t>
      </w:r>
      <w:r w:rsidRPr="00344C5A">
        <w:rPr>
          <w:rFonts w:ascii="宋体" w:hAnsi="宋体" w:hint="eastAsia"/>
          <w:bCs/>
          <w:szCs w:val="21"/>
        </w:rPr>
        <w:t>月</w:t>
      </w:r>
      <w:r>
        <w:rPr>
          <w:rFonts w:ascii="宋体" w:hAnsi="宋体" w:hint="eastAsia"/>
          <w:bCs/>
          <w:szCs w:val="21"/>
        </w:rPr>
        <w:t>（06-</w:t>
      </w:r>
      <w:r w:rsidRPr="00344C5A">
        <w:rPr>
          <w:rFonts w:ascii="宋体" w:hAnsi="宋体" w:hint="eastAsia"/>
          <w:bCs/>
          <w:szCs w:val="21"/>
        </w:rPr>
        <w:t>0</w:t>
      </w:r>
      <w:r>
        <w:rPr>
          <w:rFonts w:ascii="宋体" w:hAnsi="宋体" w:hint="eastAsia"/>
          <w:bCs/>
          <w:szCs w:val="21"/>
        </w:rPr>
        <w:t>7）</w:t>
      </w:r>
      <w:r w:rsidRPr="00344C5A">
        <w:rPr>
          <w:rFonts w:ascii="宋体" w:hAnsi="宋体" w:hint="eastAsia"/>
          <w:bCs/>
          <w:szCs w:val="21"/>
        </w:rPr>
        <w:t>日组织了公司测量体系内审工作，对公司的所有部门及生产</w:t>
      </w:r>
      <w:r>
        <w:rPr>
          <w:rFonts w:ascii="宋体" w:hAnsi="宋体" w:hint="eastAsia"/>
          <w:bCs/>
          <w:szCs w:val="21"/>
        </w:rPr>
        <w:t>车间</w:t>
      </w:r>
      <w:r w:rsidRPr="00344C5A">
        <w:rPr>
          <w:rFonts w:ascii="宋体" w:hAnsi="宋体" w:hint="eastAsia"/>
          <w:bCs/>
          <w:szCs w:val="21"/>
        </w:rPr>
        <w:t>进行了全要素的审核，测量管理体系开出一个</w:t>
      </w:r>
      <w:proofErr w:type="gramStart"/>
      <w:r w:rsidRPr="00344C5A">
        <w:rPr>
          <w:rFonts w:ascii="宋体" w:hAnsi="宋体" w:hint="eastAsia"/>
          <w:bCs/>
          <w:szCs w:val="21"/>
        </w:rPr>
        <w:t>次要不</w:t>
      </w:r>
      <w:proofErr w:type="gramEnd"/>
      <w:r w:rsidRPr="00344C5A">
        <w:rPr>
          <w:rFonts w:ascii="宋体" w:hAnsi="宋体" w:hint="eastAsia"/>
          <w:bCs/>
          <w:szCs w:val="21"/>
        </w:rPr>
        <w:t>符合项，按规定时间进行了整改，已关闭。</w:t>
      </w:r>
    </w:p>
    <w:p w:rsidR="003B2E6E" w:rsidRDefault="003B2E6E" w:rsidP="003B2E6E">
      <w:pPr>
        <w:snapToGrid w:val="0"/>
        <w:spacing w:line="380" w:lineRule="exact"/>
        <w:rPr>
          <w:rFonts w:ascii="宋体" w:hAnsi="宋体"/>
          <w:bCs/>
          <w:szCs w:val="21"/>
        </w:rPr>
      </w:pPr>
      <w:r w:rsidRPr="00344C5A">
        <w:rPr>
          <w:rStyle w:val="FontStyle99"/>
          <w:rFonts w:ascii="宋体" w:eastAsia="宋体"/>
          <w:szCs w:val="21"/>
        </w:rPr>
        <w:t>2.2管理评审情况：</w:t>
      </w:r>
      <w:r w:rsidRPr="008F492F">
        <w:rPr>
          <w:rStyle w:val="FontStyle99"/>
          <w:rFonts w:ascii="宋体" w:eastAsia="宋体" w:hint="eastAsia"/>
          <w:szCs w:val="21"/>
        </w:rPr>
        <w:t>远程审核中检查了企业提供的</w:t>
      </w:r>
      <w:r>
        <w:rPr>
          <w:rStyle w:val="FontStyle99"/>
          <w:rFonts w:ascii="宋体" w:eastAsia="宋体" w:hint="eastAsia"/>
          <w:szCs w:val="21"/>
        </w:rPr>
        <w:t>管理评</w:t>
      </w:r>
      <w:r w:rsidRPr="008F492F">
        <w:rPr>
          <w:rStyle w:val="FontStyle99"/>
          <w:rFonts w:ascii="宋体" w:eastAsia="宋体" w:hint="eastAsia"/>
          <w:szCs w:val="21"/>
        </w:rPr>
        <w:t>审资料：</w:t>
      </w:r>
      <w:r w:rsidRPr="00344C5A">
        <w:rPr>
          <w:rFonts w:ascii="宋体" w:hAnsi="宋体" w:hint="eastAsia"/>
          <w:bCs/>
          <w:szCs w:val="21"/>
        </w:rPr>
        <w:t>2021年</w:t>
      </w:r>
      <w:r>
        <w:rPr>
          <w:rFonts w:ascii="宋体" w:hAnsi="宋体" w:hint="eastAsia"/>
          <w:bCs/>
          <w:szCs w:val="21"/>
        </w:rPr>
        <w:t>12</w:t>
      </w:r>
      <w:r w:rsidRPr="00344C5A">
        <w:rPr>
          <w:rFonts w:ascii="宋体" w:hAnsi="宋体" w:hint="eastAsia"/>
          <w:bCs/>
          <w:szCs w:val="21"/>
        </w:rPr>
        <w:t>月</w:t>
      </w:r>
      <w:r>
        <w:rPr>
          <w:rFonts w:ascii="宋体" w:hAnsi="宋体" w:hint="eastAsia"/>
          <w:bCs/>
          <w:szCs w:val="21"/>
        </w:rPr>
        <w:t>15</w:t>
      </w:r>
      <w:r w:rsidRPr="00344C5A">
        <w:rPr>
          <w:rFonts w:ascii="宋体" w:hAnsi="宋体" w:hint="eastAsia"/>
          <w:bCs/>
          <w:szCs w:val="21"/>
        </w:rPr>
        <w:t>日进行了管理评审，会议由公司的总经理</w:t>
      </w:r>
      <w:r w:rsidRPr="003B2E6E">
        <w:rPr>
          <w:rFonts w:ascii="宋体" w:hAnsi="宋体" w:hint="eastAsia"/>
          <w:bCs/>
          <w:szCs w:val="21"/>
        </w:rPr>
        <w:t>委托</w:t>
      </w:r>
      <w:proofErr w:type="gramStart"/>
      <w:r w:rsidRPr="003B2E6E">
        <w:rPr>
          <w:rFonts w:ascii="宋体" w:hAnsi="宋体" w:hint="eastAsia"/>
          <w:bCs/>
          <w:szCs w:val="21"/>
        </w:rPr>
        <w:t>管代沈</w:t>
      </w:r>
      <w:proofErr w:type="gramEnd"/>
      <w:r w:rsidRPr="003B2E6E">
        <w:rPr>
          <w:rFonts w:ascii="宋体" w:hAnsi="宋体" w:hint="eastAsia"/>
          <w:bCs/>
          <w:szCs w:val="21"/>
        </w:rPr>
        <w:t>以军主持，管代沈以军及各部门负责人，根据管理评审内容的要求，汇报了相应的评审输入工作完成情况，</w:t>
      </w:r>
      <w:proofErr w:type="gramStart"/>
      <w:r w:rsidRPr="003B2E6E">
        <w:rPr>
          <w:rFonts w:ascii="宋体" w:hAnsi="宋体" w:hint="eastAsia"/>
          <w:bCs/>
          <w:szCs w:val="21"/>
        </w:rPr>
        <w:t>管代作</w:t>
      </w:r>
      <w:proofErr w:type="gramEnd"/>
      <w:r w:rsidRPr="003B2E6E">
        <w:rPr>
          <w:rFonts w:ascii="宋体" w:hAnsi="宋体" w:hint="eastAsia"/>
          <w:bCs/>
          <w:szCs w:val="21"/>
        </w:rPr>
        <w:t>了评审总结报告，评审结论肯定了建立的测量管理体系的充分性、有效性和适宜性，质量目标是适宜的，并形成了管理评审报告，满足要求。</w:t>
      </w:r>
    </w:p>
    <w:p w:rsidR="003B2E6E" w:rsidRPr="00344C5A" w:rsidRDefault="003B2E6E" w:rsidP="003B2E6E">
      <w:pPr>
        <w:snapToGrid w:val="0"/>
        <w:spacing w:line="240" w:lineRule="exact"/>
        <w:rPr>
          <w:rStyle w:val="FontStyle99"/>
          <w:rFonts w:ascii="宋体" w:eastAsia="宋体"/>
          <w:szCs w:val="21"/>
        </w:rPr>
      </w:pPr>
    </w:p>
    <w:p w:rsidR="003B2E6E" w:rsidRPr="00D70E6D" w:rsidRDefault="003B2E6E" w:rsidP="003B2E6E">
      <w:pPr>
        <w:widowControl/>
        <w:spacing w:line="380" w:lineRule="exact"/>
        <w:rPr>
          <w:rFonts w:asciiTheme="minorEastAsia" w:hAnsiTheme="minorEastAsia" w:cs="宋体"/>
          <w:bCs/>
          <w:kern w:val="0"/>
        </w:rPr>
      </w:pPr>
      <w:r>
        <w:rPr>
          <w:rFonts w:asciiTheme="minorEastAsia" w:hAnsiTheme="minorEastAsia" w:cs="宋体" w:hint="eastAsia"/>
          <w:bCs/>
          <w:kern w:val="0"/>
          <w:szCs w:val="21"/>
        </w:rPr>
        <w:t>3.为持续改进而策划的活动的进展企业对识别的重要测量过程进行了持续的控制，在去年审核以来的</w:t>
      </w:r>
      <w:r w:rsidRPr="00D70E6D">
        <w:rPr>
          <w:rFonts w:asciiTheme="minorEastAsia" w:hAnsiTheme="minorEastAsia" w:cs="宋体" w:hint="eastAsia"/>
          <w:bCs/>
          <w:kern w:val="0"/>
          <w:szCs w:val="21"/>
        </w:rPr>
        <w:t>一年内,企业无新增重要测量过程，检查了已识别的重要测量过程</w:t>
      </w:r>
      <w:r w:rsidR="00EE6FE9" w:rsidRPr="00D70E6D">
        <w:rPr>
          <w:rFonts w:asciiTheme="minorEastAsia" w:hAnsiTheme="minorEastAsia" w:cs="宋体" w:hint="eastAsia"/>
          <w:bCs/>
          <w:kern w:val="0"/>
          <w:szCs w:val="21"/>
        </w:rPr>
        <w:t xml:space="preserve"> </w:t>
      </w:r>
      <w:r w:rsidRPr="00D70E6D">
        <w:rPr>
          <w:rFonts w:asciiTheme="minorEastAsia" w:hAnsiTheme="minorEastAsia" w:cs="宋体" w:hint="eastAsia"/>
          <w:bCs/>
          <w:kern w:val="0"/>
          <w:szCs w:val="21"/>
        </w:rPr>
        <w:t>“</w:t>
      </w:r>
      <w:r w:rsidR="00D70E6D" w:rsidRPr="00D70E6D">
        <w:rPr>
          <w:rFonts w:asciiTheme="minorEastAsia" w:hAnsiTheme="minorEastAsia" w:cs="宋体" w:hint="eastAsia"/>
          <w:bCs/>
          <w:kern w:val="0"/>
          <w:szCs w:val="21"/>
        </w:rPr>
        <w:t xml:space="preserve"> 测试机光强校准过程</w:t>
      </w:r>
      <w:r w:rsidRPr="00D70E6D">
        <w:rPr>
          <w:rFonts w:asciiTheme="minorEastAsia" w:hAnsiTheme="minorEastAsia" w:cs="宋体" w:hint="eastAsia"/>
          <w:bCs/>
          <w:kern w:val="0"/>
          <w:szCs w:val="21"/>
        </w:rPr>
        <w:t>”</w:t>
      </w:r>
      <w:r w:rsidR="00EE6FE9" w:rsidRPr="00EE6FE9">
        <w:rPr>
          <w:rFonts w:asciiTheme="minorEastAsia" w:hAnsiTheme="minorEastAsia" w:cs="宋体" w:hint="eastAsia"/>
          <w:bCs/>
          <w:kern w:val="0"/>
          <w:szCs w:val="21"/>
        </w:rPr>
        <w:t xml:space="preserve"> </w:t>
      </w:r>
      <w:r w:rsidR="00EE6FE9" w:rsidRPr="00D70E6D">
        <w:rPr>
          <w:rFonts w:asciiTheme="minorEastAsia" w:hAnsiTheme="minorEastAsia" w:cs="宋体" w:hint="eastAsia"/>
          <w:bCs/>
          <w:kern w:val="0"/>
          <w:szCs w:val="21"/>
        </w:rPr>
        <w:t>：</w:t>
      </w:r>
      <w:r w:rsidR="00D70E6D" w:rsidRPr="00D70E6D">
        <w:rPr>
          <w:rFonts w:ascii="宋体" w:hAnsi="宋体" w:hint="eastAsia"/>
          <w:szCs w:val="21"/>
        </w:rPr>
        <w:t xml:space="preserve"> </w:t>
      </w:r>
      <w:r w:rsidR="00EE6FE9">
        <w:rPr>
          <w:rFonts w:ascii="宋体" w:hAnsi="宋体" w:hint="eastAsia"/>
          <w:szCs w:val="21"/>
        </w:rPr>
        <w:t xml:space="preserve"> </w:t>
      </w:r>
    </w:p>
    <w:p w:rsidR="003B2E6E" w:rsidRPr="00D70E6D" w:rsidRDefault="003B2E6E" w:rsidP="003B2E6E">
      <w:pPr>
        <w:widowControl/>
        <w:spacing w:line="380" w:lineRule="exact"/>
        <w:jc w:val="left"/>
        <w:rPr>
          <w:rFonts w:asciiTheme="minorEastAsia" w:hAnsiTheme="minorEastAsia" w:cs="宋体"/>
          <w:bCs/>
          <w:kern w:val="0"/>
          <w:szCs w:val="21"/>
        </w:rPr>
      </w:pPr>
      <w:r w:rsidRPr="00D70E6D">
        <w:rPr>
          <w:rFonts w:asciiTheme="minorEastAsia" w:hAnsiTheme="minorEastAsia" w:cs="宋体" w:hint="eastAsia"/>
          <w:bCs/>
          <w:kern w:val="0"/>
          <w:szCs w:val="21"/>
        </w:rPr>
        <w:t>a)计量要求的导出和验证：查</w:t>
      </w:r>
      <w:r w:rsidR="00D70E6D" w:rsidRPr="00D70E6D">
        <w:rPr>
          <w:rFonts w:asciiTheme="minorEastAsia" w:hAnsiTheme="minorEastAsia" w:cs="宋体" w:hint="eastAsia"/>
          <w:bCs/>
          <w:kern w:val="0"/>
          <w:szCs w:val="21"/>
        </w:rPr>
        <w:t>测试机光强校准过程</w:t>
      </w:r>
      <w:r w:rsidRPr="00D70E6D">
        <w:rPr>
          <w:rFonts w:hint="eastAsia"/>
        </w:rPr>
        <w:t>，计量要求导出方法正确，验证满足测量过程要求。详见附件《计量要求导出及验证记录表》</w:t>
      </w:r>
    </w:p>
    <w:p w:rsidR="003B2E6E" w:rsidRPr="00D70E6D" w:rsidRDefault="003B2E6E" w:rsidP="003B2E6E">
      <w:pPr>
        <w:widowControl/>
        <w:spacing w:line="380" w:lineRule="exact"/>
        <w:rPr>
          <w:rFonts w:asciiTheme="minorEastAsia" w:hAnsiTheme="minorEastAsia" w:cs="宋体"/>
          <w:kern w:val="0"/>
          <w:szCs w:val="21"/>
        </w:rPr>
      </w:pPr>
      <w:r w:rsidRPr="00D70E6D">
        <w:rPr>
          <w:rFonts w:asciiTheme="minorEastAsia" w:hAnsiTheme="minorEastAsia" w:cs="宋体" w:hint="eastAsia"/>
          <w:kern w:val="0"/>
          <w:szCs w:val="21"/>
        </w:rPr>
        <w:t>b)测量不确定评定：查</w:t>
      </w:r>
      <w:r w:rsidR="00D70E6D" w:rsidRPr="00D70E6D">
        <w:rPr>
          <w:rFonts w:asciiTheme="minorEastAsia" w:hAnsiTheme="minorEastAsia" w:cs="宋体" w:hint="eastAsia"/>
          <w:kern w:val="0"/>
          <w:szCs w:val="21"/>
        </w:rPr>
        <w:t>测试机光强校准过程</w:t>
      </w:r>
      <w:r w:rsidRPr="00D70E6D">
        <w:rPr>
          <w:rFonts w:hint="eastAsia"/>
        </w:rPr>
        <w:t>，测量不确定度评定正确。详见附件《测量不确定度评定记录》</w:t>
      </w:r>
    </w:p>
    <w:p w:rsidR="003B2E6E" w:rsidRPr="005B7139" w:rsidRDefault="003B2E6E" w:rsidP="003B2E6E">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c)有效性确认：查</w:t>
      </w:r>
      <w:r w:rsidR="00D70E6D">
        <w:rPr>
          <w:rFonts w:asciiTheme="minorEastAsia" w:hAnsiTheme="minorEastAsia" w:cs="宋体" w:hint="eastAsia"/>
          <w:kern w:val="0"/>
          <w:szCs w:val="21"/>
        </w:rPr>
        <w:t>测试机光强校准过程</w:t>
      </w:r>
      <w:r w:rsidRPr="005B7139">
        <w:rPr>
          <w:rFonts w:hint="eastAsia"/>
        </w:rPr>
        <w:t>，采用比对法进行有效性确认，满足要求。详见附件《测量过程有效性确认记录》</w:t>
      </w:r>
    </w:p>
    <w:p w:rsidR="003B2E6E" w:rsidRPr="00D70E6D" w:rsidRDefault="003B2E6E" w:rsidP="003B2E6E">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lastRenderedPageBreak/>
        <w:t>d)测量过程的控制</w:t>
      </w:r>
      <w:r w:rsidRPr="00D70E6D">
        <w:rPr>
          <w:rFonts w:asciiTheme="minorEastAsia" w:hAnsiTheme="minorEastAsia" w:cs="宋体" w:hint="eastAsia"/>
          <w:kern w:val="0"/>
          <w:szCs w:val="21"/>
        </w:rPr>
        <w:t>：查</w:t>
      </w:r>
      <w:r w:rsidR="00D70E6D" w:rsidRPr="00D70E6D">
        <w:rPr>
          <w:rFonts w:asciiTheme="minorEastAsia" w:hAnsiTheme="minorEastAsia" w:cs="宋体" w:hint="eastAsia"/>
          <w:bCs/>
          <w:kern w:val="0"/>
          <w:szCs w:val="21"/>
        </w:rPr>
        <w:t>测试机光强校准过程</w:t>
      </w:r>
      <w:r w:rsidRPr="00D70E6D">
        <w:rPr>
          <w:rFonts w:hint="eastAsia"/>
        </w:rPr>
        <w:t>，编制了控制规范，对测量人员、测量设备、测量环境进行控制，满足要求。详见附件《测量过程控制抽查表》</w:t>
      </w:r>
    </w:p>
    <w:p w:rsidR="003B2E6E" w:rsidRPr="00D70E6D" w:rsidRDefault="003B2E6E" w:rsidP="003B2E6E">
      <w:pPr>
        <w:widowControl/>
        <w:spacing w:line="380" w:lineRule="exact"/>
        <w:rPr>
          <w:rFonts w:asciiTheme="minorEastAsia" w:hAnsiTheme="minorEastAsia" w:cs="宋体"/>
          <w:kern w:val="0"/>
          <w:szCs w:val="21"/>
        </w:rPr>
      </w:pPr>
      <w:r w:rsidRPr="00D70E6D">
        <w:rPr>
          <w:rFonts w:asciiTheme="minorEastAsia" w:hAnsiTheme="minorEastAsia" w:cs="宋体" w:hint="eastAsia"/>
          <w:kern w:val="0"/>
          <w:szCs w:val="21"/>
        </w:rPr>
        <w:t>e)测量过程的监视：查</w:t>
      </w:r>
      <w:r w:rsidR="00D70E6D" w:rsidRPr="00D70E6D">
        <w:rPr>
          <w:rFonts w:asciiTheme="minorEastAsia" w:hAnsiTheme="minorEastAsia" w:cs="宋体" w:hint="eastAsia"/>
          <w:bCs/>
          <w:kern w:val="0"/>
          <w:szCs w:val="21"/>
        </w:rPr>
        <w:t>测试机光强校准过程</w:t>
      </w:r>
      <w:r w:rsidRPr="00D70E6D">
        <w:rPr>
          <w:rFonts w:hint="eastAsia"/>
        </w:rPr>
        <w:t>，</w:t>
      </w:r>
      <w:r w:rsidRPr="00D70E6D">
        <w:rPr>
          <w:rFonts w:asciiTheme="minorEastAsia" w:hAnsiTheme="minorEastAsia" w:cs="宋体" w:hint="eastAsia"/>
          <w:kern w:val="0"/>
          <w:szCs w:val="21"/>
        </w:rPr>
        <w:t>采用统计技术进行控制和监视测量过程。详见《测量过程监视记录及控制图》</w:t>
      </w:r>
    </w:p>
    <w:p w:rsidR="003B2E6E" w:rsidRPr="005B7139" w:rsidRDefault="003B2E6E" w:rsidP="003B2E6E">
      <w:pPr>
        <w:widowControl/>
        <w:spacing w:line="380" w:lineRule="exact"/>
        <w:rPr>
          <w:szCs w:val="21"/>
        </w:rPr>
      </w:pPr>
      <w:r w:rsidRPr="005B7139">
        <w:rPr>
          <w:rFonts w:asciiTheme="minorEastAsia" w:hAnsiTheme="minorEastAsia" w:cs="宋体" w:hint="eastAsia"/>
          <w:kern w:val="0"/>
          <w:szCs w:val="21"/>
        </w:rPr>
        <w:t>f)测量设备的溯源：</w:t>
      </w:r>
      <w:r w:rsidR="001041D8" w:rsidRPr="001041D8">
        <w:rPr>
          <w:rFonts w:ascii="宋体" w:eastAsia="宋体" w:hAnsi="宋体" w:hint="eastAsia"/>
          <w:bCs/>
          <w:szCs w:val="21"/>
        </w:rPr>
        <w:t>公司建立四项计量校准标准，制定了内部校准作业指导书，对测试机、四探针测试仪、电子天平、通用卡尺开展内部校准。其他测量设备委托中国赛宝实验室计量检测中心、盐城市计量测试院、阜宁县综合检验检测中心等五个机构进行检定/校准，校准/检定证书由质量部保存。根据抽查情况，该公司的校准/检定情况符合溯源性要求。</w:t>
      </w:r>
      <w:r w:rsidRPr="001041D8">
        <w:rPr>
          <w:rFonts w:hint="eastAsia"/>
          <w:szCs w:val="21"/>
        </w:rPr>
        <w:t>抽查</w:t>
      </w:r>
      <w:r w:rsidR="001041D8" w:rsidRPr="001041D8">
        <w:rPr>
          <w:rFonts w:hint="eastAsia"/>
          <w:szCs w:val="21"/>
        </w:rPr>
        <w:t>9</w:t>
      </w:r>
      <w:r w:rsidRPr="001041D8">
        <w:rPr>
          <w:rFonts w:hint="eastAsia"/>
          <w:szCs w:val="21"/>
        </w:rPr>
        <w:t>份测量设备检定校准证书，溯源满足要求。详见《测量设备溯源检查表》</w:t>
      </w:r>
    </w:p>
    <w:p w:rsidR="003B2E6E" w:rsidRPr="005B7139" w:rsidRDefault="003B2E6E" w:rsidP="003B2E6E">
      <w:pPr>
        <w:widowControl/>
        <w:spacing w:line="240" w:lineRule="exact"/>
        <w:rPr>
          <w:szCs w:val="21"/>
        </w:rPr>
      </w:pPr>
    </w:p>
    <w:p w:rsidR="003B2E6E" w:rsidRDefault="003B2E6E" w:rsidP="003B2E6E">
      <w:pPr>
        <w:widowControl/>
        <w:spacing w:line="380" w:lineRule="exact"/>
        <w:rPr>
          <w:szCs w:val="21"/>
        </w:rPr>
      </w:pPr>
      <w:r>
        <w:rPr>
          <w:szCs w:val="21"/>
        </w:rPr>
        <w:t>4.</w:t>
      </w:r>
      <w:r>
        <w:rPr>
          <w:rFonts w:hint="eastAsia"/>
          <w:szCs w:val="21"/>
        </w:rPr>
        <w:t>能源管理情况：</w:t>
      </w:r>
    </w:p>
    <w:p w:rsidR="003B2E6E" w:rsidRPr="001041D8" w:rsidRDefault="001041D8" w:rsidP="003B2E6E">
      <w:pPr>
        <w:widowControl/>
        <w:spacing w:line="380" w:lineRule="exact"/>
        <w:ind w:firstLineChars="200" w:firstLine="420"/>
        <w:rPr>
          <w:szCs w:val="21"/>
        </w:rPr>
      </w:pPr>
      <w:r w:rsidRPr="001041D8">
        <w:rPr>
          <w:rFonts w:hint="eastAsia"/>
          <w:szCs w:val="21"/>
        </w:rPr>
        <w:t>企业能源主要消耗品种为：电、天然气、水等，</w:t>
      </w:r>
      <w:r w:rsidRPr="001041D8">
        <w:rPr>
          <w:rFonts w:hint="eastAsia"/>
          <w:szCs w:val="21"/>
        </w:rPr>
        <w:t>2021</w:t>
      </w:r>
      <w:r w:rsidRPr="001041D8">
        <w:rPr>
          <w:rFonts w:hint="eastAsia"/>
          <w:szCs w:val="21"/>
        </w:rPr>
        <w:t>年消耗电量为</w:t>
      </w:r>
      <w:r w:rsidRPr="001041D8">
        <w:rPr>
          <w:rFonts w:hint="eastAsia"/>
          <w:szCs w:val="21"/>
        </w:rPr>
        <w:t>24620</w:t>
      </w:r>
      <w:r w:rsidRPr="001041D8">
        <w:rPr>
          <w:rFonts w:hint="eastAsia"/>
          <w:szCs w:val="21"/>
        </w:rPr>
        <w:t>万千瓦时，天然气量为</w:t>
      </w:r>
      <w:r w:rsidRPr="001041D8">
        <w:rPr>
          <w:rFonts w:hint="eastAsia"/>
          <w:szCs w:val="21"/>
        </w:rPr>
        <w:t>104.6</w:t>
      </w:r>
      <w:r w:rsidRPr="001041D8">
        <w:rPr>
          <w:rFonts w:hint="eastAsia"/>
          <w:szCs w:val="21"/>
        </w:rPr>
        <w:t>万立方米，水量为</w:t>
      </w:r>
      <w:r w:rsidRPr="001041D8">
        <w:rPr>
          <w:rFonts w:hint="eastAsia"/>
          <w:szCs w:val="21"/>
        </w:rPr>
        <w:t>258.7</w:t>
      </w:r>
      <w:r w:rsidRPr="001041D8">
        <w:rPr>
          <w:rFonts w:hint="eastAsia"/>
          <w:szCs w:val="21"/>
        </w:rPr>
        <w:t>万吨。总消耗</w:t>
      </w:r>
      <w:r w:rsidRPr="001041D8">
        <w:rPr>
          <w:rFonts w:hint="eastAsia"/>
          <w:szCs w:val="21"/>
        </w:rPr>
        <w:t>3.23</w:t>
      </w:r>
      <w:r w:rsidRPr="001041D8">
        <w:rPr>
          <w:rFonts w:hint="eastAsia"/>
          <w:szCs w:val="21"/>
        </w:rPr>
        <w:t>万吨标准煤，属于重点用能单位，能源审核情况详见《能源审核情况表》，</w:t>
      </w:r>
      <w:r w:rsidR="003B2E6E" w:rsidRPr="001041D8">
        <w:rPr>
          <w:rFonts w:ascii="宋体" w:eastAsia="宋体" w:hAnsi="宋体" w:hint="eastAsia"/>
          <w:bCs/>
          <w:szCs w:val="21"/>
        </w:rPr>
        <w:t xml:space="preserve">能源计量管理满足GB17167-2006标准要求。 </w:t>
      </w:r>
    </w:p>
    <w:p w:rsidR="003B2E6E" w:rsidRDefault="003B2E6E" w:rsidP="003B2E6E">
      <w:pPr>
        <w:widowControl/>
        <w:spacing w:line="240" w:lineRule="exact"/>
        <w:ind w:firstLineChars="200" w:firstLine="420"/>
        <w:rPr>
          <w:rFonts w:ascii="宋体" w:eastAsia="宋体" w:hAnsi="宋体"/>
          <w:bCs/>
          <w:szCs w:val="21"/>
        </w:rPr>
      </w:pPr>
    </w:p>
    <w:p w:rsidR="003B2E6E" w:rsidRPr="005B7139" w:rsidRDefault="003B2E6E" w:rsidP="003B2E6E">
      <w:pPr>
        <w:spacing w:line="380" w:lineRule="exact"/>
        <w:rPr>
          <w:rFonts w:cs="宋体"/>
          <w:kern w:val="0"/>
        </w:rPr>
      </w:pPr>
      <w:r>
        <w:t>5.</w:t>
      </w:r>
      <w:r>
        <w:rPr>
          <w:rFonts w:hint="eastAsia"/>
        </w:rPr>
        <w:t>对</w:t>
      </w:r>
      <w:r w:rsidRPr="005B7139">
        <w:rPr>
          <w:rFonts w:hint="eastAsia"/>
        </w:rPr>
        <w:t>认证审核时提出的不符合项的纠正措施情况有表述</w:t>
      </w:r>
      <w:r w:rsidRPr="005B7139">
        <w:rPr>
          <w:rFonts w:cs="宋体" w:hint="eastAsia"/>
          <w:kern w:val="0"/>
        </w:rPr>
        <w:t>：</w:t>
      </w:r>
      <w:r w:rsidRPr="005B7139">
        <w:rPr>
          <w:rFonts w:cs="宋体"/>
          <w:kern w:val="0"/>
        </w:rPr>
        <w:t> </w:t>
      </w:r>
    </w:p>
    <w:p w:rsidR="003B2E6E" w:rsidRPr="001041D8" w:rsidRDefault="003B2E6E" w:rsidP="003B2E6E">
      <w:pPr>
        <w:widowControl/>
        <w:spacing w:line="380" w:lineRule="exact"/>
        <w:ind w:firstLineChars="200" w:firstLine="420"/>
      </w:pPr>
      <w:proofErr w:type="gramStart"/>
      <w:r w:rsidRPr="001041D8">
        <w:rPr>
          <w:rFonts w:hint="eastAsia"/>
        </w:rPr>
        <w:t>上年对</w:t>
      </w:r>
      <w:proofErr w:type="gramEnd"/>
      <w:r w:rsidRPr="001041D8">
        <w:rPr>
          <w:rFonts w:hint="eastAsia"/>
        </w:rPr>
        <w:t>企业审核中发现的</w:t>
      </w:r>
      <w:r w:rsidR="001041D8" w:rsidRPr="001041D8">
        <w:rPr>
          <w:rFonts w:hint="eastAsia"/>
        </w:rPr>
        <w:t>三</w:t>
      </w:r>
      <w:r w:rsidRPr="001041D8">
        <w:rPr>
          <w:rFonts w:hint="eastAsia"/>
        </w:rPr>
        <w:t>个不符合项及纠正措施完成情况：</w:t>
      </w:r>
    </w:p>
    <w:p w:rsidR="001041D8" w:rsidRPr="001041D8" w:rsidRDefault="001041D8" w:rsidP="001041D8">
      <w:pPr>
        <w:widowControl/>
        <w:spacing w:line="380" w:lineRule="exact"/>
        <w:ind w:firstLineChars="200" w:firstLine="420"/>
        <w:rPr>
          <w:rFonts w:hint="eastAsia"/>
        </w:rPr>
      </w:pPr>
      <w:r w:rsidRPr="001041D8">
        <w:rPr>
          <w:rFonts w:hint="eastAsia"/>
        </w:rPr>
        <w:t>1</w:t>
      </w:r>
      <w:r w:rsidRPr="001041D8">
        <w:rPr>
          <w:rFonts w:hint="eastAsia"/>
        </w:rPr>
        <w:t>）</w:t>
      </w:r>
      <w:r w:rsidRPr="001041D8">
        <w:rPr>
          <w:rFonts w:hint="eastAsia"/>
        </w:rPr>
        <w:t>、检查质量部编制的《测量设备台帐》中缺少测量设备的测量范围、准确度等级</w:t>
      </w:r>
      <w:r w:rsidRPr="001041D8">
        <w:rPr>
          <w:rFonts w:hint="eastAsia"/>
        </w:rPr>
        <w:t>/</w:t>
      </w:r>
      <w:r w:rsidRPr="001041D8">
        <w:rPr>
          <w:rFonts w:hint="eastAsia"/>
        </w:rPr>
        <w:t>最大允许误差</w:t>
      </w:r>
      <w:r w:rsidRPr="001041D8">
        <w:rPr>
          <w:rFonts w:hint="eastAsia"/>
        </w:rPr>
        <w:t>/</w:t>
      </w:r>
      <w:r w:rsidRPr="001041D8">
        <w:rPr>
          <w:rFonts w:hint="eastAsia"/>
        </w:rPr>
        <w:t>不确定度等计量特性的信息量，不符合认证审核准则条款号</w:t>
      </w:r>
      <w:r w:rsidRPr="001041D8">
        <w:rPr>
          <w:rFonts w:hint="eastAsia"/>
        </w:rPr>
        <w:t>GB/T19022-2003</w:t>
      </w:r>
      <w:r w:rsidRPr="001041D8">
        <w:rPr>
          <w:rFonts w:hint="eastAsia"/>
        </w:rPr>
        <w:t>标准</w:t>
      </w:r>
      <w:r w:rsidRPr="001041D8">
        <w:rPr>
          <w:rFonts w:hint="eastAsia"/>
        </w:rPr>
        <w:t>6.3.1</w:t>
      </w:r>
      <w:r w:rsidRPr="001041D8">
        <w:rPr>
          <w:rFonts w:hint="eastAsia"/>
        </w:rPr>
        <w:t>条款。</w:t>
      </w:r>
    </w:p>
    <w:p w:rsidR="001041D8" w:rsidRPr="001041D8" w:rsidRDefault="001041D8" w:rsidP="001041D8">
      <w:pPr>
        <w:widowControl/>
        <w:spacing w:line="380" w:lineRule="exact"/>
        <w:ind w:firstLineChars="200" w:firstLine="420"/>
        <w:rPr>
          <w:rFonts w:hint="eastAsia"/>
        </w:rPr>
      </w:pPr>
      <w:r w:rsidRPr="001041D8">
        <w:rPr>
          <w:rFonts w:hint="eastAsia"/>
        </w:rPr>
        <w:t>企业采取了纠正措施：远程审核中提供了《测量设备台帐》，其中测量设备的测量范围、准确度等级</w:t>
      </w:r>
      <w:r w:rsidRPr="001041D8">
        <w:rPr>
          <w:rFonts w:hint="eastAsia"/>
        </w:rPr>
        <w:t>/</w:t>
      </w:r>
      <w:r w:rsidRPr="001041D8">
        <w:rPr>
          <w:rFonts w:hint="eastAsia"/>
        </w:rPr>
        <w:t>最大允许误差</w:t>
      </w:r>
      <w:r w:rsidRPr="001041D8">
        <w:rPr>
          <w:rFonts w:hint="eastAsia"/>
        </w:rPr>
        <w:t>/</w:t>
      </w:r>
      <w:r w:rsidRPr="001041D8">
        <w:rPr>
          <w:rFonts w:hint="eastAsia"/>
        </w:rPr>
        <w:t>不确定度等计量特性的信息量已补充完整，并按</w:t>
      </w:r>
      <w:r w:rsidRPr="001041D8">
        <w:rPr>
          <w:rFonts w:hint="eastAsia"/>
        </w:rPr>
        <w:t>A</w:t>
      </w:r>
      <w:r w:rsidRPr="001041D8">
        <w:rPr>
          <w:rFonts w:hint="eastAsia"/>
        </w:rPr>
        <w:t>、</w:t>
      </w:r>
      <w:r w:rsidRPr="001041D8">
        <w:rPr>
          <w:rFonts w:hint="eastAsia"/>
        </w:rPr>
        <w:t>B</w:t>
      </w:r>
      <w:r w:rsidRPr="001041D8">
        <w:rPr>
          <w:rFonts w:hint="eastAsia"/>
        </w:rPr>
        <w:t>类及能源计量器具单独建立了台帐，满足要求。</w:t>
      </w:r>
    </w:p>
    <w:p w:rsidR="001041D8" w:rsidRPr="001041D8" w:rsidRDefault="001041D8" w:rsidP="001041D8">
      <w:pPr>
        <w:widowControl/>
        <w:spacing w:line="380" w:lineRule="exact"/>
        <w:ind w:firstLineChars="200" w:firstLine="420"/>
        <w:rPr>
          <w:rFonts w:hint="eastAsia"/>
        </w:rPr>
      </w:pPr>
      <w:r w:rsidRPr="001041D8">
        <w:rPr>
          <w:rFonts w:hint="eastAsia"/>
        </w:rPr>
        <w:t>2</w:t>
      </w:r>
      <w:r w:rsidRPr="001041D8">
        <w:rPr>
          <w:rFonts w:hint="eastAsia"/>
        </w:rPr>
        <w:t>）</w:t>
      </w:r>
      <w:r w:rsidRPr="001041D8">
        <w:rPr>
          <w:rFonts w:hint="eastAsia"/>
        </w:rPr>
        <w:t>、检查工艺部提供的企业文件：</w:t>
      </w:r>
      <w:r w:rsidRPr="001041D8">
        <w:rPr>
          <w:rFonts w:hint="eastAsia"/>
        </w:rPr>
        <w:t>Q-SIP-YCL-002</w:t>
      </w:r>
      <w:r w:rsidRPr="001041D8">
        <w:rPr>
          <w:rFonts w:hint="eastAsia"/>
        </w:rPr>
        <w:t>《阳光电力（浆料）进料检验指导书》，发现铝浆进料检验测量过程未识别，不符合认证审核准则条款号</w:t>
      </w:r>
      <w:r w:rsidRPr="001041D8">
        <w:rPr>
          <w:rFonts w:hint="eastAsia"/>
        </w:rPr>
        <w:t>GB/T19022-2003</w:t>
      </w:r>
      <w:r w:rsidRPr="001041D8">
        <w:rPr>
          <w:rFonts w:hint="eastAsia"/>
        </w:rPr>
        <w:t>标准</w:t>
      </w:r>
      <w:r w:rsidRPr="001041D8">
        <w:rPr>
          <w:rFonts w:hint="eastAsia"/>
        </w:rPr>
        <w:t>7.2.2</w:t>
      </w:r>
      <w:r w:rsidRPr="001041D8">
        <w:rPr>
          <w:rFonts w:hint="eastAsia"/>
        </w:rPr>
        <w:t>条款。</w:t>
      </w:r>
    </w:p>
    <w:p w:rsidR="001041D8" w:rsidRPr="001041D8" w:rsidRDefault="001041D8" w:rsidP="001041D8">
      <w:pPr>
        <w:widowControl/>
        <w:spacing w:line="380" w:lineRule="exact"/>
        <w:ind w:firstLineChars="200" w:firstLine="420"/>
        <w:rPr>
          <w:rFonts w:hint="eastAsia"/>
        </w:rPr>
      </w:pPr>
      <w:r w:rsidRPr="001041D8">
        <w:rPr>
          <w:rFonts w:hint="eastAsia"/>
        </w:rPr>
        <w:t>企业采取了纠正措施：远程审核中提供了《测量过程及控制一览表》，已将铝浆进料粘度检验测量过程列入管理，一并检查了此测量过程配备的锥板粘度计（型号</w:t>
      </w:r>
      <w:r w:rsidRPr="001041D8">
        <w:rPr>
          <w:rFonts w:hint="eastAsia"/>
        </w:rPr>
        <w:t>CAP2000+L</w:t>
      </w:r>
      <w:r w:rsidRPr="001041D8">
        <w:rPr>
          <w:rFonts w:hint="eastAsia"/>
        </w:rPr>
        <w:t>，编号</w:t>
      </w:r>
      <w:r w:rsidRPr="001041D8">
        <w:rPr>
          <w:rFonts w:hint="eastAsia"/>
        </w:rPr>
        <w:t>86026766</w:t>
      </w:r>
      <w:r w:rsidRPr="001041D8">
        <w:rPr>
          <w:rFonts w:hint="eastAsia"/>
        </w:rPr>
        <w:t>）的校准证书，由中国赛宝实验室计量检测中心校准，校准日期</w:t>
      </w:r>
      <w:r w:rsidRPr="001041D8">
        <w:rPr>
          <w:rFonts w:hint="eastAsia"/>
        </w:rPr>
        <w:t>2021.4.22</w:t>
      </w:r>
      <w:r w:rsidRPr="001041D8">
        <w:rPr>
          <w:rFonts w:hint="eastAsia"/>
        </w:rPr>
        <w:t>，满足要求。</w:t>
      </w:r>
    </w:p>
    <w:p w:rsidR="001041D8" w:rsidRPr="001041D8" w:rsidRDefault="001041D8" w:rsidP="001041D8">
      <w:pPr>
        <w:widowControl/>
        <w:spacing w:line="380" w:lineRule="exact"/>
        <w:ind w:firstLineChars="200" w:firstLine="420"/>
        <w:rPr>
          <w:rFonts w:hint="eastAsia"/>
        </w:rPr>
      </w:pPr>
      <w:r w:rsidRPr="001041D8">
        <w:rPr>
          <w:rFonts w:hint="eastAsia"/>
        </w:rPr>
        <w:t>3</w:t>
      </w:r>
      <w:r w:rsidRPr="001041D8">
        <w:rPr>
          <w:rFonts w:hint="eastAsia"/>
        </w:rPr>
        <w:t>）</w:t>
      </w:r>
      <w:r w:rsidRPr="001041D8">
        <w:rPr>
          <w:rFonts w:hint="eastAsia"/>
        </w:rPr>
        <w:t>、检查质量部提供的《合格供方名录》，测量设备检定、校准机构中深圳华科计量检测技术有限公司、阜宁县综合检验检测中心未纳入供方管理名录，也未提供对两家外部供方的选择和评价记录。不符合认证审核准则条款号</w:t>
      </w:r>
      <w:r w:rsidRPr="001041D8">
        <w:rPr>
          <w:rFonts w:hint="eastAsia"/>
        </w:rPr>
        <w:t>GB/T19022-2003</w:t>
      </w:r>
      <w:r w:rsidRPr="001041D8">
        <w:rPr>
          <w:rFonts w:hint="eastAsia"/>
        </w:rPr>
        <w:t>标准</w:t>
      </w:r>
      <w:r w:rsidRPr="001041D8">
        <w:rPr>
          <w:rFonts w:hint="eastAsia"/>
        </w:rPr>
        <w:t>6.4</w:t>
      </w:r>
      <w:r w:rsidRPr="001041D8">
        <w:rPr>
          <w:rFonts w:hint="eastAsia"/>
        </w:rPr>
        <w:t>条款。</w:t>
      </w:r>
    </w:p>
    <w:p w:rsidR="001041D8" w:rsidRDefault="001041D8" w:rsidP="001041D8">
      <w:pPr>
        <w:widowControl/>
        <w:spacing w:line="380" w:lineRule="exact"/>
        <w:ind w:firstLineChars="200" w:firstLine="420"/>
        <w:rPr>
          <w:rFonts w:hint="eastAsia"/>
          <w:color w:val="FF0000"/>
        </w:rPr>
      </w:pPr>
      <w:r w:rsidRPr="001041D8">
        <w:rPr>
          <w:rFonts w:hint="eastAsia"/>
        </w:rPr>
        <w:t>企业采取了纠正措施：质量部提供的《合格供方名录》，企业考虑到各方面的综合因素，取消了和深圳华科计量检测技术有限公司的合作，增加了苏州华迪优品校准备检测有限公司（实验室认可证书</w:t>
      </w:r>
      <w:r w:rsidRPr="001041D8">
        <w:rPr>
          <w:rFonts w:hint="eastAsia"/>
        </w:rPr>
        <w:t xml:space="preserve"> </w:t>
      </w:r>
      <w:r w:rsidRPr="001041D8">
        <w:rPr>
          <w:rFonts w:hint="eastAsia"/>
        </w:rPr>
        <w:t>（注册号：</w:t>
      </w:r>
      <w:r w:rsidRPr="001041D8">
        <w:rPr>
          <w:rFonts w:hint="eastAsia"/>
        </w:rPr>
        <w:t xml:space="preserve">CNAS L14518 </w:t>
      </w:r>
      <w:r w:rsidRPr="001041D8">
        <w:rPr>
          <w:rFonts w:hint="eastAsia"/>
        </w:rPr>
        <w:t>），还提供了阜宁县综合检验检测中心（法定技术机构计量检定机构授权证书号：（苏）法计（</w:t>
      </w:r>
      <w:r w:rsidRPr="001041D8">
        <w:rPr>
          <w:rFonts w:hint="eastAsia"/>
        </w:rPr>
        <w:t>2020</w:t>
      </w:r>
      <w:r w:rsidRPr="001041D8">
        <w:rPr>
          <w:rFonts w:hint="eastAsia"/>
        </w:rPr>
        <w:t>）</w:t>
      </w:r>
      <w:r w:rsidRPr="001041D8">
        <w:rPr>
          <w:rFonts w:hint="eastAsia"/>
        </w:rPr>
        <w:t>10095</w:t>
      </w:r>
      <w:r w:rsidRPr="001041D8">
        <w:rPr>
          <w:rFonts w:hint="eastAsia"/>
        </w:rPr>
        <w:t>），今年外部供方共五家，同时</w:t>
      </w:r>
      <w:r w:rsidRPr="001041D8">
        <w:rPr>
          <w:rFonts w:hint="eastAsia"/>
        </w:rPr>
        <w:lastRenderedPageBreak/>
        <w:t>提供了</w:t>
      </w:r>
      <w:r w:rsidRPr="001041D8">
        <w:rPr>
          <w:rFonts w:hint="eastAsia"/>
        </w:rPr>
        <w:t>CLJL-6.4 -04</w:t>
      </w:r>
      <w:r w:rsidRPr="001041D8">
        <w:rPr>
          <w:rFonts w:hint="eastAsia"/>
        </w:rPr>
        <w:t>《合格服务方调查、评价表》对所有外部供方（服务方）的资质进行了评价，满足要求。</w:t>
      </w:r>
    </w:p>
    <w:p w:rsidR="003B2E6E" w:rsidRDefault="003B2E6E" w:rsidP="001041D8">
      <w:pPr>
        <w:widowControl/>
        <w:spacing w:line="380" w:lineRule="exact"/>
        <w:ind w:firstLineChars="200" w:firstLine="420"/>
        <w:rPr>
          <w:rFonts w:ascii="宋体" w:hAnsi="宋体" w:cs="宋体"/>
          <w:bCs/>
          <w:color w:val="FF0000"/>
          <w:kern w:val="0"/>
          <w:szCs w:val="21"/>
        </w:rPr>
      </w:pPr>
      <w:r w:rsidRPr="00AC7BC3">
        <w:rPr>
          <w:rFonts w:hint="eastAsia"/>
        </w:rPr>
        <w:t>上年审核确定的</w:t>
      </w:r>
      <w:r w:rsidR="00D70E6D">
        <w:rPr>
          <w:rFonts w:hint="eastAsia"/>
        </w:rPr>
        <w:t>三</w:t>
      </w:r>
      <w:r w:rsidRPr="00AC7BC3">
        <w:rPr>
          <w:rFonts w:hint="eastAsia"/>
        </w:rPr>
        <w:t>个</w:t>
      </w:r>
      <w:proofErr w:type="gramStart"/>
      <w:r w:rsidRPr="00AC7BC3">
        <w:rPr>
          <w:rFonts w:hint="eastAsia"/>
        </w:rPr>
        <w:t>次要不</w:t>
      </w:r>
      <w:proofErr w:type="gramEnd"/>
      <w:r w:rsidRPr="00AC7BC3">
        <w:rPr>
          <w:rFonts w:hint="eastAsia"/>
        </w:rPr>
        <w:t>符合项，经审核组本次</w:t>
      </w:r>
      <w:r>
        <w:rPr>
          <w:rFonts w:hint="eastAsia"/>
        </w:rPr>
        <w:t>远程</w:t>
      </w:r>
      <w:r w:rsidRPr="00AC7BC3">
        <w:rPr>
          <w:rFonts w:hint="eastAsia"/>
        </w:rPr>
        <w:t>审核，通过对纠正措施工作的实施、完成情况跟踪及有效性进行现场查验，确认采取措施有效。以上不符合项已整改完成，同意关闭。</w:t>
      </w:r>
      <w:r w:rsidRPr="007B263F">
        <w:rPr>
          <w:color w:val="FF0000"/>
        </w:rPr>
        <w:t xml:space="preserve">  </w:t>
      </w:r>
      <w:r>
        <w:rPr>
          <w:color w:val="FF0000"/>
        </w:rPr>
        <w:t xml:space="preserve">  </w:t>
      </w:r>
    </w:p>
    <w:p w:rsidR="003B2E6E" w:rsidRDefault="003B2E6E" w:rsidP="003B2E6E">
      <w:pPr>
        <w:widowControl/>
        <w:spacing w:line="240" w:lineRule="exact"/>
        <w:rPr>
          <w:rFonts w:asciiTheme="minorEastAsia" w:hAnsiTheme="minorEastAsia" w:cs="宋体"/>
          <w:color w:val="FF0000"/>
          <w:kern w:val="0"/>
          <w:szCs w:val="21"/>
        </w:rPr>
      </w:pPr>
    </w:p>
    <w:p w:rsidR="003B2E6E" w:rsidRDefault="003B2E6E" w:rsidP="003B2E6E">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rsidR="003B2E6E" w:rsidRDefault="003B2E6E" w:rsidP="003B2E6E">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rsidR="003B2E6E" w:rsidRDefault="003B2E6E" w:rsidP="003B2E6E">
      <w:pPr>
        <w:widowControl/>
        <w:spacing w:line="240" w:lineRule="exact"/>
        <w:ind w:firstLineChars="200" w:firstLine="420"/>
        <w:rPr>
          <w:rFonts w:ascii="宋体" w:hAnsi="宋体" w:cs="宋体"/>
          <w:bCs/>
          <w:color w:val="FF0000"/>
          <w:kern w:val="0"/>
          <w:szCs w:val="21"/>
        </w:rPr>
      </w:pPr>
    </w:p>
    <w:p w:rsidR="003B2E6E" w:rsidRDefault="003B2E6E" w:rsidP="003B2E6E">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rsidR="003B2E6E" w:rsidRPr="00AC7BC3" w:rsidRDefault="001041D8" w:rsidP="003B2E6E">
      <w:pPr>
        <w:widowControl/>
        <w:tabs>
          <w:tab w:val="left" w:pos="3858"/>
        </w:tabs>
        <w:spacing w:line="380" w:lineRule="exact"/>
        <w:ind w:firstLineChars="200" w:firstLine="420"/>
        <w:rPr>
          <w:rFonts w:ascii="宋体" w:eastAsia="宋体" w:hAnsi="宋体"/>
          <w:bCs/>
          <w:szCs w:val="21"/>
        </w:rPr>
      </w:pPr>
      <w:r w:rsidRPr="001041D8">
        <w:rPr>
          <w:rFonts w:ascii="等线" w:hAnsi="等线" w:hint="eastAsia"/>
          <w:bCs/>
          <w:szCs w:val="21"/>
        </w:rPr>
        <w:t>远程审核中，检查了企业提供的</w:t>
      </w:r>
      <w:r w:rsidRPr="001041D8">
        <w:rPr>
          <w:rFonts w:ascii="等线" w:hAnsi="等线" w:hint="eastAsia"/>
          <w:bCs/>
          <w:szCs w:val="21"/>
        </w:rPr>
        <w:t>6-QM-E-001</w:t>
      </w:r>
      <w:r w:rsidRPr="001041D8">
        <w:rPr>
          <w:rFonts w:ascii="等线" w:hAnsi="等线" w:hint="eastAsia"/>
          <w:bCs/>
          <w:szCs w:val="21"/>
        </w:rPr>
        <w:t>《测量管理手册》规定了公司的测量管理体系管理方针及质量目标六项一致，查《质量目标统计表》，有具体指标可测量，文件规定每季度统计一次，</w:t>
      </w:r>
      <w:r w:rsidRPr="001041D8">
        <w:rPr>
          <w:rFonts w:ascii="等线" w:hAnsi="等线" w:hint="eastAsia"/>
          <w:bCs/>
          <w:szCs w:val="21"/>
        </w:rPr>
        <w:t>2021</w:t>
      </w:r>
      <w:r w:rsidRPr="001041D8">
        <w:rPr>
          <w:rFonts w:ascii="等线" w:hAnsi="等线" w:hint="eastAsia"/>
          <w:bCs/>
          <w:szCs w:val="21"/>
        </w:rPr>
        <w:t>年已统计，均达标，符合</w:t>
      </w:r>
      <w:r w:rsidRPr="001041D8">
        <w:rPr>
          <w:rFonts w:ascii="等线" w:hAnsi="等线" w:hint="eastAsia"/>
          <w:bCs/>
          <w:szCs w:val="21"/>
        </w:rPr>
        <w:t>GB/T 19022-2003</w:t>
      </w:r>
      <w:r w:rsidRPr="001041D8">
        <w:rPr>
          <w:rFonts w:ascii="等线" w:hAnsi="等线" w:hint="eastAsia"/>
          <w:bCs/>
          <w:szCs w:val="21"/>
        </w:rPr>
        <w:t>标准要求，适应性、有效性及对持续运作的控制。</w:t>
      </w:r>
      <w:r>
        <w:rPr>
          <w:rFonts w:ascii="宋体" w:eastAsia="宋体" w:hAnsi="宋体" w:hint="eastAsia"/>
          <w:bCs/>
          <w:color w:val="FF0000"/>
          <w:szCs w:val="21"/>
        </w:rPr>
        <w:t xml:space="preserve"> </w:t>
      </w:r>
    </w:p>
    <w:p w:rsidR="003B2E6E" w:rsidRPr="006552E0" w:rsidRDefault="003B2E6E" w:rsidP="003B2E6E">
      <w:pPr>
        <w:widowControl/>
        <w:tabs>
          <w:tab w:val="left" w:pos="3858"/>
        </w:tabs>
        <w:spacing w:line="240" w:lineRule="exact"/>
        <w:ind w:firstLineChars="200" w:firstLine="420"/>
        <w:rPr>
          <w:rFonts w:ascii="宋体" w:eastAsia="宋体" w:hAnsi="宋体"/>
          <w:bCs/>
          <w:color w:val="FF0000"/>
          <w:szCs w:val="21"/>
        </w:rPr>
      </w:pPr>
      <w:r>
        <w:rPr>
          <w:rFonts w:ascii="宋体" w:eastAsia="宋体" w:hAnsi="宋体"/>
          <w:bCs/>
          <w:color w:val="FF0000"/>
          <w:szCs w:val="21"/>
        </w:rPr>
        <w:tab/>
      </w:r>
    </w:p>
    <w:p w:rsidR="003B2E6E" w:rsidRDefault="003B2E6E" w:rsidP="003B2E6E">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rsidR="003B2E6E" w:rsidRPr="00AC7BC3" w:rsidRDefault="003B2E6E" w:rsidP="003B2E6E">
      <w:pPr>
        <w:widowControl/>
        <w:spacing w:line="380" w:lineRule="exact"/>
        <w:ind w:firstLineChars="200" w:firstLine="420"/>
        <w:rPr>
          <w:rFonts w:asciiTheme="minorEastAsia" w:hAnsiTheme="minorEastAsia"/>
          <w:bCs/>
          <w:szCs w:val="21"/>
        </w:rPr>
      </w:pPr>
      <w:r w:rsidRPr="00AC7BC3">
        <w:rPr>
          <w:rFonts w:asciiTheme="minorEastAsia" w:hAnsiTheme="minorEastAsia" w:hint="eastAsia"/>
          <w:bCs/>
          <w:szCs w:val="21"/>
        </w:rPr>
        <w:t>企业的资质及组织机构无任何变更。</w:t>
      </w:r>
    </w:p>
    <w:p w:rsidR="003B2E6E" w:rsidRDefault="003B2E6E" w:rsidP="003B2E6E">
      <w:pPr>
        <w:widowControl/>
        <w:spacing w:line="240" w:lineRule="exact"/>
        <w:ind w:firstLineChars="200" w:firstLine="420"/>
        <w:rPr>
          <w:rFonts w:asciiTheme="minorEastAsia" w:hAnsiTheme="minorEastAsia"/>
          <w:bCs/>
          <w:color w:val="FF0000"/>
          <w:szCs w:val="21"/>
        </w:rPr>
      </w:pPr>
    </w:p>
    <w:p w:rsidR="003B2E6E" w:rsidRDefault="003B2E6E" w:rsidP="003B2E6E">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rsidR="003B2E6E" w:rsidRPr="006215F3" w:rsidRDefault="003B2E6E" w:rsidP="003B2E6E">
      <w:pPr>
        <w:widowControl/>
        <w:spacing w:line="380" w:lineRule="exact"/>
        <w:ind w:firstLine="431"/>
        <w:rPr>
          <w:rFonts w:ascii="宋体" w:hAnsi="宋体" w:cs="宋体"/>
          <w:kern w:val="0"/>
          <w:szCs w:val="21"/>
        </w:rPr>
      </w:pPr>
      <w:r w:rsidRPr="006215F3">
        <w:rPr>
          <w:rFonts w:ascii="宋体" w:hAnsi="宋体" w:cs="宋体" w:hint="eastAsia"/>
          <w:kern w:val="0"/>
          <w:szCs w:val="21"/>
        </w:rPr>
        <w:t>公司</w:t>
      </w:r>
      <w:proofErr w:type="gramStart"/>
      <w:r w:rsidRPr="006215F3">
        <w:rPr>
          <w:rFonts w:ascii="宋体" w:hAnsi="宋体" w:cs="宋体" w:hint="eastAsia"/>
          <w:kern w:val="0"/>
          <w:szCs w:val="21"/>
        </w:rPr>
        <w:t>对标志</w:t>
      </w:r>
      <w:proofErr w:type="gramEnd"/>
      <w:r w:rsidRPr="006215F3">
        <w:rPr>
          <w:rFonts w:ascii="宋体" w:hAnsi="宋体" w:cs="宋体" w:hint="eastAsia"/>
          <w:kern w:val="0"/>
          <w:szCs w:val="21"/>
        </w:rPr>
        <w:t>的使用，符合相关标准和规定。公司测量管理体系的认证证书主要用于企业形象广告宣传及产品招投标。</w:t>
      </w:r>
    </w:p>
    <w:p w:rsidR="003B2E6E" w:rsidRDefault="003B2E6E" w:rsidP="003B2E6E">
      <w:pPr>
        <w:widowControl/>
        <w:spacing w:line="240" w:lineRule="exact"/>
        <w:ind w:firstLine="431"/>
        <w:rPr>
          <w:rFonts w:asciiTheme="minorEastAsia" w:hAnsiTheme="minorEastAsia" w:cs="宋体"/>
          <w:bCs/>
          <w:color w:val="FF0000"/>
          <w:kern w:val="0"/>
          <w:szCs w:val="21"/>
        </w:rPr>
      </w:pPr>
    </w:p>
    <w:p w:rsidR="003B2E6E" w:rsidRPr="00C25D2E" w:rsidRDefault="003B2E6E" w:rsidP="001041D8">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sidRPr="00C25D2E">
        <w:rPr>
          <w:rFonts w:asciiTheme="minorEastAsia" w:hAnsiTheme="minorEastAsia" w:cs="宋体" w:hint="eastAsia"/>
          <w:bCs/>
          <w:kern w:val="0"/>
          <w:szCs w:val="21"/>
        </w:rPr>
        <w:t>0.</w:t>
      </w:r>
      <w:r w:rsidRPr="00C25D2E">
        <w:rPr>
          <w:rFonts w:ascii="宋体" w:hAnsi="宋体" w:hint="eastAsia"/>
          <w:szCs w:val="21"/>
        </w:rPr>
        <w:t xml:space="preserve"> </w:t>
      </w:r>
      <w:r w:rsidR="00C25D2E" w:rsidRPr="00C25D2E">
        <w:rPr>
          <w:rFonts w:ascii="宋体" w:hAnsi="宋体" w:hint="eastAsia"/>
          <w:szCs w:val="21"/>
        </w:rPr>
        <w:t>本次</w:t>
      </w:r>
      <w:proofErr w:type="gramStart"/>
      <w:r w:rsidR="00C25D2E" w:rsidRPr="00C25D2E">
        <w:rPr>
          <w:rFonts w:ascii="宋体" w:hAnsi="宋体" w:hint="eastAsia"/>
          <w:szCs w:val="21"/>
        </w:rPr>
        <w:t>审核共出具次要不</w:t>
      </w:r>
      <w:proofErr w:type="gramEnd"/>
      <w:r w:rsidR="00C25D2E" w:rsidRPr="00C25D2E">
        <w:rPr>
          <w:rFonts w:ascii="宋体" w:hAnsi="宋体" w:hint="eastAsia"/>
          <w:szCs w:val="21"/>
        </w:rPr>
        <w:t>符合项一项，未发现严重的或系统性的不符合情况。</w:t>
      </w:r>
    </w:p>
    <w:p w:rsidR="003B2E6E" w:rsidRPr="00C25D2E" w:rsidRDefault="001041D8" w:rsidP="001041D8">
      <w:pPr>
        <w:widowControl/>
        <w:spacing w:line="380" w:lineRule="exact"/>
        <w:ind w:firstLine="431"/>
        <w:rPr>
          <w:rFonts w:asciiTheme="minorEastAsia" w:hAnsiTheme="minorEastAsia" w:cs="宋体" w:hint="eastAsia"/>
          <w:bCs/>
          <w:kern w:val="0"/>
          <w:szCs w:val="21"/>
        </w:rPr>
      </w:pPr>
      <w:r w:rsidRPr="00C25D2E">
        <w:rPr>
          <w:rFonts w:asciiTheme="minorEastAsia" w:hAnsiTheme="minorEastAsia" w:cs="宋体" w:hint="eastAsia"/>
          <w:bCs/>
          <w:kern w:val="0"/>
          <w:szCs w:val="21"/>
        </w:rPr>
        <w:t>检查质量部：公司开展了电子天平和通用卡尺的内部校准过程，但未列入《测量过程及控制一览表》中进行统一管控。不符合</w:t>
      </w:r>
      <w:r w:rsidR="00C25D2E" w:rsidRPr="00C25D2E">
        <w:rPr>
          <w:rFonts w:asciiTheme="minorEastAsia" w:hAnsiTheme="minorEastAsia" w:cs="宋体" w:hint="eastAsia"/>
          <w:bCs/>
          <w:kern w:val="0"/>
          <w:szCs w:val="21"/>
        </w:rPr>
        <w:t>GB/T19022:2003标准</w:t>
      </w:r>
      <w:r w:rsidRPr="00C25D2E">
        <w:rPr>
          <w:rFonts w:asciiTheme="minorEastAsia" w:hAnsiTheme="minorEastAsia" w:cs="宋体" w:hint="eastAsia"/>
          <w:bCs/>
          <w:kern w:val="0"/>
          <w:szCs w:val="21"/>
        </w:rPr>
        <w:t>7.2.2</w:t>
      </w:r>
      <w:r w:rsidR="00C25D2E" w:rsidRPr="00C25D2E">
        <w:rPr>
          <w:rFonts w:asciiTheme="minorEastAsia" w:hAnsiTheme="minorEastAsia" w:cs="宋体" w:hint="eastAsia"/>
          <w:bCs/>
          <w:kern w:val="0"/>
          <w:szCs w:val="21"/>
        </w:rPr>
        <w:t>条款</w:t>
      </w:r>
      <w:r w:rsidRPr="00C25D2E">
        <w:rPr>
          <w:rFonts w:asciiTheme="minorEastAsia" w:hAnsiTheme="minorEastAsia" w:cs="宋体" w:hint="eastAsia"/>
          <w:bCs/>
          <w:kern w:val="0"/>
          <w:szCs w:val="21"/>
        </w:rPr>
        <w:t>的要求。</w:t>
      </w:r>
    </w:p>
    <w:p w:rsidR="001041D8" w:rsidRPr="001041D8" w:rsidRDefault="001041D8" w:rsidP="001041D8">
      <w:pPr>
        <w:widowControl/>
        <w:spacing w:line="240" w:lineRule="exact"/>
        <w:ind w:firstLine="431"/>
        <w:rPr>
          <w:rFonts w:asciiTheme="minorEastAsia" w:hAnsiTheme="minorEastAsia" w:cs="宋体"/>
          <w:bCs/>
          <w:color w:val="FF0000"/>
          <w:kern w:val="0"/>
          <w:szCs w:val="21"/>
        </w:rPr>
      </w:pPr>
    </w:p>
    <w:p w:rsidR="003B2E6E" w:rsidRDefault="003B2E6E" w:rsidP="003B2E6E">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rsidR="003B2E6E" w:rsidRDefault="003B2E6E" w:rsidP="003B2E6E">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w:t>
      </w:r>
      <w:r>
        <w:rPr>
          <w:rStyle w:val="FontStyle137"/>
          <w:rFonts w:ascii="宋体" w:eastAsia="宋体" w:hAnsi="宋体" w:hint="eastAsia"/>
          <w:szCs w:val="21"/>
        </w:rPr>
        <w:t>2</w:t>
      </w:r>
      <w:r>
        <w:rPr>
          <w:rStyle w:val="FontStyle137"/>
          <w:rFonts w:ascii="宋体" w:eastAsia="宋体" w:hAnsi="宋体"/>
          <w:szCs w:val="21"/>
        </w:rPr>
        <w:t>年</w:t>
      </w:r>
      <w:r>
        <w:rPr>
          <w:rStyle w:val="FontStyle137"/>
          <w:rFonts w:ascii="宋体" w:eastAsia="宋体" w:hAnsi="宋体" w:hint="eastAsia"/>
          <w:szCs w:val="21"/>
        </w:rPr>
        <w:t>02</w:t>
      </w:r>
      <w:r>
        <w:rPr>
          <w:rStyle w:val="FontStyle137"/>
          <w:rFonts w:ascii="宋体" w:eastAsia="宋体" w:hAnsi="宋体"/>
          <w:szCs w:val="21"/>
        </w:rPr>
        <w:t>月</w:t>
      </w:r>
      <w:r w:rsidR="00D70E6D">
        <w:rPr>
          <w:rStyle w:val="FontStyle137"/>
          <w:rFonts w:ascii="宋体" w:eastAsia="宋体" w:hAnsi="宋体"/>
          <w:szCs w:val="21"/>
        </w:rPr>
        <w:t>（</w:t>
      </w:r>
      <w:r w:rsidR="00D70E6D">
        <w:rPr>
          <w:rStyle w:val="FontStyle137"/>
          <w:rFonts w:ascii="宋体" w:eastAsia="宋体" w:hAnsi="宋体" w:hint="eastAsia"/>
          <w:szCs w:val="21"/>
        </w:rPr>
        <w:t>23-24）</w:t>
      </w:r>
      <w:r>
        <w:rPr>
          <w:rStyle w:val="FontStyle137"/>
          <w:rFonts w:ascii="宋体" w:eastAsia="宋体" w:hAnsi="宋体"/>
          <w:szCs w:val="21"/>
        </w:rPr>
        <w:t>日，对</w:t>
      </w:r>
      <w:proofErr w:type="gramStart"/>
      <w:r>
        <w:rPr>
          <w:rFonts w:asciiTheme="minorEastAsia" w:hAnsiTheme="minorEastAsia" w:cs="宋体" w:hint="eastAsia"/>
          <w:kern w:val="0"/>
          <w:szCs w:val="21"/>
        </w:rPr>
        <w:t>阜</w:t>
      </w:r>
      <w:proofErr w:type="gramEnd"/>
      <w:r>
        <w:rPr>
          <w:rFonts w:asciiTheme="minorEastAsia" w:hAnsiTheme="minorEastAsia" w:cs="宋体" w:hint="eastAsia"/>
          <w:kern w:val="0"/>
          <w:szCs w:val="21"/>
        </w:rPr>
        <w:t>宁阿特斯阳光电力科技有限公司的远程</w:t>
      </w:r>
      <w:r w:rsidRPr="00A50B47">
        <w:rPr>
          <w:rStyle w:val="FontStyle137"/>
          <w:rFonts w:ascii="宋体" w:eastAsia="宋体" w:hAnsi="宋体"/>
          <w:szCs w:val="21"/>
        </w:rPr>
        <w:t>监</w:t>
      </w:r>
      <w:r>
        <w:rPr>
          <w:rStyle w:val="FontStyle137"/>
          <w:rFonts w:ascii="宋体" w:eastAsia="宋体" w:hAnsi="宋体"/>
          <w:szCs w:val="21"/>
        </w:rPr>
        <w:t>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221F91">
        <w:rPr>
          <w:rFonts w:ascii="宋体" w:hAnsi="宋体" w:hint="eastAsia"/>
          <w:szCs w:val="21"/>
        </w:rPr>
        <w:t>检查了</w:t>
      </w:r>
      <w:r>
        <w:rPr>
          <w:rFonts w:ascii="宋体" w:hAnsi="宋体" w:hint="eastAsia"/>
          <w:szCs w:val="21"/>
        </w:rPr>
        <w:t>已识别的</w:t>
      </w:r>
      <w:r w:rsidRPr="00221F91">
        <w:rPr>
          <w:rFonts w:ascii="宋体" w:hAnsi="宋体" w:hint="eastAsia"/>
          <w:szCs w:val="21"/>
        </w:rPr>
        <w:t>重要测量过程，</w:t>
      </w:r>
      <w:r w:rsidRPr="005B7139">
        <w:rPr>
          <w:rFonts w:ascii="宋体" w:hAnsi="宋体" w:hint="eastAsia"/>
          <w:szCs w:val="21"/>
        </w:rPr>
        <w:t>测量过程受控、监视方法正确有效，重要测量人员能力受控，</w:t>
      </w:r>
      <w:r>
        <w:rPr>
          <w:rFonts w:ascii="宋体" w:hAnsi="宋体" w:hint="eastAsia"/>
          <w:szCs w:val="21"/>
        </w:rPr>
        <w:t>测量设备、测量环境、测量软件、测量记录及外部供方管理等各项工作。综上所述，审核组认为</w:t>
      </w:r>
      <w:proofErr w:type="gramStart"/>
      <w:r>
        <w:rPr>
          <w:rFonts w:asciiTheme="minorEastAsia" w:hAnsiTheme="minorEastAsia" w:cs="宋体" w:hint="eastAsia"/>
          <w:kern w:val="0"/>
          <w:szCs w:val="21"/>
        </w:rPr>
        <w:t>阜</w:t>
      </w:r>
      <w:proofErr w:type="gramEnd"/>
      <w:r>
        <w:rPr>
          <w:rFonts w:asciiTheme="minorEastAsia" w:hAnsiTheme="minorEastAsia" w:cs="宋体" w:hint="eastAsia"/>
          <w:kern w:val="0"/>
          <w:szCs w:val="21"/>
        </w:rPr>
        <w:t>宁阿特斯阳光电力科技有限公司</w:t>
      </w:r>
      <w:r>
        <w:rPr>
          <w:rFonts w:ascii="宋体" w:hAnsi="宋体" w:hint="eastAsia"/>
          <w:szCs w:val="21"/>
        </w:rPr>
        <w:t>测量管理体系，符合GB/T 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rsidR="003B2E6E" w:rsidRDefault="003B2E6E" w:rsidP="003B2E6E">
      <w:pPr>
        <w:widowControl/>
        <w:spacing w:line="276" w:lineRule="auto"/>
        <w:rPr>
          <w:rFonts w:ascii="宋体" w:eastAsia="宋体" w:hAnsi="宋体" w:cs="宋体"/>
          <w:b/>
          <w:bCs/>
          <w:color w:val="FF0000"/>
          <w:kern w:val="0"/>
          <w:szCs w:val="28"/>
        </w:rPr>
      </w:pPr>
    </w:p>
    <w:p w:rsidR="00B906F6" w:rsidRDefault="00B906F6" w:rsidP="003B2E6E">
      <w:pPr>
        <w:widowControl/>
        <w:spacing w:line="360" w:lineRule="auto"/>
        <w:jc w:val="left"/>
        <w:rPr>
          <w:rFonts w:ascii="宋体" w:hAnsi="宋体" w:cs="宋体" w:hint="eastAsia"/>
          <w:color w:val="FF0000"/>
          <w:kern w:val="0"/>
          <w:szCs w:val="21"/>
        </w:rPr>
      </w:pPr>
    </w:p>
    <w:p w:rsidR="00B906F6" w:rsidRDefault="00B906F6" w:rsidP="003B2E6E">
      <w:pPr>
        <w:widowControl/>
        <w:spacing w:line="360" w:lineRule="auto"/>
        <w:jc w:val="left"/>
        <w:rPr>
          <w:rFonts w:ascii="宋体" w:hAnsi="宋体" w:cs="宋体" w:hint="eastAsia"/>
          <w:color w:val="FF0000"/>
          <w:kern w:val="0"/>
          <w:szCs w:val="21"/>
        </w:rPr>
      </w:pPr>
    </w:p>
    <w:p w:rsidR="003B2E6E" w:rsidRDefault="003B2E6E" w:rsidP="003B2E6E">
      <w:pPr>
        <w:widowControl/>
        <w:spacing w:line="360" w:lineRule="auto"/>
        <w:jc w:val="left"/>
        <w:rPr>
          <w:rFonts w:ascii="宋体" w:hAnsi="宋体" w:cs="宋体"/>
          <w:color w:val="FF0000"/>
          <w:kern w:val="0"/>
          <w:szCs w:val="21"/>
        </w:rPr>
      </w:pPr>
      <w:r>
        <w:rPr>
          <w:rFonts w:hint="eastAsia"/>
          <w:noProof/>
        </w:rPr>
        <w:lastRenderedPageBreak/>
        <w:drawing>
          <wp:anchor distT="0" distB="0" distL="114300" distR="114300" simplePos="0" relativeHeight="251661312" behindDoc="0" locked="0" layoutInCell="1" allowOverlap="1" wp14:anchorId="36EA95F1" wp14:editId="60870342">
            <wp:simplePos x="0" y="0"/>
            <wp:positionH relativeFrom="column">
              <wp:posOffset>1608455</wp:posOffset>
            </wp:positionH>
            <wp:positionV relativeFrom="paragraph">
              <wp:posOffset>229870</wp:posOffset>
            </wp:positionV>
            <wp:extent cx="882015" cy="516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B2E6E" w:rsidRDefault="003B2E6E" w:rsidP="003B2E6E">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期：2022.02.24</w:t>
      </w:r>
    </w:p>
    <w:p w:rsidR="003B2E6E" w:rsidRDefault="003B2E6E" w:rsidP="003B2E6E">
      <w:pPr>
        <w:widowControl/>
        <w:spacing w:line="360" w:lineRule="auto"/>
        <w:jc w:val="left"/>
        <w:rPr>
          <w:rFonts w:ascii="宋体" w:hAnsi="宋体" w:cs="宋体"/>
          <w:kern w:val="0"/>
          <w:szCs w:val="21"/>
        </w:rPr>
      </w:pPr>
    </w:p>
    <w:p w:rsidR="003B2E6E" w:rsidRDefault="003B2E6E" w:rsidP="003B2E6E">
      <w:pPr>
        <w:widowControl/>
        <w:spacing w:line="360" w:lineRule="auto"/>
        <w:jc w:val="left"/>
        <w:rPr>
          <w:rFonts w:ascii="宋体" w:eastAsia="宋体" w:hAnsi="宋体" w:cs="宋体"/>
          <w:kern w:val="0"/>
          <w:szCs w:val="21"/>
        </w:rPr>
      </w:pPr>
      <w:r>
        <w:rPr>
          <w:noProof/>
        </w:rPr>
        <w:drawing>
          <wp:anchor distT="0" distB="0" distL="114300" distR="114300" simplePos="0" relativeHeight="251662336" behindDoc="0" locked="0" layoutInCell="1" allowOverlap="1" wp14:anchorId="3694EA79" wp14:editId="09F3E23A">
            <wp:simplePos x="0" y="0"/>
            <wp:positionH relativeFrom="column">
              <wp:posOffset>1549400</wp:posOffset>
            </wp:positionH>
            <wp:positionV relativeFrom="paragraph">
              <wp:posOffset>247650</wp:posOffset>
            </wp:positionV>
            <wp:extent cx="690245" cy="46990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69024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kern w:val="0"/>
          <w:szCs w:val="21"/>
        </w:rPr>
        <w:t xml:space="preserve">                                     </w:t>
      </w:r>
    </w:p>
    <w:p w:rsidR="003B2E6E" w:rsidRPr="00612817" w:rsidRDefault="003B2E6E" w:rsidP="003B2E6E">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2022.02.24</w:t>
      </w:r>
      <w:r w:rsidRPr="00612817">
        <w:rPr>
          <w:rFonts w:ascii="宋体" w:eastAsia="宋体" w:hAnsi="宋体" w:cs="宋体" w:hint="eastAsia"/>
          <w:color w:val="000000"/>
          <w:kern w:val="0"/>
          <w:szCs w:val="21"/>
        </w:rPr>
        <w:t xml:space="preserve">  </w:t>
      </w:r>
    </w:p>
    <w:p w:rsidR="001B0C1F" w:rsidRPr="003B2E6E" w:rsidRDefault="001B0C1F" w:rsidP="001B0C1F">
      <w:pPr>
        <w:widowControl/>
        <w:spacing w:line="276" w:lineRule="auto"/>
        <w:ind w:right="945"/>
        <w:jc w:val="left"/>
        <w:rPr>
          <w:rFonts w:ascii="宋体" w:eastAsia="宋体" w:hAnsi="宋体" w:cs="宋体"/>
          <w:kern w:val="0"/>
          <w:szCs w:val="28"/>
        </w:rPr>
      </w:pPr>
    </w:p>
    <w:p w:rsidR="001B0C1F" w:rsidRDefault="001B0C1F">
      <w:pPr>
        <w:widowControl/>
        <w:spacing w:line="276" w:lineRule="auto"/>
        <w:ind w:right="1050"/>
        <w:rPr>
          <w:rFonts w:ascii="宋体" w:eastAsia="宋体" w:hAnsi="宋体" w:cs="宋体" w:hint="eastAsia"/>
          <w:b/>
          <w:bCs/>
          <w:kern w:val="0"/>
          <w:szCs w:val="21"/>
        </w:rPr>
      </w:pPr>
    </w:p>
    <w:p w:rsidR="00B906F6" w:rsidRPr="004B033F" w:rsidRDefault="00B906F6">
      <w:pPr>
        <w:widowControl/>
        <w:spacing w:line="276" w:lineRule="auto"/>
        <w:ind w:right="1050"/>
        <w:rPr>
          <w:rFonts w:ascii="宋体" w:eastAsia="宋体" w:hAnsi="宋体" w:cs="宋体"/>
          <w:b/>
          <w:bCs/>
          <w:kern w:val="0"/>
          <w:szCs w:val="21"/>
        </w:rPr>
      </w:pPr>
      <w:bookmarkStart w:id="10" w:name="_GoBack"/>
      <w:bookmarkEnd w:id="10"/>
    </w:p>
    <w:p w:rsidR="001B0C1F" w:rsidRDefault="001B0C1F" w:rsidP="001B0C1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1B0C1F" w:rsidRPr="004B033F" w:rsidRDefault="001B0C1F">
      <w:pPr>
        <w:widowControl/>
        <w:spacing w:line="276" w:lineRule="auto"/>
        <w:ind w:right="1050"/>
        <w:rPr>
          <w:rFonts w:ascii="宋体" w:eastAsia="宋体" w:hAnsi="宋体" w:cs="宋体"/>
          <w:kern w:val="0"/>
          <w:szCs w:val="28"/>
        </w:rPr>
      </w:pPr>
    </w:p>
    <w:sectPr w:rsidR="001B0C1F" w:rsidRPr="004B033F" w:rsidSect="001B0C1F">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E2" w:rsidRDefault="00D502E2">
      <w:r>
        <w:separator/>
      </w:r>
    </w:p>
  </w:endnote>
  <w:endnote w:type="continuationSeparator" w:id="0">
    <w:p w:rsidR="00D502E2" w:rsidRDefault="00D5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E2" w:rsidRDefault="00D502E2">
      <w:r>
        <w:separator/>
      </w:r>
    </w:p>
  </w:footnote>
  <w:footnote w:type="continuationSeparator" w:id="0">
    <w:p w:rsidR="00D502E2" w:rsidRDefault="00D50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1F" w:rsidRDefault="001B0C1F" w:rsidP="001D78D4">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1B0C1F" w:rsidRDefault="00D502E2" w:rsidP="001B0C1F">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1B0C1F" w:rsidRDefault="001B0C1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B0C1F">
      <w:rPr>
        <w:rStyle w:val="CharChar1"/>
        <w:rFonts w:ascii="Times New Roman" w:hAnsi="Times New Roman" w:cs="Times New Roman" w:hint="default"/>
        <w:szCs w:val="21"/>
      </w:rPr>
      <w:t>北京国标联合认证有限公司</w:t>
    </w:r>
  </w:p>
  <w:p w:rsidR="001B0C1F" w:rsidRDefault="001B0C1F" w:rsidP="001D78D4">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1B0C1F" w:rsidRDefault="00D502E2">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0B6F"/>
    <w:rsid w:val="001041D8"/>
    <w:rsid w:val="001B0C1F"/>
    <w:rsid w:val="001D78D4"/>
    <w:rsid w:val="003B2E6E"/>
    <w:rsid w:val="00690B6F"/>
    <w:rsid w:val="00891EE3"/>
    <w:rsid w:val="00A03993"/>
    <w:rsid w:val="00B906F6"/>
    <w:rsid w:val="00C25D2E"/>
    <w:rsid w:val="00D502E2"/>
    <w:rsid w:val="00D70E6D"/>
    <w:rsid w:val="00EE6FE9"/>
    <w:rsid w:val="00FD0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58</cp:revision>
  <cp:lastPrinted>2017-09-01T06:24:00Z</cp:lastPrinted>
  <dcterms:created xsi:type="dcterms:W3CDTF">2015-10-10T03:59:00Z</dcterms:created>
  <dcterms:modified xsi:type="dcterms:W3CDTF">2022-02-27T02:31:00Z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