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19" w:rsidRDefault="00E12C9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0096-2020-2022</w:t>
      </w:r>
      <w:bookmarkEnd w:id="0"/>
    </w:p>
    <w:p w:rsidR="007C0B19" w:rsidRDefault="00E12C9F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1276"/>
        <w:gridCol w:w="1134"/>
        <w:gridCol w:w="709"/>
        <w:gridCol w:w="1701"/>
        <w:gridCol w:w="708"/>
        <w:gridCol w:w="1276"/>
        <w:gridCol w:w="1559"/>
      </w:tblGrid>
      <w:tr w:rsidR="00A275F3" w:rsidTr="00BF7085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Pr="00BF7085" w:rsidRDefault="00E12C9F">
            <w:r w:rsidRPr="00BF7085">
              <w:rPr>
                <w:rFonts w:hint="eastAsia"/>
              </w:rPr>
              <w:t>测量过程名称</w:t>
            </w:r>
          </w:p>
        </w:tc>
        <w:tc>
          <w:tcPr>
            <w:tcW w:w="2410" w:type="dxa"/>
            <w:gridSpan w:val="2"/>
            <w:vAlign w:val="center"/>
          </w:tcPr>
          <w:p w:rsidR="007C0B19" w:rsidRPr="00BF7085" w:rsidRDefault="0084481E">
            <w:r w:rsidRPr="00BF7085">
              <w:rPr>
                <w:rFonts w:hint="eastAsia"/>
              </w:rPr>
              <w:t>测试机光强校准过程</w:t>
            </w:r>
          </w:p>
        </w:tc>
        <w:tc>
          <w:tcPr>
            <w:tcW w:w="2410" w:type="dxa"/>
            <w:gridSpan w:val="2"/>
            <w:vAlign w:val="center"/>
          </w:tcPr>
          <w:p w:rsidR="007C0B19" w:rsidRPr="00BF7085" w:rsidRDefault="00E12C9F">
            <w:r w:rsidRPr="00BF7085">
              <w:rPr>
                <w:rFonts w:hint="eastAsia"/>
              </w:rPr>
              <w:t>被测参数要求</w:t>
            </w:r>
            <w:r w:rsidRPr="00BF7085">
              <w:rPr>
                <w:rFonts w:hint="eastAsia"/>
              </w:rPr>
              <w:t>(</w:t>
            </w:r>
            <w:r w:rsidRPr="00BF7085">
              <w:rPr>
                <w:rFonts w:hint="eastAsia"/>
              </w:rPr>
              <w:t>含公差</w:t>
            </w:r>
            <w:r w:rsidRPr="00BF7085"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BF7085" w:rsidRPr="00BF7085" w:rsidRDefault="00BF7085" w:rsidP="00BF7085">
            <w:pPr>
              <w:jc w:val="center"/>
              <w:rPr>
                <w:rFonts w:eastAsia="宋体"/>
              </w:rPr>
            </w:pPr>
            <w:r w:rsidRPr="00BF7085">
              <w:rPr>
                <w:rFonts w:hint="eastAsia"/>
              </w:rPr>
              <w:t>（</w:t>
            </w:r>
            <w:r w:rsidRPr="00BF7085">
              <w:t>20.8-23.5</w:t>
            </w:r>
            <w:r w:rsidRPr="00BF7085">
              <w:rPr>
                <w:rFonts w:hint="eastAsia"/>
              </w:rPr>
              <w:t>）</w:t>
            </w:r>
            <w:r w:rsidRPr="00BF7085">
              <w:rPr>
                <w:rFonts w:hint="eastAsia"/>
              </w:rPr>
              <w:t>%</w:t>
            </w:r>
            <w:r w:rsidRPr="00BF7085">
              <w:rPr>
                <w:rFonts w:eastAsia="宋体" w:hint="eastAsia"/>
              </w:rPr>
              <w:t xml:space="preserve"> </w:t>
            </w:r>
          </w:p>
          <w:p w:rsidR="007C0B19" w:rsidRPr="00BF7085" w:rsidRDefault="00BF7085" w:rsidP="00BF7085">
            <w:pPr>
              <w:jc w:val="center"/>
            </w:pPr>
            <w:r w:rsidRPr="00BF7085">
              <w:rPr>
                <w:rFonts w:ascii="宋体" w:eastAsia="宋体" w:hAnsi="宋体" w:hint="eastAsia"/>
              </w:rPr>
              <w:t>η</w:t>
            </w:r>
            <w:r w:rsidRPr="00BF7085">
              <w:rPr>
                <w:rFonts w:hint="eastAsia"/>
              </w:rPr>
              <w:t>：</w:t>
            </w:r>
            <w:r w:rsidRPr="00BF7085">
              <w:rPr>
                <w:rFonts w:eastAsia="宋体" w:hint="eastAsia"/>
              </w:rPr>
              <w:t>±</w:t>
            </w:r>
            <w:r w:rsidRPr="00BF7085">
              <w:rPr>
                <w:rFonts w:cs="宋体" w:hint="eastAsia"/>
                <w:kern w:val="0"/>
                <w:lang w:bidi="ar"/>
              </w:rPr>
              <w:t>0.11</w:t>
            </w:r>
            <w:r w:rsidRPr="00BF7085">
              <w:rPr>
                <w:rFonts w:cs="宋体"/>
                <w:kern w:val="0"/>
                <w:lang w:bidi="ar"/>
              </w:rPr>
              <w:t>%</w:t>
            </w:r>
          </w:p>
        </w:tc>
      </w:tr>
      <w:tr w:rsidR="00A275F3" w:rsidTr="00BF7085">
        <w:trPr>
          <w:trHeight w:val="419"/>
        </w:trPr>
        <w:tc>
          <w:tcPr>
            <w:tcW w:w="4361" w:type="dxa"/>
            <w:gridSpan w:val="4"/>
            <w:vAlign w:val="center"/>
          </w:tcPr>
          <w:p w:rsidR="007C0B19" w:rsidRPr="00BF7085" w:rsidRDefault="00E12C9F">
            <w:r w:rsidRPr="00BF7085">
              <w:rPr>
                <w:rFonts w:hint="eastAsia"/>
              </w:rPr>
              <w:t>被测参数要求识别依据文件</w:t>
            </w:r>
          </w:p>
        </w:tc>
        <w:tc>
          <w:tcPr>
            <w:tcW w:w="5953" w:type="dxa"/>
            <w:gridSpan w:val="5"/>
            <w:vAlign w:val="center"/>
          </w:tcPr>
          <w:p w:rsidR="007C0B19" w:rsidRPr="00BF7085" w:rsidRDefault="00BF7085">
            <w:r w:rsidRPr="00BF7085">
              <w:t>6-SOP-QA-002</w:t>
            </w:r>
          </w:p>
        </w:tc>
      </w:tr>
      <w:tr w:rsidR="00A275F3" w:rsidTr="005A14EB">
        <w:trPr>
          <w:trHeight w:val="2228"/>
        </w:trPr>
        <w:tc>
          <w:tcPr>
            <w:tcW w:w="10314" w:type="dxa"/>
            <w:gridSpan w:val="9"/>
          </w:tcPr>
          <w:p w:rsidR="007C0B19" w:rsidRPr="00BF7085" w:rsidRDefault="00E12C9F">
            <w:r w:rsidRPr="00BF7085">
              <w:rPr>
                <w:rFonts w:hint="eastAsia"/>
              </w:rPr>
              <w:t>计量要求导出方法（可另附）</w:t>
            </w:r>
          </w:p>
          <w:p w:rsidR="00BF7085" w:rsidRPr="00BF7085" w:rsidRDefault="00BF7085" w:rsidP="00BF7085">
            <w:r w:rsidRPr="00BF7085">
              <w:rPr>
                <w:rFonts w:hint="eastAsia"/>
              </w:rPr>
              <w:t>1</w:t>
            </w:r>
            <w:r w:rsidRPr="00BF7085">
              <w:rPr>
                <w:rFonts w:hint="eastAsia"/>
              </w:rPr>
              <w:t>、测量参数范围：</w:t>
            </w:r>
            <w:r w:rsidRPr="00BF7085">
              <w:rPr>
                <w:rFonts w:hint="eastAsia"/>
              </w:rPr>
              <w:t xml:space="preserve"> T=</w:t>
            </w:r>
            <w:r w:rsidRPr="00BF7085">
              <w:rPr>
                <w:rFonts w:eastAsia="宋体" w:hint="eastAsia"/>
              </w:rPr>
              <w:t>±</w:t>
            </w:r>
            <w:r w:rsidRPr="00BF7085">
              <w:rPr>
                <w:rFonts w:cs="宋体" w:hint="eastAsia"/>
                <w:kern w:val="0"/>
                <w:lang w:bidi="ar"/>
              </w:rPr>
              <w:t>0.</w:t>
            </w:r>
            <w:r w:rsidRPr="00BF7085">
              <w:rPr>
                <w:rFonts w:cs="宋体"/>
                <w:kern w:val="0"/>
                <w:lang w:bidi="ar"/>
              </w:rPr>
              <w:t>11%</w:t>
            </w:r>
            <w:r w:rsidRPr="00BF7085">
              <w:rPr>
                <w:rFonts w:hint="eastAsia"/>
              </w:rPr>
              <w:t>；</w:t>
            </w:r>
            <w:bookmarkStart w:id="1" w:name="_GoBack"/>
            <w:bookmarkEnd w:id="1"/>
          </w:p>
          <w:p w:rsidR="00BF7085" w:rsidRPr="00BF7085" w:rsidRDefault="00BF7085" w:rsidP="00BF7085">
            <w:pPr>
              <w:ind w:firstLineChars="200" w:firstLine="420"/>
            </w:pPr>
            <w:r w:rsidRPr="00BF7085">
              <w:rPr>
                <w:rFonts w:hint="eastAsia"/>
              </w:rPr>
              <w:t>导出测量设备的最大允许误差△允≤</w:t>
            </w:r>
            <w:r w:rsidRPr="00BF7085">
              <w:t>1/3</w:t>
            </w:r>
            <w:r w:rsidRPr="00BF7085">
              <w:rPr>
                <w:rFonts w:hint="eastAsia"/>
              </w:rPr>
              <w:t>Ｔ</w:t>
            </w:r>
            <w:r w:rsidRPr="00BF7085">
              <w:t>=</w:t>
            </w:r>
            <w:r w:rsidRPr="00BF7085">
              <w:rPr>
                <w:rFonts w:eastAsia="宋体" w:hint="eastAsia"/>
              </w:rPr>
              <w:t>±</w:t>
            </w:r>
            <w:r w:rsidRPr="00BF7085">
              <w:rPr>
                <w:rFonts w:hint="eastAsia"/>
              </w:rPr>
              <w:t>0</w:t>
            </w:r>
            <w:r w:rsidRPr="00BF7085">
              <w:t>.11%ꓫ1/3=</w:t>
            </w:r>
            <w:r w:rsidRPr="00BF7085">
              <w:rPr>
                <w:rFonts w:eastAsia="宋体" w:hint="eastAsia"/>
              </w:rPr>
              <w:t>±</w:t>
            </w:r>
            <w:r w:rsidRPr="00BF7085">
              <w:t xml:space="preserve">0.033% </w:t>
            </w:r>
          </w:p>
          <w:p w:rsidR="00BF7085" w:rsidRPr="00BF7085" w:rsidRDefault="00BF7085" w:rsidP="00BF7085">
            <w:r w:rsidRPr="00BF7085">
              <w:rPr>
                <w:rFonts w:ascii="宋体" w:eastAsia="宋体" w:hAnsi="宋体"/>
                <w:noProof/>
              </w:rPr>
              <w:drawing>
                <wp:anchor distT="0" distB="0" distL="114300" distR="114300" simplePos="0" relativeHeight="251659264" behindDoc="0" locked="0" layoutInCell="1" allowOverlap="1" wp14:anchorId="1C18D75C" wp14:editId="000A93EE">
                  <wp:simplePos x="0" y="0"/>
                  <wp:positionH relativeFrom="column">
                    <wp:posOffset>233408</wp:posOffset>
                  </wp:positionH>
                  <wp:positionV relativeFrom="paragraph">
                    <wp:posOffset>171722</wp:posOffset>
                  </wp:positionV>
                  <wp:extent cx="775970" cy="28702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7085">
              <w:rPr>
                <w:rFonts w:hint="eastAsia"/>
              </w:rPr>
              <w:t>2</w:t>
            </w:r>
            <w:r w:rsidRPr="00BF7085">
              <w:rPr>
                <w:rFonts w:hint="eastAsia"/>
              </w:rPr>
              <w:t>、测量设备校准不确定度推导：</w:t>
            </w:r>
          </w:p>
          <w:p w:rsidR="00BF7085" w:rsidRPr="00BF7085" w:rsidRDefault="00BF7085" w:rsidP="00BF7085">
            <w:r w:rsidRPr="00BF7085">
              <w:t xml:space="preserve">  </w:t>
            </w:r>
            <w:r>
              <w:rPr>
                <w:rFonts w:hint="eastAsia"/>
              </w:rPr>
              <w:t xml:space="preserve"> </w:t>
            </w:r>
            <w:r w:rsidRPr="00BF7085">
              <w:t xml:space="preserve">             = 0.033%×1/3=0.0</w:t>
            </w:r>
            <w:r>
              <w:rPr>
                <w:rFonts w:hint="eastAsia"/>
              </w:rPr>
              <w:t>11</w:t>
            </w:r>
            <w:r w:rsidRPr="00BF7085">
              <w:t>%</w:t>
            </w:r>
          </w:p>
          <w:p w:rsidR="008042D0" w:rsidRPr="00BF7085" w:rsidRDefault="00BF7085" w:rsidP="00BF7085">
            <w:r w:rsidRPr="00BF7085">
              <w:rPr>
                <w:rFonts w:hint="eastAsia"/>
              </w:rPr>
              <w:t>3</w:t>
            </w:r>
            <w:r w:rsidRPr="00BF7085">
              <w:rPr>
                <w:rFonts w:hint="eastAsia"/>
              </w:rPr>
              <w:t>、测量范围导出：测试机的测量范围为（</w:t>
            </w:r>
            <w:r w:rsidRPr="00BF7085">
              <w:rPr>
                <w:rFonts w:hint="eastAsia"/>
              </w:rPr>
              <w:t>8~25</w:t>
            </w:r>
            <w:r w:rsidRPr="00BF7085">
              <w:rPr>
                <w:rFonts w:hint="eastAsia"/>
              </w:rPr>
              <w:t>）</w:t>
            </w:r>
            <w:r w:rsidRPr="00BF7085">
              <w:rPr>
                <w:rFonts w:hint="eastAsia"/>
              </w:rPr>
              <w:t>%</w:t>
            </w:r>
            <w:r w:rsidRPr="00BF7085">
              <w:rPr>
                <w:rFonts w:hint="eastAsia"/>
              </w:rPr>
              <w:t>，覆盖被测参数范围（</w:t>
            </w:r>
            <w:r w:rsidRPr="00BF7085">
              <w:rPr>
                <w:rFonts w:hint="eastAsia"/>
              </w:rPr>
              <w:t>20</w:t>
            </w:r>
            <w:r w:rsidRPr="00BF7085">
              <w:t>.8</w:t>
            </w:r>
            <w:r w:rsidRPr="00BF7085">
              <w:rPr>
                <w:rFonts w:hint="eastAsia"/>
              </w:rPr>
              <w:t>~23</w:t>
            </w:r>
            <w:r w:rsidRPr="00BF7085">
              <w:t>.5</w:t>
            </w:r>
            <w:r w:rsidRPr="00BF7085">
              <w:rPr>
                <w:rFonts w:hint="eastAsia"/>
              </w:rPr>
              <w:t>）</w:t>
            </w:r>
            <w:r w:rsidRPr="00BF7085">
              <w:rPr>
                <w:rFonts w:hint="eastAsia"/>
              </w:rPr>
              <w:t>%</w:t>
            </w:r>
            <w:r w:rsidRPr="00BF7085">
              <w:rPr>
                <w:rFonts w:hint="eastAsia"/>
              </w:rPr>
              <w:t>，满足要求。</w:t>
            </w:r>
          </w:p>
        </w:tc>
      </w:tr>
      <w:tr w:rsidR="00A275F3" w:rsidTr="00BF7085">
        <w:trPr>
          <w:trHeight w:val="337"/>
        </w:trPr>
        <w:tc>
          <w:tcPr>
            <w:tcW w:w="1384" w:type="dxa"/>
            <w:vMerge w:val="restart"/>
            <w:vAlign w:val="center"/>
          </w:tcPr>
          <w:p w:rsidR="00BF7085" w:rsidRPr="00BF7085" w:rsidRDefault="00E12C9F" w:rsidP="00BF7085">
            <w:pPr>
              <w:jc w:val="center"/>
              <w:rPr>
                <w:rFonts w:hint="eastAsia"/>
              </w:rPr>
            </w:pPr>
            <w:r w:rsidRPr="00BF7085">
              <w:rPr>
                <w:rFonts w:hint="eastAsia"/>
              </w:rPr>
              <w:t>计量校准</w:t>
            </w:r>
          </w:p>
          <w:p w:rsidR="006261ED" w:rsidRPr="00BF7085" w:rsidRDefault="00E12C9F" w:rsidP="00BF7085">
            <w:pPr>
              <w:jc w:val="center"/>
            </w:pPr>
            <w:r w:rsidRPr="00BF7085">
              <w:rPr>
                <w:rFonts w:hint="eastAsia"/>
              </w:rPr>
              <w:t>过程</w:t>
            </w:r>
          </w:p>
        </w:tc>
        <w:tc>
          <w:tcPr>
            <w:tcW w:w="1843" w:type="dxa"/>
            <w:gridSpan w:val="2"/>
            <w:vAlign w:val="center"/>
          </w:tcPr>
          <w:p w:rsidR="00BF7085" w:rsidRPr="00BF7085" w:rsidRDefault="00E12C9F" w:rsidP="00BF7085">
            <w:pPr>
              <w:jc w:val="center"/>
              <w:rPr>
                <w:rFonts w:hint="eastAsia"/>
              </w:rPr>
            </w:pPr>
            <w:r w:rsidRPr="00BF7085">
              <w:rPr>
                <w:rFonts w:hint="eastAsia"/>
              </w:rPr>
              <w:t>测量设备名称</w:t>
            </w:r>
            <w:r w:rsidRPr="00BF7085">
              <w:rPr>
                <w:rFonts w:hint="eastAsia"/>
              </w:rPr>
              <w:t>/</w:t>
            </w:r>
          </w:p>
          <w:p w:rsidR="006261ED" w:rsidRPr="00BF7085" w:rsidRDefault="00E12C9F" w:rsidP="00BF7085">
            <w:pPr>
              <w:jc w:val="center"/>
            </w:pPr>
            <w:r w:rsidRPr="00BF7085">
              <w:rPr>
                <w:rFonts w:hint="eastAsia"/>
              </w:rPr>
              <w:t>编号</w:t>
            </w:r>
          </w:p>
        </w:tc>
        <w:tc>
          <w:tcPr>
            <w:tcW w:w="1843" w:type="dxa"/>
            <w:gridSpan w:val="2"/>
            <w:vAlign w:val="center"/>
          </w:tcPr>
          <w:p w:rsidR="006261ED" w:rsidRPr="00BF7085" w:rsidRDefault="00E12C9F" w:rsidP="00BF7085">
            <w:pPr>
              <w:jc w:val="center"/>
            </w:pPr>
            <w:r w:rsidRPr="00BF7085">
              <w:rPr>
                <w:rFonts w:hint="eastAsia"/>
              </w:rPr>
              <w:t>型号规格</w:t>
            </w:r>
          </w:p>
        </w:tc>
        <w:tc>
          <w:tcPr>
            <w:tcW w:w="2409" w:type="dxa"/>
            <w:gridSpan w:val="2"/>
            <w:vAlign w:val="center"/>
          </w:tcPr>
          <w:p w:rsidR="006261ED" w:rsidRPr="00BF7085" w:rsidRDefault="00E12C9F" w:rsidP="00BF7085">
            <w:pPr>
              <w:jc w:val="center"/>
            </w:pPr>
            <w:r w:rsidRPr="00BF7085">
              <w:rPr>
                <w:rFonts w:hint="eastAsia"/>
              </w:rPr>
              <w:t>主要计量特性</w:t>
            </w:r>
          </w:p>
          <w:p w:rsidR="006261ED" w:rsidRPr="00BF7085" w:rsidRDefault="00E12C9F" w:rsidP="00BF7085">
            <w:pPr>
              <w:jc w:val="center"/>
            </w:pPr>
            <w:r w:rsidRPr="00BF7085">
              <w:rPr>
                <w:rFonts w:hint="eastAsia"/>
              </w:rPr>
              <w:t>(</w:t>
            </w:r>
            <w:r w:rsidRPr="00BF7085">
              <w:rPr>
                <w:rFonts w:hint="eastAsia"/>
              </w:rPr>
              <w:t>最大允差或示值误差最大值</w:t>
            </w:r>
            <w:r w:rsidRPr="00BF7085">
              <w:rPr>
                <w:rFonts w:hint="eastAsia"/>
              </w:rPr>
              <w:t>/</w:t>
            </w:r>
            <w:r w:rsidRPr="00BF7085">
              <w:rPr>
                <w:rFonts w:hint="eastAsia"/>
              </w:rPr>
              <w:t>准确度等级</w:t>
            </w:r>
            <w:r w:rsidRPr="00BF7085">
              <w:rPr>
                <w:rFonts w:hint="eastAsia"/>
              </w:rPr>
              <w:t>/</w:t>
            </w:r>
            <w:r w:rsidRPr="00BF7085">
              <w:rPr>
                <w:rFonts w:hint="eastAsia"/>
              </w:rPr>
              <w:t>测量不确定度</w:t>
            </w:r>
            <w:r w:rsidRPr="00BF7085">
              <w:rPr>
                <w:rFonts w:hint="eastAsia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BF7085" w:rsidRDefault="00E12C9F" w:rsidP="00BF7085">
            <w:pPr>
              <w:jc w:val="center"/>
            </w:pPr>
            <w:r w:rsidRPr="00BF7085">
              <w:rPr>
                <w:rFonts w:hint="eastAsia"/>
              </w:rPr>
              <w:t>校准</w:t>
            </w:r>
            <w:r w:rsidRPr="00BF7085">
              <w:rPr>
                <w:rFonts w:hint="eastAsia"/>
              </w:rPr>
              <w:t>/</w:t>
            </w:r>
            <w:r w:rsidRPr="00BF7085">
              <w:rPr>
                <w:rFonts w:hint="eastAsia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BF7085" w:rsidRDefault="00E12C9F" w:rsidP="00BF7085">
            <w:pPr>
              <w:jc w:val="center"/>
            </w:pPr>
            <w:r w:rsidRPr="00BF7085">
              <w:rPr>
                <w:rFonts w:hint="eastAsia"/>
              </w:rPr>
              <w:t>校准</w:t>
            </w:r>
            <w:r w:rsidRPr="00BF7085">
              <w:rPr>
                <w:rFonts w:hint="eastAsia"/>
              </w:rPr>
              <w:t>/</w:t>
            </w:r>
            <w:r w:rsidRPr="00BF7085">
              <w:rPr>
                <w:rFonts w:hint="eastAsia"/>
              </w:rPr>
              <w:t>检定日期</w:t>
            </w:r>
          </w:p>
        </w:tc>
      </w:tr>
      <w:tr w:rsidR="00A275F3" w:rsidTr="00BF7085">
        <w:trPr>
          <w:trHeight w:val="337"/>
        </w:trPr>
        <w:tc>
          <w:tcPr>
            <w:tcW w:w="1384" w:type="dxa"/>
            <w:vMerge/>
            <w:vAlign w:val="center"/>
          </w:tcPr>
          <w:p w:rsidR="007C0B19" w:rsidRPr="00BF7085" w:rsidRDefault="00A76E9C" w:rsidP="00BF7085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7C0B19" w:rsidRPr="00BF7085" w:rsidRDefault="00BF7085" w:rsidP="00BF7085">
            <w:pPr>
              <w:jc w:val="center"/>
              <w:rPr>
                <w:rFonts w:hint="eastAsia"/>
              </w:rPr>
            </w:pPr>
            <w:proofErr w:type="gramStart"/>
            <w:r w:rsidRPr="00BF7085">
              <w:t>一级标</w:t>
            </w:r>
            <w:proofErr w:type="gramEnd"/>
            <w:r w:rsidRPr="00BF7085">
              <w:t>片</w:t>
            </w:r>
          </w:p>
          <w:p w:rsidR="00BF7085" w:rsidRPr="00BF7085" w:rsidRDefault="00BF7085" w:rsidP="00BF7085">
            <w:pPr>
              <w:jc w:val="center"/>
            </w:pPr>
            <w:r w:rsidRPr="00BF7085">
              <w:rPr>
                <w:rFonts w:hint="eastAsia"/>
              </w:rPr>
              <w:t>052CS0421</w:t>
            </w:r>
          </w:p>
        </w:tc>
        <w:tc>
          <w:tcPr>
            <w:tcW w:w="1843" w:type="dxa"/>
            <w:gridSpan w:val="2"/>
            <w:vAlign w:val="center"/>
          </w:tcPr>
          <w:p w:rsidR="007C0B19" w:rsidRDefault="00BF7085" w:rsidP="00BF7085">
            <w:pPr>
              <w:jc w:val="center"/>
              <w:rPr>
                <w:rFonts w:hint="eastAsia"/>
              </w:rPr>
            </w:pPr>
            <w:r w:rsidRPr="00BF7085">
              <w:rPr>
                <w:rFonts w:hint="eastAsia"/>
              </w:rPr>
              <w:t>M167-9BB-BF</w:t>
            </w:r>
          </w:p>
          <w:p w:rsidR="00BF7085" w:rsidRPr="00BF7085" w:rsidRDefault="00BF7085" w:rsidP="00BF7085">
            <w:pPr>
              <w:jc w:val="center"/>
            </w:pPr>
            <w:r w:rsidRPr="00BF7085">
              <w:rPr>
                <w:rFonts w:ascii="宋体" w:eastAsia="宋体" w:hAnsi="宋体" w:hint="eastAsia"/>
              </w:rPr>
              <w:t>η</w:t>
            </w:r>
            <w:r>
              <w:rPr>
                <w:rFonts w:ascii="宋体" w:eastAsia="宋体" w:hAnsi="宋体" w:hint="eastAsia"/>
              </w:rPr>
              <w:t>:</w:t>
            </w:r>
            <w:r>
              <w:rPr>
                <w:rFonts w:hint="eastAsia"/>
              </w:rPr>
              <w:t>22.34%</w:t>
            </w:r>
          </w:p>
        </w:tc>
        <w:tc>
          <w:tcPr>
            <w:tcW w:w="2409" w:type="dxa"/>
            <w:gridSpan w:val="2"/>
            <w:vAlign w:val="center"/>
          </w:tcPr>
          <w:p w:rsidR="007C0B19" w:rsidRPr="00BF7085" w:rsidRDefault="00BF7085" w:rsidP="00BF7085">
            <w:pPr>
              <w:jc w:val="center"/>
            </w:pPr>
            <w:r w:rsidRPr="00BF7085">
              <w:rPr>
                <w:rFonts w:eastAsia="宋体" w:hint="eastAsia"/>
              </w:rPr>
              <w:t>±</w:t>
            </w:r>
            <w:r w:rsidRPr="00BF7085">
              <w:rPr>
                <w:rFonts w:eastAsia="宋体" w:hint="eastAsia"/>
              </w:rPr>
              <w:t>0.01%</w:t>
            </w:r>
          </w:p>
        </w:tc>
        <w:tc>
          <w:tcPr>
            <w:tcW w:w="1276" w:type="dxa"/>
            <w:vAlign w:val="center"/>
          </w:tcPr>
          <w:p w:rsidR="007C0B19" w:rsidRPr="00BF7085" w:rsidRDefault="00BF7085" w:rsidP="00BF7085">
            <w:pPr>
              <w:jc w:val="center"/>
            </w:pPr>
            <w:r w:rsidRPr="00BF7085">
              <w:rPr>
                <w:rFonts w:hint="eastAsia"/>
              </w:rPr>
              <w:t>1004052CS10421-FS</w:t>
            </w:r>
          </w:p>
        </w:tc>
        <w:tc>
          <w:tcPr>
            <w:tcW w:w="1559" w:type="dxa"/>
            <w:vAlign w:val="center"/>
          </w:tcPr>
          <w:p w:rsidR="007C0B19" w:rsidRPr="00BF7085" w:rsidRDefault="00E06090" w:rsidP="00BF7085">
            <w:pPr>
              <w:jc w:val="center"/>
            </w:pPr>
            <w:r w:rsidRPr="00BF7085">
              <w:rPr>
                <w:rFonts w:hint="eastAsia"/>
              </w:rPr>
              <w:t>2</w:t>
            </w:r>
            <w:r w:rsidRPr="00BF7085">
              <w:t>02</w:t>
            </w:r>
            <w:r w:rsidR="00BF7085" w:rsidRPr="00BF7085">
              <w:rPr>
                <w:rFonts w:hint="eastAsia"/>
              </w:rPr>
              <w:t>1</w:t>
            </w:r>
            <w:r w:rsidRPr="00BF7085">
              <w:t>/</w:t>
            </w:r>
            <w:r w:rsidR="00BF7085" w:rsidRPr="00BF7085">
              <w:rPr>
                <w:rFonts w:hint="eastAsia"/>
              </w:rPr>
              <w:t>6</w:t>
            </w:r>
            <w:r w:rsidRPr="00BF7085">
              <w:t>/</w:t>
            </w:r>
            <w:r w:rsidR="00BF7085" w:rsidRPr="00BF7085">
              <w:rPr>
                <w:rFonts w:hint="eastAsia"/>
              </w:rPr>
              <w:t>2</w:t>
            </w:r>
          </w:p>
        </w:tc>
      </w:tr>
      <w:tr w:rsidR="00A275F3" w:rsidTr="00BF7085">
        <w:trPr>
          <w:trHeight w:val="337"/>
        </w:trPr>
        <w:tc>
          <w:tcPr>
            <w:tcW w:w="1384" w:type="dxa"/>
            <w:vMerge/>
          </w:tcPr>
          <w:p w:rsidR="007C0B19" w:rsidRPr="0084481E" w:rsidRDefault="00A76E9C">
            <w:pPr>
              <w:rPr>
                <w:color w:val="FF0000"/>
              </w:rPr>
            </w:pPr>
          </w:p>
        </w:tc>
        <w:tc>
          <w:tcPr>
            <w:tcW w:w="1843" w:type="dxa"/>
            <w:gridSpan w:val="2"/>
          </w:tcPr>
          <w:p w:rsidR="007C0B19" w:rsidRPr="0084481E" w:rsidRDefault="00A76E9C">
            <w:pPr>
              <w:rPr>
                <w:color w:val="FF0000"/>
              </w:rPr>
            </w:pPr>
          </w:p>
        </w:tc>
        <w:tc>
          <w:tcPr>
            <w:tcW w:w="1843" w:type="dxa"/>
            <w:gridSpan w:val="2"/>
          </w:tcPr>
          <w:p w:rsidR="007C0B19" w:rsidRPr="0084481E" w:rsidRDefault="00A76E9C">
            <w:pPr>
              <w:rPr>
                <w:color w:val="FF0000"/>
              </w:rPr>
            </w:pPr>
          </w:p>
        </w:tc>
        <w:tc>
          <w:tcPr>
            <w:tcW w:w="2409" w:type="dxa"/>
            <w:gridSpan w:val="2"/>
          </w:tcPr>
          <w:p w:rsidR="007C0B19" w:rsidRPr="0084481E" w:rsidRDefault="00A76E9C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 w:rsidRPr="0084481E" w:rsidRDefault="00A76E9C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 w:rsidRPr="0084481E" w:rsidRDefault="00A76E9C">
            <w:pPr>
              <w:rPr>
                <w:color w:val="FF0000"/>
              </w:rPr>
            </w:pPr>
          </w:p>
        </w:tc>
      </w:tr>
      <w:tr w:rsidR="00A275F3" w:rsidTr="00BF7085">
        <w:trPr>
          <w:trHeight w:val="337"/>
        </w:trPr>
        <w:tc>
          <w:tcPr>
            <w:tcW w:w="1384" w:type="dxa"/>
            <w:vMerge/>
          </w:tcPr>
          <w:p w:rsidR="007C0B19" w:rsidRPr="0084481E" w:rsidRDefault="00A76E9C">
            <w:pPr>
              <w:rPr>
                <w:color w:val="FF0000"/>
              </w:rPr>
            </w:pPr>
          </w:p>
        </w:tc>
        <w:tc>
          <w:tcPr>
            <w:tcW w:w="1843" w:type="dxa"/>
            <w:gridSpan w:val="2"/>
          </w:tcPr>
          <w:p w:rsidR="007C0B19" w:rsidRPr="0084481E" w:rsidRDefault="00A76E9C">
            <w:pPr>
              <w:rPr>
                <w:color w:val="FF0000"/>
              </w:rPr>
            </w:pPr>
          </w:p>
        </w:tc>
        <w:tc>
          <w:tcPr>
            <w:tcW w:w="1843" w:type="dxa"/>
            <w:gridSpan w:val="2"/>
          </w:tcPr>
          <w:p w:rsidR="007C0B19" w:rsidRPr="0084481E" w:rsidRDefault="00A76E9C">
            <w:pPr>
              <w:rPr>
                <w:color w:val="FF0000"/>
              </w:rPr>
            </w:pPr>
          </w:p>
        </w:tc>
        <w:tc>
          <w:tcPr>
            <w:tcW w:w="2409" w:type="dxa"/>
            <w:gridSpan w:val="2"/>
          </w:tcPr>
          <w:p w:rsidR="007C0B19" w:rsidRPr="0084481E" w:rsidRDefault="00A76E9C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 w:rsidRPr="0084481E" w:rsidRDefault="00A76E9C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 w:rsidRPr="0084481E" w:rsidRDefault="00A76E9C">
            <w:pPr>
              <w:rPr>
                <w:color w:val="FF0000"/>
              </w:rPr>
            </w:pPr>
          </w:p>
        </w:tc>
      </w:tr>
      <w:tr w:rsidR="00A275F3" w:rsidTr="005A14EB">
        <w:trPr>
          <w:trHeight w:val="3115"/>
        </w:trPr>
        <w:tc>
          <w:tcPr>
            <w:tcW w:w="10314" w:type="dxa"/>
            <w:gridSpan w:val="9"/>
          </w:tcPr>
          <w:p w:rsidR="007C0B19" w:rsidRPr="00BF7085" w:rsidRDefault="00E12C9F">
            <w:r w:rsidRPr="00BF7085">
              <w:rPr>
                <w:rFonts w:hint="eastAsia"/>
              </w:rPr>
              <w:t>计量验证记录</w:t>
            </w:r>
          </w:p>
          <w:p w:rsidR="00C46972" w:rsidRDefault="00C46972" w:rsidP="00BF7085">
            <w:pPr>
              <w:ind w:firstLineChars="300" w:firstLine="630"/>
              <w:rPr>
                <w:rFonts w:hint="eastAsia"/>
              </w:rPr>
            </w:pPr>
          </w:p>
          <w:p w:rsidR="00BF7085" w:rsidRPr="00BF7085" w:rsidRDefault="00BF7085" w:rsidP="00BF7085">
            <w:pPr>
              <w:ind w:firstLineChars="300" w:firstLine="630"/>
              <w:rPr>
                <w:rFonts w:hint="eastAsia"/>
              </w:rPr>
            </w:pPr>
            <w:proofErr w:type="gramStart"/>
            <w:r w:rsidRPr="00BF7085">
              <w:rPr>
                <w:rFonts w:hint="eastAsia"/>
              </w:rPr>
              <w:t>一级标片</w:t>
            </w:r>
            <w:proofErr w:type="gramEnd"/>
            <w:r w:rsidRPr="00BF7085">
              <w:rPr>
                <w:rFonts w:hint="eastAsia"/>
              </w:rPr>
              <w:t>的</w:t>
            </w:r>
            <w:r w:rsidRPr="00BF7085">
              <w:rPr>
                <w:rFonts w:hint="eastAsia"/>
              </w:rPr>
              <w:t>误差为±</w:t>
            </w:r>
            <w:r w:rsidRPr="00BF7085">
              <w:rPr>
                <w:rFonts w:hint="eastAsia"/>
              </w:rPr>
              <w:t xml:space="preserve">0.01%  </w:t>
            </w:r>
            <w:r w:rsidRPr="00BF7085">
              <w:rPr>
                <w:rFonts w:hint="eastAsia"/>
              </w:rPr>
              <w:t>，满足导出的计量要求的最大允许误差±</w:t>
            </w:r>
            <w:r w:rsidRPr="00BF7085">
              <w:rPr>
                <w:rFonts w:hint="eastAsia"/>
              </w:rPr>
              <w:t>0.033% ;</w:t>
            </w:r>
          </w:p>
          <w:p w:rsidR="00BF7085" w:rsidRPr="00BF7085" w:rsidRDefault="00BF7085" w:rsidP="00BF7085">
            <w:pPr>
              <w:rPr>
                <w:rFonts w:hint="eastAsia"/>
              </w:rPr>
            </w:pPr>
            <w:r w:rsidRPr="00BF7085">
              <w:rPr>
                <w:rFonts w:hint="eastAsia"/>
              </w:rPr>
              <w:t xml:space="preserve">     </w:t>
            </w:r>
            <w:r w:rsidRPr="00BF7085">
              <w:rPr>
                <w:rFonts w:hint="eastAsia"/>
              </w:rPr>
              <w:t>测试机的测量范围为（</w:t>
            </w:r>
            <w:r w:rsidRPr="00BF7085">
              <w:rPr>
                <w:rFonts w:hint="eastAsia"/>
              </w:rPr>
              <w:t>8~25</w:t>
            </w:r>
            <w:r w:rsidRPr="00BF7085">
              <w:rPr>
                <w:rFonts w:hint="eastAsia"/>
              </w:rPr>
              <w:t>）</w:t>
            </w:r>
            <w:r w:rsidRPr="00BF7085">
              <w:rPr>
                <w:rFonts w:hint="eastAsia"/>
              </w:rPr>
              <w:t>%</w:t>
            </w:r>
            <w:r w:rsidRPr="00BF7085">
              <w:rPr>
                <w:rFonts w:hint="eastAsia"/>
              </w:rPr>
              <w:t>，覆盖被测参数范围（</w:t>
            </w:r>
            <w:r w:rsidRPr="00BF7085">
              <w:rPr>
                <w:rFonts w:hint="eastAsia"/>
              </w:rPr>
              <w:t>20.8~23.5</w:t>
            </w:r>
            <w:r w:rsidRPr="00BF7085">
              <w:rPr>
                <w:rFonts w:hint="eastAsia"/>
              </w:rPr>
              <w:t>）</w:t>
            </w:r>
            <w:r w:rsidRPr="00BF7085">
              <w:rPr>
                <w:rFonts w:hint="eastAsia"/>
              </w:rPr>
              <w:t>%</w:t>
            </w:r>
            <w:r w:rsidRPr="00BF7085">
              <w:rPr>
                <w:rFonts w:hint="eastAsia"/>
              </w:rPr>
              <w:t>的要求。</w:t>
            </w:r>
          </w:p>
          <w:p w:rsidR="007C0B19" w:rsidRPr="00BF7085" w:rsidRDefault="00BF7085" w:rsidP="00BF7085">
            <w:r w:rsidRPr="00BF7085">
              <w:t xml:space="preserve">      </w:t>
            </w:r>
          </w:p>
          <w:p w:rsidR="007C0B19" w:rsidRPr="00BF7085" w:rsidRDefault="00A76E9C"/>
          <w:p w:rsidR="007C0B19" w:rsidRPr="00BF7085" w:rsidRDefault="00E12C9F">
            <w:pPr>
              <w:rPr>
                <w:szCs w:val="21"/>
              </w:rPr>
            </w:pPr>
            <w:r w:rsidRPr="00BF7085">
              <w:rPr>
                <w:rFonts w:hint="eastAsia"/>
              </w:rPr>
              <w:t>验证结论：</w:t>
            </w:r>
            <w:r w:rsidR="004311A9" w:rsidRPr="00BF7085">
              <w:rPr>
                <w:rFonts w:ascii="宋体" w:hAnsi="宋体" w:hint="eastAsia"/>
                <w:szCs w:val="21"/>
              </w:rPr>
              <w:t>√</w:t>
            </w:r>
            <w:r w:rsidRPr="00BF7085">
              <w:rPr>
                <w:rFonts w:ascii="宋体" w:hAnsi="宋体" w:hint="eastAsia"/>
                <w:szCs w:val="21"/>
              </w:rPr>
              <w:t>符</w:t>
            </w:r>
            <w:r w:rsidRPr="00BF7085">
              <w:rPr>
                <w:rFonts w:hint="eastAsia"/>
                <w:szCs w:val="21"/>
              </w:rPr>
              <w:t>合</w:t>
            </w:r>
            <w:r w:rsidR="00BF7085" w:rsidRPr="00BF7085">
              <w:rPr>
                <w:rFonts w:hint="eastAsia"/>
                <w:szCs w:val="21"/>
              </w:rPr>
              <w:t xml:space="preserve">   </w:t>
            </w:r>
            <w:r w:rsidRPr="00BF7085">
              <w:rPr>
                <w:rFonts w:ascii="宋体" w:hAnsi="宋体" w:hint="eastAsia"/>
                <w:szCs w:val="21"/>
              </w:rPr>
              <w:t>□</w:t>
            </w:r>
            <w:r w:rsidRPr="00BF7085">
              <w:rPr>
                <w:rFonts w:hint="eastAsia"/>
                <w:szCs w:val="21"/>
              </w:rPr>
              <w:t>有缺陷</w:t>
            </w:r>
            <w:r w:rsidR="00BF7085" w:rsidRPr="00BF7085">
              <w:rPr>
                <w:rFonts w:hint="eastAsia"/>
                <w:szCs w:val="21"/>
              </w:rPr>
              <w:t xml:space="preserve">   </w:t>
            </w:r>
            <w:r w:rsidRPr="00BF7085">
              <w:rPr>
                <w:rFonts w:ascii="宋体" w:hAnsi="宋体" w:hint="eastAsia"/>
                <w:szCs w:val="21"/>
              </w:rPr>
              <w:t>□</w:t>
            </w:r>
            <w:r w:rsidRPr="00BF7085">
              <w:rPr>
                <w:rFonts w:hint="eastAsia"/>
                <w:szCs w:val="21"/>
              </w:rPr>
              <w:t>不</w:t>
            </w:r>
            <w:r w:rsidRPr="00BF7085">
              <w:rPr>
                <w:rFonts w:ascii="宋体" w:hAnsi="宋体" w:hint="eastAsia"/>
                <w:szCs w:val="21"/>
              </w:rPr>
              <w:t>符</w:t>
            </w:r>
            <w:r w:rsidRPr="00BF7085">
              <w:rPr>
                <w:rFonts w:hint="eastAsia"/>
                <w:szCs w:val="21"/>
              </w:rPr>
              <w:t>合（注：在选项上打</w:t>
            </w:r>
            <w:r w:rsidRPr="00BF7085">
              <w:rPr>
                <w:rFonts w:ascii="宋体" w:hAnsi="宋体" w:hint="eastAsia"/>
                <w:szCs w:val="21"/>
              </w:rPr>
              <w:t>√</w:t>
            </w:r>
            <w:r w:rsidRPr="00BF7085">
              <w:rPr>
                <w:rFonts w:hint="eastAsia"/>
                <w:szCs w:val="21"/>
              </w:rPr>
              <w:t>，只选一项）</w:t>
            </w:r>
          </w:p>
          <w:p w:rsidR="007C0B19" w:rsidRPr="00BF7085" w:rsidRDefault="00BF7085">
            <w:pPr>
              <w:rPr>
                <w:szCs w:val="21"/>
              </w:rPr>
            </w:pPr>
            <w:r w:rsidRPr="00BF7085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C95BD00" wp14:editId="17809A85">
                  <wp:simplePos x="0" y="0"/>
                  <wp:positionH relativeFrom="column">
                    <wp:posOffset>1086485</wp:posOffset>
                  </wp:positionH>
                  <wp:positionV relativeFrom="paragraph">
                    <wp:posOffset>103505</wp:posOffset>
                  </wp:positionV>
                  <wp:extent cx="939165" cy="42672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0B19" w:rsidRPr="0084481E" w:rsidRDefault="00E12C9F">
            <w:pPr>
              <w:rPr>
                <w:color w:val="FF0000"/>
              </w:rPr>
            </w:pPr>
            <w:r w:rsidRPr="00BF7085">
              <w:rPr>
                <w:rFonts w:hint="eastAsia"/>
              </w:rPr>
              <w:t>验证人员签字：</w:t>
            </w:r>
            <w:r w:rsidRPr="00BF7085">
              <w:rPr>
                <w:rFonts w:hint="eastAsia"/>
              </w:rPr>
              <w:t xml:space="preserve">           </w:t>
            </w:r>
            <w:r w:rsidR="0084481E" w:rsidRPr="00BF7085">
              <w:rPr>
                <w:rFonts w:hint="eastAsia"/>
              </w:rPr>
              <w:t xml:space="preserve">         </w:t>
            </w:r>
            <w:r w:rsidR="00BF7085" w:rsidRPr="00BF7085">
              <w:rPr>
                <w:rFonts w:hint="eastAsia"/>
              </w:rPr>
              <w:t xml:space="preserve">                             </w:t>
            </w:r>
            <w:r w:rsidR="0084481E" w:rsidRPr="00BF7085">
              <w:rPr>
                <w:rFonts w:hint="eastAsia"/>
              </w:rPr>
              <w:t xml:space="preserve">  </w:t>
            </w:r>
            <w:r w:rsidRPr="00BF7085">
              <w:rPr>
                <w:rFonts w:hint="eastAsia"/>
              </w:rPr>
              <w:t>验证</w:t>
            </w:r>
            <w:r w:rsidRPr="00BF7085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BF7085" w:rsidRPr="00BF7085">
              <w:rPr>
                <w:rFonts w:ascii="Times New Roman" w:eastAsia="宋体" w:hAnsi="Times New Roman" w:cs="Times New Roman" w:hint="eastAsia"/>
                <w:szCs w:val="21"/>
              </w:rPr>
              <w:t xml:space="preserve">2021 </w:t>
            </w:r>
            <w:r w:rsidRPr="00BF7085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BF7085" w:rsidRPr="00BF7085">
              <w:rPr>
                <w:rFonts w:ascii="Times New Roman" w:eastAsia="宋体" w:hAnsi="Times New Roman" w:cs="Times New Roman" w:hint="eastAsia"/>
                <w:szCs w:val="21"/>
              </w:rPr>
              <w:t>06</w:t>
            </w:r>
            <w:r w:rsidRPr="00BF7085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BF7085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BF7085" w:rsidRPr="00BF7085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 w:rsidRPr="00BF7085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BF7085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A275F3" w:rsidTr="005A14EB">
        <w:trPr>
          <w:trHeight w:val="56"/>
        </w:trPr>
        <w:tc>
          <w:tcPr>
            <w:tcW w:w="10314" w:type="dxa"/>
            <w:gridSpan w:val="9"/>
          </w:tcPr>
          <w:p w:rsidR="007C0B19" w:rsidRDefault="00E12C9F">
            <w:r>
              <w:rPr>
                <w:rFonts w:hint="eastAsia"/>
              </w:rPr>
              <w:t>认证审核记录：</w:t>
            </w:r>
          </w:p>
          <w:p w:rsidR="00BF7085" w:rsidRDefault="00BF7085" w:rsidP="00BF708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BF7085" w:rsidRDefault="00BF7085" w:rsidP="00BF708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BF7085" w:rsidRDefault="00BF7085" w:rsidP="00BF708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BF7085" w:rsidRDefault="00BF7085" w:rsidP="00BF708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:rsidR="00BF7085" w:rsidRDefault="00BF7085" w:rsidP="00BF708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7C0B19" w:rsidRDefault="00BF7085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6B74839" wp14:editId="105A837C">
                  <wp:simplePos x="0" y="0"/>
                  <wp:positionH relativeFrom="column">
                    <wp:posOffset>1010285</wp:posOffset>
                  </wp:positionH>
                  <wp:positionV relativeFrom="paragraph">
                    <wp:posOffset>118745</wp:posOffset>
                  </wp:positionV>
                  <wp:extent cx="621665" cy="36576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03D5" w:rsidRDefault="00E12C9F" w:rsidP="000103D5">
            <w:r>
              <w:rPr>
                <w:rFonts w:hint="eastAsia"/>
              </w:rPr>
              <w:t>审核员签名：</w:t>
            </w:r>
          </w:p>
          <w:p w:rsidR="007C0B19" w:rsidRDefault="00A76E9C"/>
          <w:p w:rsidR="007C0B19" w:rsidRDefault="00E12C9F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</w:t>
            </w:r>
            <w:r w:rsidR="00BF7085">
              <w:rPr>
                <w:noProof/>
                <w:szCs w:val="21"/>
              </w:rPr>
              <w:drawing>
                <wp:anchor distT="0" distB="0" distL="114300" distR="114300" simplePos="0" relativeHeight="251663360" behindDoc="1" locked="0" layoutInCell="1" allowOverlap="1" wp14:anchorId="53EA84DC" wp14:editId="66F7CC34">
                  <wp:simplePos x="0" y="0"/>
                  <wp:positionH relativeFrom="column">
                    <wp:posOffset>1794510</wp:posOffset>
                  </wp:positionH>
                  <wp:positionV relativeFrom="paragraph">
                    <wp:posOffset>-168275</wp:posOffset>
                  </wp:positionV>
                  <wp:extent cx="661307" cy="36302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240" cy="3679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szCs w:val="21"/>
              </w:rPr>
              <w:t xml:space="preserve">                     </w:t>
            </w:r>
            <w:r w:rsidR="00BF7085"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BF7085"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BF7085">
              <w:rPr>
                <w:rFonts w:hint="eastAsia"/>
                <w:szCs w:val="21"/>
              </w:rPr>
              <w:t>02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BF7085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 w:rsidRDefault="00A76E9C">
            <w:pPr>
              <w:rPr>
                <w:szCs w:val="21"/>
              </w:rPr>
            </w:pPr>
          </w:p>
        </w:tc>
      </w:tr>
    </w:tbl>
    <w:p w:rsidR="007C0B19" w:rsidRDefault="00A76E9C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3"/>
      <w:footerReference w:type="default" r:id="rId14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E9C" w:rsidRDefault="00A76E9C">
      <w:r>
        <w:separator/>
      </w:r>
    </w:p>
  </w:endnote>
  <w:endnote w:type="continuationSeparator" w:id="0">
    <w:p w:rsidR="00A76E9C" w:rsidRDefault="00A7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:rsidR="007C0B19" w:rsidRDefault="00E12C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972" w:rsidRPr="00C46972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A76E9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E9C" w:rsidRDefault="00A76E9C">
      <w:r>
        <w:separator/>
      </w:r>
    </w:p>
  </w:footnote>
  <w:footnote w:type="continuationSeparator" w:id="0">
    <w:p w:rsidR="00A76E9C" w:rsidRDefault="00A76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19" w:rsidRDefault="00E12C9F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A76E9C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E12C9F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12C9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E12C9F" w:rsidP="0084481E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 w:rsidRDefault="00A76E9C">
    <w:r>
      <w:pict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5F3"/>
    <w:rsid w:val="00092498"/>
    <w:rsid w:val="0039259C"/>
    <w:rsid w:val="00401120"/>
    <w:rsid w:val="004311A9"/>
    <w:rsid w:val="004F19C8"/>
    <w:rsid w:val="006A243D"/>
    <w:rsid w:val="006B72A8"/>
    <w:rsid w:val="00820E37"/>
    <w:rsid w:val="0084481E"/>
    <w:rsid w:val="0093459D"/>
    <w:rsid w:val="00A275F3"/>
    <w:rsid w:val="00A76E9C"/>
    <w:rsid w:val="00BF7085"/>
    <w:rsid w:val="00C4197D"/>
    <w:rsid w:val="00C46972"/>
    <w:rsid w:val="00E06090"/>
    <w:rsid w:val="00E12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44</cp:revision>
  <cp:lastPrinted>2017-02-16T05:50:00Z</cp:lastPrinted>
  <dcterms:created xsi:type="dcterms:W3CDTF">2015-10-14T00:38:00Z</dcterms:created>
  <dcterms:modified xsi:type="dcterms:W3CDTF">2022-02-23T13:29:00Z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