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佛山市银正铝业有限公司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21912-2025-QEOEnMS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75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