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 xml:space="preserve">受审核部门：质检部 </w:t>
            </w:r>
            <w:r>
              <w:rPr>
                <w:sz w:val="24"/>
                <w:szCs w:val="24"/>
              </w:rPr>
              <w:t xml:space="preserve">       </w:t>
            </w:r>
            <w:r>
              <w:rPr>
                <w:rFonts w:hint="eastAsia"/>
                <w:sz w:val="24"/>
                <w:szCs w:val="24"/>
              </w:rPr>
              <w:t xml:space="preserve">主管领导：宋英杰 </w:t>
            </w:r>
            <w:r>
              <w:rPr>
                <w:sz w:val="24"/>
                <w:szCs w:val="24"/>
              </w:rPr>
              <w:t xml:space="preserve">    </w:t>
            </w:r>
            <w:r>
              <w:rPr>
                <w:rFonts w:hint="eastAsia"/>
                <w:sz w:val="24"/>
                <w:szCs w:val="24"/>
              </w:rPr>
              <w:t>陪同人员：霍怡辰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0" w:type="dxa"/>
            <w:vMerge w:val="continue"/>
            <w:vAlign w:val="center"/>
          </w:tcPr>
          <w:p/>
        </w:tc>
        <w:tc>
          <w:tcPr>
            <w:tcW w:w="1100" w:type="dxa"/>
            <w:vMerge w:val="continue"/>
            <w:vAlign w:val="center"/>
          </w:tcPr>
          <w:p/>
        </w:tc>
        <w:tc>
          <w:tcPr>
            <w:tcW w:w="10004" w:type="dxa"/>
            <w:gridSpan w:val="2"/>
            <w:vAlign w:val="center"/>
          </w:tcPr>
          <w:p>
            <w:pPr>
              <w:spacing w:before="120"/>
            </w:pPr>
            <w:r>
              <w:rPr>
                <w:rFonts w:hint="eastAsia"/>
                <w:sz w:val="24"/>
                <w:szCs w:val="24"/>
              </w:rPr>
              <w:t>审核员：肖新龙Q</w:t>
            </w:r>
            <w:r>
              <w:rPr>
                <w:sz w:val="24"/>
                <w:szCs w:val="24"/>
              </w:rPr>
              <w:t>H</w:t>
            </w:r>
            <w:r>
              <w:rPr>
                <w:rFonts w:hint="eastAsia"/>
                <w:sz w:val="24"/>
                <w:szCs w:val="24"/>
              </w:rPr>
              <w:t>、任泽华Q（</w:t>
            </w:r>
            <w:r>
              <w:rPr>
                <w:sz w:val="24"/>
                <w:szCs w:val="24"/>
              </w:rPr>
              <w:t>H</w:t>
            </w:r>
            <w:r>
              <w:rPr>
                <w:rFonts w:hint="eastAsia"/>
                <w:sz w:val="24"/>
                <w:szCs w:val="24"/>
              </w:rPr>
              <w:t>实习）</w:t>
            </w:r>
            <w:r>
              <w:rPr>
                <w:sz w:val="24"/>
                <w:szCs w:val="24"/>
              </w:rPr>
              <w:t xml:space="preserve">                </w:t>
            </w:r>
            <w:r>
              <w:rPr>
                <w:rFonts w:hint="eastAsia"/>
                <w:sz w:val="24"/>
                <w:szCs w:val="24"/>
              </w:rPr>
              <w:t>审核时间：202</w:t>
            </w:r>
            <w:r>
              <w:rPr>
                <w:sz w:val="24"/>
                <w:szCs w:val="24"/>
              </w:rPr>
              <w:t>2</w:t>
            </w:r>
            <w:r>
              <w:rPr>
                <w:rFonts w:hint="eastAsia"/>
                <w:sz w:val="24"/>
                <w:szCs w:val="24"/>
              </w:rPr>
              <w:t>-</w:t>
            </w:r>
            <w:r>
              <w:rPr>
                <w:sz w:val="24"/>
                <w:szCs w:val="24"/>
              </w:rPr>
              <w:t>7</w:t>
            </w:r>
            <w:r>
              <w:rPr>
                <w:rFonts w:hint="eastAsia"/>
                <w:sz w:val="24"/>
                <w:szCs w:val="24"/>
              </w:rPr>
              <w:t>-</w:t>
            </w:r>
            <w:r>
              <w:rPr>
                <w:sz w:val="24"/>
                <w:szCs w:val="24"/>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0" w:type="dxa"/>
            <w:vMerge w:val="continue"/>
            <w:vAlign w:val="center"/>
          </w:tcPr>
          <w:p/>
        </w:tc>
        <w:tc>
          <w:tcPr>
            <w:tcW w:w="1100" w:type="dxa"/>
            <w:vMerge w:val="continue"/>
            <w:vAlign w:val="center"/>
          </w:tcPr>
          <w:p/>
        </w:tc>
        <w:tc>
          <w:tcPr>
            <w:tcW w:w="10004" w:type="dxa"/>
            <w:gridSpan w:val="2"/>
            <w:vAlign w:val="center"/>
          </w:tcPr>
          <w:p>
            <w:pPr>
              <w:spacing w:line="300" w:lineRule="exact"/>
            </w:pPr>
            <w:r>
              <w:rPr>
                <w:rFonts w:hint="eastAsia"/>
              </w:rPr>
              <w:t>审核条款：</w:t>
            </w:r>
          </w:p>
          <w:p>
            <w:pPr>
              <w:rPr>
                <w:szCs w:val="21"/>
              </w:rPr>
            </w:pPr>
            <w:r>
              <w:rPr>
                <w:szCs w:val="21"/>
              </w:rPr>
              <w:t>Q：5.3/6.2/7.1.5/8.6/8.7/9.1.3</w:t>
            </w:r>
          </w:p>
          <w:p>
            <w:pPr>
              <w:pStyle w:val="2"/>
              <w:rPr>
                <w:rFonts w:ascii="宋体" w:hAnsi="宋体"/>
                <w:b/>
                <w:szCs w:val="21"/>
              </w:rPr>
            </w:pPr>
            <w:r>
              <w:rPr>
                <w:szCs w:val="21"/>
              </w:rPr>
              <w:t>H:2.4.2/2.5.1/3.8/3.6/4.</w:t>
            </w:r>
            <w:r>
              <w:rPr>
                <w:rFonts w:hint="eastAsia"/>
                <w:szCs w:val="21"/>
              </w:rPr>
              <w:t>5/</w:t>
            </w:r>
            <w:r>
              <w:rPr>
                <w:szCs w:val="21"/>
              </w:rPr>
              <w:t>5.1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0" w:type="dxa"/>
            <w:vMerge w:val="restart"/>
          </w:tcPr>
          <w:p>
            <w:r>
              <w:rPr>
                <w:rFonts w:hint="eastAsia"/>
                <w:color w:val="000000"/>
                <w:szCs w:val="21"/>
              </w:rPr>
              <w:t>部门职责</w:t>
            </w:r>
          </w:p>
        </w:tc>
        <w:tc>
          <w:tcPr>
            <w:tcW w:w="1100" w:type="dxa"/>
            <w:vMerge w:val="restart"/>
          </w:tcPr>
          <w:p>
            <w:r>
              <w:rPr>
                <w:rFonts w:hint="eastAsia"/>
              </w:rPr>
              <w:t>H (V1.0)</w:t>
            </w:r>
          </w:p>
          <w:p>
            <w:r>
              <w:rPr>
                <w:rFonts w:hint="eastAsia"/>
              </w:rPr>
              <w:t>2.5.1</w:t>
            </w:r>
          </w:p>
          <w:p>
            <w:pPr>
              <w:pStyle w:val="2"/>
            </w:pPr>
            <w:r>
              <w:rPr>
                <w:rFonts w:hint="eastAsia"/>
                <w:color w:val="000000"/>
                <w:szCs w:val="21"/>
              </w:rPr>
              <w:t>Q5.3</w:t>
            </w:r>
          </w:p>
        </w:tc>
        <w:tc>
          <w:tcPr>
            <w:tcW w:w="674" w:type="dxa"/>
          </w:tcPr>
          <w:p>
            <w:r>
              <w:rPr>
                <w:rFonts w:hint="eastAsia"/>
              </w:rPr>
              <w:t>文件名称</w:t>
            </w:r>
          </w:p>
        </w:tc>
        <w:tc>
          <w:tcPr>
            <w:tcW w:w="9330" w:type="dxa"/>
          </w:tcPr>
          <w:p>
            <w:r>
              <w:rPr>
                <w:rFonts w:hint="eastAsia"/>
              </w:rPr>
              <w:t>如：</w:t>
            </w:r>
            <w:r>
              <w:rPr/>
              <w:sym w:font="Wingdings" w:char="00FE"/>
            </w:r>
            <w:r>
              <w:rPr>
                <w:rFonts w:hint="eastAsia"/>
              </w:rPr>
              <w:t>《管理手册》第</w:t>
            </w:r>
            <w:r>
              <w:t>5.3</w:t>
            </w:r>
            <w:r>
              <w:rPr>
                <w:rFonts w:hint="eastAsia"/>
              </w:rPr>
              <w:t>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pPr>
              <w:spacing w:line="440" w:lineRule="exact"/>
              <w:jc w:val="left"/>
              <w:rPr>
                <w:rFonts w:ascii="宋体" w:cs="宋体"/>
                <w:kern w:val="0"/>
                <w:szCs w:val="21"/>
              </w:rPr>
            </w:pPr>
            <w:r>
              <w:rPr>
                <w:rFonts w:hint="eastAsia" w:ascii="宋体" w:hAnsi="宋体" w:cs="宋体"/>
                <w:szCs w:val="21"/>
              </w:rPr>
              <w:t>主要负责本部门体系文件的管理、负责生产区域过程的监督检查、负责原料验收、成品出厂检验、负责、参与食品安全小组活动、包括确认验证等；负责不安全产品的处理、参与应急、撤回/召回演练等。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目标</w:t>
            </w:r>
          </w:p>
        </w:tc>
        <w:tc>
          <w:tcPr>
            <w:tcW w:w="1100" w:type="dxa"/>
            <w:vMerge w:val="restart"/>
          </w:tcPr>
          <w:p>
            <w:r>
              <w:rPr>
                <w:rFonts w:hint="eastAsia"/>
              </w:rPr>
              <w:t>H(V1.0)</w:t>
            </w:r>
          </w:p>
          <w:p>
            <w:r>
              <w:rPr>
                <w:rFonts w:hint="eastAsia"/>
              </w:rPr>
              <w:t xml:space="preserve">2.4.2  </w:t>
            </w:r>
          </w:p>
          <w:p>
            <w:pPr>
              <w:pStyle w:val="2"/>
              <w:rPr>
                <w:rFonts w:hint="eastAsia"/>
              </w:rPr>
            </w:pPr>
            <w:r>
              <w:rPr>
                <w:rFonts w:hint="eastAsia"/>
              </w:rPr>
              <w:t>Q6.2</w:t>
            </w:r>
          </w:p>
        </w:tc>
        <w:tc>
          <w:tcPr>
            <w:tcW w:w="674" w:type="dxa"/>
          </w:tcPr>
          <w:p>
            <w:r>
              <w:rPr>
                <w:rFonts w:hint="eastAsia"/>
              </w:rPr>
              <w:t>文件名称</w:t>
            </w:r>
          </w:p>
        </w:tc>
        <w:tc>
          <w:tcPr>
            <w:tcW w:w="9330" w:type="dxa"/>
          </w:tcPr>
          <w:p>
            <w:r>
              <w:rPr>
                <w:rFonts w:hint="eastAsia"/>
              </w:rPr>
              <w:sym w:font="Wingdings" w:char="00FE"/>
            </w:r>
            <w:r>
              <w:rPr>
                <w:rFonts w:hint="eastAsia"/>
              </w:rPr>
              <w:t>HACCP手册</w:t>
            </w:r>
          </w:p>
        </w:tc>
        <w:tc>
          <w:tcPr>
            <w:tcW w:w="1585" w:type="dxa"/>
            <w:vMerge w:val="restart"/>
          </w:tcPr>
          <w:p>
            <w:r>
              <w:rPr>
                <w:rFonts w:hint="eastAsia"/>
              </w:rPr>
              <w:sym w:font="Wingdings" w:char="00FE"/>
            </w:r>
            <w:r>
              <w:rPr>
                <w:rFonts w:hint="eastAsia"/>
              </w:rPr>
              <w:t>符合</w:t>
            </w:r>
          </w:p>
          <w:p>
            <w:pPr>
              <w:rPr>
                <w:highlight w:val="yellow"/>
              </w:rPr>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pPr>
              <w:spacing w:line="360" w:lineRule="auto"/>
            </w:pPr>
            <w:r>
              <w:rPr>
                <w:rFonts w:hint="eastAsia"/>
              </w:rPr>
              <w:t>组织建立了与食品安全方针一致、与合规义务相适宜的文件化的食品安全目标。为实现总食品安全目标而建立的各层级食品安全目标具体、有针对性、可测量并且可实现。</w:t>
            </w:r>
          </w:p>
          <w:p>
            <w:pPr>
              <w:spacing w:line="360" w:lineRule="auto"/>
            </w:pPr>
            <w:r>
              <w:rPr>
                <w:rFonts w:hint="eastAsia"/>
              </w:rPr>
              <w:t>总的食品安全目标实现情况的评价，及其测量方法是：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3686"/>
              <w:gridCol w:w="141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shd w:val="clear" w:color="auto" w:fill="auto"/>
                </w:tcPr>
                <w:p>
                  <w:pPr>
                    <w:spacing w:line="440" w:lineRule="exact"/>
                    <w:jc w:val="left"/>
                    <w:rPr>
                      <w:rFonts w:ascii="宋体" w:hAnsi="宋体" w:cs="宋体"/>
                      <w:szCs w:val="21"/>
                    </w:rPr>
                  </w:pPr>
                  <w:r>
                    <w:rPr>
                      <w:rFonts w:hint="eastAsia" w:ascii="宋体" w:hAnsi="宋体" w:cs="宋体"/>
                      <w:szCs w:val="21"/>
                    </w:rPr>
                    <w:t>食品安全目标</w:t>
                  </w:r>
                </w:p>
              </w:tc>
              <w:tc>
                <w:tcPr>
                  <w:tcW w:w="3686" w:type="dxa"/>
                  <w:shd w:val="clear" w:color="auto" w:fill="auto"/>
                </w:tcPr>
                <w:p>
                  <w:pPr>
                    <w:spacing w:line="440" w:lineRule="exact"/>
                    <w:jc w:val="left"/>
                    <w:rPr>
                      <w:rFonts w:ascii="宋体" w:hAnsi="宋体" w:cs="宋体"/>
                      <w:szCs w:val="21"/>
                    </w:rPr>
                  </w:pPr>
                  <w:r>
                    <w:rPr>
                      <w:rFonts w:hint="eastAsia" w:ascii="宋体" w:hAnsi="宋体" w:cs="宋体"/>
                      <w:szCs w:val="21"/>
                    </w:rPr>
                    <w:t>计算方法</w:t>
                  </w:r>
                </w:p>
              </w:tc>
              <w:tc>
                <w:tcPr>
                  <w:tcW w:w="1411" w:type="dxa"/>
                  <w:shd w:val="clear" w:color="auto" w:fill="auto"/>
                </w:tcPr>
                <w:p>
                  <w:pPr>
                    <w:spacing w:line="440" w:lineRule="exact"/>
                    <w:jc w:val="left"/>
                    <w:rPr>
                      <w:rFonts w:ascii="宋体" w:hAnsi="宋体" w:cs="宋体"/>
                      <w:szCs w:val="21"/>
                    </w:rPr>
                  </w:pPr>
                  <w:r>
                    <w:rPr>
                      <w:rFonts w:hint="eastAsia" w:ascii="宋体" w:hAnsi="宋体" w:cs="宋体"/>
                      <w:szCs w:val="21"/>
                    </w:rPr>
                    <w:t>责任部门</w:t>
                  </w:r>
                </w:p>
              </w:tc>
              <w:tc>
                <w:tcPr>
                  <w:tcW w:w="1625" w:type="dxa"/>
                  <w:shd w:val="clear" w:color="auto" w:fill="auto"/>
                </w:tcPr>
                <w:p>
                  <w:pPr>
                    <w:spacing w:line="440" w:lineRule="exact"/>
                    <w:jc w:val="left"/>
                    <w:rPr>
                      <w:rFonts w:ascii="宋体" w:hAnsi="宋体" w:cs="宋体"/>
                      <w:szCs w:val="21"/>
                    </w:rPr>
                  </w:pPr>
                  <w:r>
                    <w:rPr>
                      <w:rFonts w:hint="eastAsia" w:ascii="宋体" w:hAnsi="宋体" w:cs="宋体"/>
                      <w:szCs w:val="21"/>
                    </w:rPr>
                    <w:t>目标实际完成</w:t>
                  </w:r>
                </w:p>
                <w:p>
                  <w:pPr>
                    <w:spacing w:line="440" w:lineRule="exact"/>
                    <w:jc w:val="left"/>
                    <w:rPr>
                      <w:rFonts w:ascii="宋体" w:hAnsi="宋体" w:cs="宋体"/>
                      <w:szCs w:val="21"/>
                    </w:rPr>
                  </w:pPr>
                  <w:r>
                    <w:rPr>
                      <w:rFonts w:hint="eastAsia" w:ascii="宋体" w:hAnsi="宋体" w:cs="宋体"/>
                      <w:szCs w:val="21"/>
                    </w:rPr>
                    <w:t>（202</w:t>
                  </w:r>
                  <w:r>
                    <w:rPr>
                      <w:rFonts w:ascii="宋体" w:hAnsi="宋体" w:cs="宋体"/>
                      <w:szCs w:val="21"/>
                    </w:rPr>
                    <w:t>2</w:t>
                  </w:r>
                  <w:r>
                    <w:rPr>
                      <w:rFonts w:hint="eastAsia" w:ascii="宋体" w:hAnsi="宋体" w:cs="宋体"/>
                      <w:szCs w:val="21"/>
                    </w:rPr>
                    <w:t>.0</w:t>
                  </w:r>
                  <w:r>
                    <w:rPr>
                      <w:rFonts w:ascii="宋体" w:hAnsi="宋体" w:cs="宋体"/>
                      <w:szCs w:val="21"/>
                    </w:rPr>
                    <w:t>1</w:t>
                  </w:r>
                  <w:r>
                    <w:rPr>
                      <w:rFonts w:hint="eastAsia" w:ascii="宋体" w:hAnsi="宋体" w:cs="宋体"/>
                      <w:szCs w:val="21"/>
                    </w:rPr>
                    <w:t>-</w:t>
                  </w:r>
                  <w:r>
                    <w:rPr>
                      <w:rFonts w:ascii="宋体" w:hAnsi="宋体" w:cs="宋体"/>
                      <w:szCs w:val="21"/>
                    </w:rPr>
                    <w:t>05</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shd w:val="clear" w:color="auto" w:fill="auto"/>
                  <w:vAlign w:val="center"/>
                </w:tcPr>
                <w:p>
                  <w:pPr>
                    <w:spacing w:line="360" w:lineRule="auto"/>
                  </w:pPr>
                  <w:r>
                    <w:rPr>
                      <w:rFonts w:hint="eastAsia"/>
                      <w:sz w:val="22"/>
                      <w:szCs w:val="22"/>
                    </w:rPr>
                    <w:t>计量器具及时校准率100%</w:t>
                  </w:r>
                </w:p>
              </w:tc>
              <w:tc>
                <w:tcPr>
                  <w:tcW w:w="3686" w:type="dxa"/>
                  <w:shd w:val="clear" w:color="auto" w:fill="auto"/>
                  <w:vAlign w:val="center"/>
                </w:tcPr>
                <w:p>
                  <w:pPr>
                    <w:spacing w:line="360" w:lineRule="auto"/>
                    <w:rPr>
                      <w:lang w:val="en-GB"/>
                    </w:rPr>
                  </w:pPr>
                  <w:r>
                    <w:rPr>
                      <w:rFonts w:hint="eastAsia"/>
                      <w:sz w:val="22"/>
                      <w:szCs w:val="22"/>
                    </w:rPr>
                    <w:t>及时校准率=（及时校准数/应校准仪器总数）x100% ；考核频次：每年</w:t>
                  </w:r>
                </w:p>
              </w:tc>
              <w:tc>
                <w:tcPr>
                  <w:tcW w:w="1411" w:type="dxa"/>
                  <w:shd w:val="clear" w:color="auto" w:fill="auto"/>
                  <w:vAlign w:val="center"/>
                </w:tcPr>
                <w:p>
                  <w:pPr>
                    <w:spacing w:line="360" w:lineRule="auto"/>
                  </w:pPr>
                  <w:r>
                    <w:rPr>
                      <w:rFonts w:hint="eastAsia"/>
                    </w:rPr>
                    <w:t>质检部</w:t>
                  </w:r>
                </w:p>
              </w:tc>
              <w:tc>
                <w:tcPr>
                  <w:tcW w:w="1625" w:type="dxa"/>
                  <w:shd w:val="clear" w:color="auto" w:fill="auto"/>
                  <w:vAlign w:val="center"/>
                </w:tcPr>
                <w:p>
                  <w:pPr>
                    <w:spacing w:line="360" w:lineRule="auto"/>
                    <w:rPr>
                      <w:lang w:val="en-GB"/>
                    </w:rPr>
                  </w:pP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shd w:val="clear" w:color="auto" w:fill="auto"/>
                  <w:vAlign w:val="center"/>
                </w:tcPr>
                <w:p>
                  <w:pPr>
                    <w:spacing w:line="360" w:lineRule="auto"/>
                  </w:pPr>
                  <w:r>
                    <w:rPr>
                      <w:rFonts w:hint="eastAsia"/>
                      <w:sz w:val="22"/>
                      <w:szCs w:val="22"/>
                    </w:rPr>
                    <w:t>关键控制点受控率100%</w:t>
                  </w:r>
                </w:p>
              </w:tc>
              <w:tc>
                <w:tcPr>
                  <w:tcW w:w="3686" w:type="dxa"/>
                  <w:shd w:val="clear" w:color="auto" w:fill="auto"/>
                  <w:vAlign w:val="center"/>
                </w:tcPr>
                <w:p>
                  <w:pPr>
                    <w:spacing w:line="360" w:lineRule="auto"/>
                  </w:pPr>
                  <w:r>
                    <w:rPr>
                      <w:rFonts w:hint="eastAsia"/>
                      <w:sz w:val="22"/>
                      <w:szCs w:val="22"/>
                    </w:rPr>
                    <w:t>受控率=（受控数）÷（总数）*100%  考核频次：每月</w:t>
                  </w:r>
                </w:p>
              </w:tc>
              <w:tc>
                <w:tcPr>
                  <w:tcW w:w="1411" w:type="dxa"/>
                  <w:shd w:val="clear" w:color="auto" w:fill="auto"/>
                  <w:vAlign w:val="center"/>
                </w:tcPr>
                <w:p>
                  <w:pPr>
                    <w:spacing w:line="360" w:lineRule="auto"/>
                  </w:pPr>
                  <w:r>
                    <w:rPr>
                      <w:rFonts w:hint="eastAsia"/>
                    </w:rPr>
                    <w:t>质检部</w:t>
                  </w:r>
                </w:p>
              </w:tc>
              <w:tc>
                <w:tcPr>
                  <w:tcW w:w="1625" w:type="dxa"/>
                  <w:shd w:val="clear" w:color="auto" w:fill="auto"/>
                  <w:vAlign w:val="center"/>
                </w:tcPr>
                <w:p>
                  <w:pPr>
                    <w:spacing w:line="360" w:lineRule="auto"/>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shd w:val="clear" w:color="auto" w:fill="auto"/>
                  <w:vAlign w:val="center"/>
                </w:tcPr>
                <w:p>
                  <w:pPr>
                    <w:spacing w:line="360" w:lineRule="auto"/>
                  </w:pPr>
                  <w:r>
                    <w:rPr>
                      <w:rFonts w:hint="eastAsia"/>
                      <w:sz w:val="22"/>
                      <w:szCs w:val="22"/>
                    </w:rPr>
                    <w:t>进货检验及时率100%</w:t>
                  </w:r>
                </w:p>
              </w:tc>
              <w:tc>
                <w:tcPr>
                  <w:tcW w:w="3686" w:type="dxa"/>
                  <w:shd w:val="clear" w:color="auto" w:fill="auto"/>
                  <w:vAlign w:val="center"/>
                </w:tcPr>
                <w:p>
                  <w:pPr>
                    <w:spacing w:line="360" w:lineRule="auto"/>
                  </w:pPr>
                  <w:r>
                    <w:rPr>
                      <w:rFonts w:hint="eastAsia"/>
                      <w:sz w:val="22"/>
                      <w:szCs w:val="22"/>
                    </w:rPr>
                    <w:t>及时率=（进货检验及时数）÷（应检验总数）*100%  考核频次：每月</w:t>
                  </w:r>
                </w:p>
              </w:tc>
              <w:tc>
                <w:tcPr>
                  <w:tcW w:w="1411" w:type="dxa"/>
                  <w:shd w:val="clear" w:color="auto" w:fill="auto"/>
                  <w:vAlign w:val="center"/>
                </w:tcPr>
                <w:p>
                  <w:pPr>
                    <w:spacing w:line="360" w:lineRule="auto"/>
                  </w:pPr>
                  <w:r>
                    <w:rPr>
                      <w:rFonts w:hint="eastAsia"/>
                    </w:rPr>
                    <w:t>质检部</w:t>
                  </w:r>
                </w:p>
              </w:tc>
              <w:tc>
                <w:tcPr>
                  <w:tcW w:w="1625" w:type="dxa"/>
                  <w:shd w:val="clear" w:color="auto" w:fill="auto"/>
                  <w:vAlign w:val="center"/>
                </w:tcPr>
                <w:p>
                  <w:pPr>
                    <w:spacing w:line="360" w:lineRule="auto"/>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shd w:val="clear" w:color="auto" w:fill="auto"/>
                  <w:vAlign w:val="center"/>
                </w:tcPr>
                <w:p>
                  <w:pPr>
                    <w:spacing w:line="360" w:lineRule="auto"/>
                  </w:pPr>
                </w:p>
              </w:tc>
              <w:tc>
                <w:tcPr>
                  <w:tcW w:w="3686" w:type="dxa"/>
                  <w:shd w:val="clear" w:color="auto" w:fill="auto"/>
                  <w:vAlign w:val="center"/>
                </w:tcPr>
                <w:p>
                  <w:pPr>
                    <w:spacing w:line="360" w:lineRule="auto"/>
                  </w:pPr>
                </w:p>
              </w:tc>
              <w:tc>
                <w:tcPr>
                  <w:tcW w:w="1411" w:type="dxa"/>
                  <w:shd w:val="clear" w:color="auto" w:fill="auto"/>
                  <w:vAlign w:val="center"/>
                </w:tcPr>
                <w:p>
                  <w:pPr>
                    <w:spacing w:line="360" w:lineRule="auto"/>
                  </w:pPr>
                </w:p>
              </w:tc>
              <w:tc>
                <w:tcPr>
                  <w:tcW w:w="1625" w:type="dxa"/>
                  <w:shd w:val="clear" w:color="auto" w:fill="auto"/>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shd w:val="clear" w:color="auto" w:fill="auto"/>
                  <w:vAlign w:val="center"/>
                </w:tcPr>
                <w:p>
                  <w:pPr>
                    <w:spacing w:line="360" w:lineRule="auto"/>
                  </w:pPr>
                </w:p>
              </w:tc>
              <w:tc>
                <w:tcPr>
                  <w:tcW w:w="3686" w:type="dxa"/>
                  <w:shd w:val="clear" w:color="auto" w:fill="auto"/>
                  <w:vAlign w:val="center"/>
                </w:tcPr>
                <w:p>
                  <w:pPr>
                    <w:spacing w:line="360" w:lineRule="auto"/>
                  </w:pPr>
                </w:p>
              </w:tc>
              <w:tc>
                <w:tcPr>
                  <w:tcW w:w="1411" w:type="dxa"/>
                  <w:shd w:val="clear" w:color="auto" w:fill="auto"/>
                  <w:vAlign w:val="center"/>
                </w:tcPr>
                <w:p>
                  <w:pPr>
                    <w:spacing w:line="360" w:lineRule="auto"/>
                  </w:pPr>
                </w:p>
              </w:tc>
              <w:tc>
                <w:tcPr>
                  <w:tcW w:w="1625" w:type="dxa"/>
                  <w:shd w:val="clear" w:color="auto" w:fill="auto"/>
                </w:tcPr>
                <w:p>
                  <w:pPr>
                    <w:spacing w:line="360" w:lineRule="auto"/>
                  </w:pPr>
                </w:p>
              </w:tc>
            </w:tr>
          </w:tbl>
          <w:p>
            <w:r>
              <w:rPr>
                <w:rFonts w:hint="eastAsia"/>
              </w:rPr>
              <w:sym w:font="Wingdings" w:char="00FE"/>
            </w:r>
            <w:r>
              <w:rPr>
                <w:rFonts w:hint="eastAsia"/>
              </w:rPr>
              <w:t>目标已实现，2</w:t>
            </w:r>
            <w:r>
              <w:t>022</w:t>
            </w:r>
            <w:r>
              <w:rPr>
                <w:rFonts w:hint="eastAsia"/>
              </w:rPr>
              <w:t>年</w:t>
            </w:r>
            <w:r>
              <w:t>6</w:t>
            </w:r>
            <w:r>
              <w:rPr>
                <w:rFonts w:hint="eastAsia"/>
              </w:rPr>
              <w:t>月之后在实施中</w:t>
            </w:r>
          </w:p>
          <w:p>
            <w:r>
              <w:rPr>
                <w:rFonts w:hint="eastAsia"/>
              </w:rPr>
              <w:sym w:font="Wingdings" w:char="00A8"/>
            </w:r>
            <w:r>
              <w:rPr>
                <w:rFonts w:hint="eastAsia"/>
              </w:rPr>
              <w:t>目标没有实现的，组织在内部及时进行原因分析并采取了改进措施。</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监视和测量</w:t>
            </w:r>
          </w:p>
        </w:tc>
        <w:tc>
          <w:tcPr>
            <w:tcW w:w="1100" w:type="dxa"/>
            <w:vMerge w:val="restart"/>
          </w:tcPr>
          <w:p>
            <w:pPr>
              <w:rPr>
                <w:rFonts w:hint="eastAsia"/>
              </w:rPr>
            </w:pPr>
            <w:r>
              <w:rPr>
                <w:rFonts w:hint="eastAsia"/>
              </w:rPr>
              <w:t>H(V1.0）3.6</w:t>
            </w:r>
          </w:p>
        </w:tc>
        <w:tc>
          <w:tcPr>
            <w:tcW w:w="674" w:type="dxa"/>
          </w:tcPr>
          <w:p>
            <w:r>
              <w:rPr>
                <w:rFonts w:hint="eastAsia"/>
              </w:rPr>
              <w:t>文件名称</w:t>
            </w:r>
          </w:p>
        </w:tc>
        <w:tc>
          <w:tcPr>
            <w:tcW w:w="9330" w:type="dxa"/>
          </w:tcPr>
          <w:p>
            <w:r>
              <w:rPr>
                <w:rFonts w:hint="eastAsia"/>
              </w:rPr>
              <w:sym w:font="Wingdings" w:char="00A8"/>
            </w:r>
            <w:r>
              <w:rPr>
                <w:rFonts w:hint="eastAsia"/>
              </w:rPr>
              <w:t>《监视和测量控制程序》，</w:t>
            </w:r>
            <w:r>
              <w:rPr>
                <w:rFonts w:hint="eastAsia"/>
              </w:rPr>
              <w:sym w:font="Wingdings" w:char="00A8"/>
            </w:r>
            <w:r>
              <w:rPr>
                <w:rFonts w:hint="eastAsia"/>
              </w:rPr>
              <w:t>《监视和测量计划》</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符合</w:t>
            </w:r>
          </w:p>
          <w:p>
            <w:r>
              <w:rPr>
                <w:rFonts w:hint="eastAsia"/>
              </w:rPr>
              <w:sym w:font="Wingdings" w:char="00A8"/>
            </w:r>
            <w:r>
              <w:rPr>
                <w:rFonts w:hint="eastAsia"/>
              </w:rPr>
              <w:t>不符合</w:t>
            </w:r>
          </w:p>
          <w:p>
            <w:pPr>
              <w:pStyle w:val="2"/>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r>
              <w:rPr>
                <w:rFonts w:hint="eastAsia"/>
              </w:rPr>
              <w:t>企业已实施监视、测量活动，以确定相关程序按策划实施，符合规定准则要求。</w:t>
            </w:r>
          </w:p>
          <w:p>
            <w:r>
              <w:rPr>
                <w:rFonts w:hint="eastAsia"/>
              </w:rPr>
              <w:t>查看监视和测量策划，未提供环境监测计划，目前主要由生产部日常进行：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17"/>
              <w:gridCol w:w="1679"/>
              <w:gridCol w:w="1517"/>
              <w:gridCol w:w="119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监视和测量对象</w:t>
                  </w:r>
                </w:p>
              </w:tc>
              <w:tc>
                <w:tcPr>
                  <w:tcW w:w="1417" w:type="dxa"/>
                </w:tcPr>
                <w:p>
                  <w:r>
                    <w:rPr>
                      <w:rFonts w:hint="eastAsia"/>
                    </w:rPr>
                    <w:t>监视和测量人员</w:t>
                  </w:r>
                </w:p>
              </w:tc>
              <w:tc>
                <w:tcPr>
                  <w:tcW w:w="1679" w:type="dxa"/>
                </w:tcPr>
                <w:p>
                  <w:r>
                    <w:rPr>
                      <w:rFonts w:hint="eastAsia"/>
                    </w:rPr>
                    <w:t>监视和测量频次</w:t>
                  </w:r>
                </w:p>
              </w:tc>
              <w:tc>
                <w:tcPr>
                  <w:tcW w:w="1517" w:type="dxa"/>
                </w:tcPr>
                <w:p>
                  <w:r>
                    <w:rPr>
                      <w:rFonts w:hint="eastAsia"/>
                    </w:rPr>
                    <w:t>抽样方法</w:t>
                  </w:r>
                </w:p>
              </w:tc>
              <w:tc>
                <w:tcPr>
                  <w:tcW w:w="1198" w:type="dxa"/>
                </w:tcPr>
                <w:p>
                  <w:r>
                    <w:rPr>
                      <w:rFonts w:hint="eastAsia"/>
                    </w:rPr>
                    <w:t>分析方法</w:t>
                  </w:r>
                </w:p>
              </w:tc>
              <w:tc>
                <w:tcPr>
                  <w:tcW w:w="1836" w:type="dxa"/>
                </w:tcPr>
                <w:p>
                  <w:r>
                    <w:rPr>
                      <w:rFonts w:hint="eastAsia"/>
                    </w:rPr>
                    <w:t>监测结果的有效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员工的手</w:t>
                  </w:r>
                </w:p>
              </w:tc>
              <w:tc>
                <w:tcPr>
                  <w:tcW w:w="1417" w:type="dxa"/>
                </w:tcPr>
                <w:p>
                  <w:r>
                    <w:rPr>
                      <w:rFonts w:hint="eastAsia"/>
                    </w:rPr>
                    <w:t>生产</w:t>
                  </w:r>
                </w:p>
              </w:tc>
              <w:tc>
                <w:tcPr>
                  <w:tcW w:w="1679" w:type="dxa"/>
                </w:tcPr>
                <w:p>
                  <w:r>
                    <w:rPr>
                      <w:rFonts w:hint="eastAsia"/>
                    </w:rPr>
                    <w:t>每天</w:t>
                  </w:r>
                </w:p>
              </w:tc>
              <w:tc>
                <w:tcPr>
                  <w:tcW w:w="1517" w:type="dxa"/>
                </w:tcPr>
                <w:p>
                  <w:pPr>
                    <w:rPr>
                      <w:rFonts w:hint="eastAsia"/>
                    </w:rPr>
                  </w:pPr>
                  <w:r>
                    <w:rPr>
                      <w:rFonts w:hint="eastAsia"/>
                    </w:rPr>
                    <w:t>随机检查</w:t>
                  </w:r>
                </w:p>
              </w:tc>
              <w:tc>
                <w:tcPr>
                  <w:tcW w:w="1198" w:type="dxa"/>
                </w:tcPr>
                <w:p>
                  <w:pPr>
                    <w:rPr>
                      <w:rFonts w:hint="eastAsia"/>
                    </w:rPr>
                  </w:pPr>
                  <w:r>
                    <w:rPr>
                      <w:rFonts w:hint="eastAsia"/>
                    </w:rPr>
                    <w:t>目测检查</w:t>
                  </w:r>
                </w:p>
              </w:tc>
              <w:tc>
                <w:tcPr>
                  <w:tcW w:w="1836" w:type="dxa"/>
                </w:tcPr>
                <w:p>
                  <w:pPr>
                    <w:rPr>
                      <w:rFonts w:hint="eastAsia"/>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hint="eastAsia"/>
                    </w:rPr>
                  </w:pPr>
                  <w:r>
                    <w:rPr>
                      <w:rFonts w:hint="eastAsia"/>
                    </w:rPr>
                    <w:t>生产用水</w:t>
                  </w:r>
                </w:p>
              </w:tc>
              <w:tc>
                <w:tcPr>
                  <w:tcW w:w="1417" w:type="dxa"/>
                </w:tcPr>
                <w:p>
                  <w:pPr>
                    <w:rPr>
                      <w:rFonts w:hint="eastAsia"/>
                    </w:rPr>
                  </w:pPr>
                  <w:r>
                    <w:rPr>
                      <w:rFonts w:hint="eastAsia"/>
                    </w:rPr>
                    <w:t>生产</w:t>
                  </w:r>
                </w:p>
              </w:tc>
              <w:tc>
                <w:tcPr>
                  <w:tcW w:w="1679" w:type="dxa"/>
                </w:tcPr>
                <w:p>
                  <w:pPr>
                    <w:rPr>
                      <w:rFonts w:hint="eastAsia"/>
                    </w:rPr>
                  </w:pPr>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加工间空气</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工作台</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工作服</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设备</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工器具</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HACCP体系</w:t>
                  </w:r>
                </w:p>
              </w:tc>
              <w:tc>
                <w:tcPr>
                  <w:tcW w:w="1417" w:type="dxa"/>
                </w:tcPr>
                <w:p>
                  <w:r>
                    <w:rPr>
                      <w:rFonts w:hint="eastAsia"/>
                    </w:rPr>
                    <w:t>内审小组</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bl>
          <w:p>
            <w:pPr>
              <w:rPr>
                <w:rFonts w:hint="eastAsia"/>
              </w:rPr>
            </w:pPr>
            <w:bookmarkStart w:id="0" w:name="_Hlk107586585"/>
            <w:r>
              <w:rPr>
                <w:rFonts w:hint="eastAsia"/>
                <w:highlight w:val="yellow"/>
              </w:rPr>
              <w:t>质检部提供了接触面的验证，但没有进行系统策划环境监测计划</w:t>
            </w:r>
            <w:bookmarkEnd w:id="0"/>
            <w:r>
              <w:rPr>
                <w:rFonts w:hint="eastAsia"/>
                <w:highlight w:val="yellow"/>
              </w:rPr>
              <w:t>，现场沟通。</w:t>
            </w:r>
          </w:p>
          <w:p>
            <w:pPr>
              <w:pStyle w:val="2"/>
              <w:rPr>
                <w:rFonts w:hint="eastAsia"/>
              </w:rPr>
            </w:pPr>
          </w:p>
          <w:p>
            <w:r>
              <w:rPr>
                <w:rFonts w:hint="eastAsia"/>
              </w:rPr>
              <w:t>当监测结果显示偏离规定的准则时，所采取纠正和/或纠正措施：</w:t>
            </w:r>
            <w:r>
              <w:rPr>
                <w:rFonts w:hint="eastAsia"/>
                <w:u w:val="single"/>
              </w:rPr>
              <w:t xml:space="preserve"> </w:t>
            </w:r>
            <w:r>
              <w:rPr>
                <w:u w:val="single"/>
              </w:rPr>
              <w:t xml:space="preserve"> </w:t>
            </w:r>
            <w:r>
              <w:rPr>
                <w:rFonts w:hint="eastAsia"/>
                <w:u w:val="single"/>
              </w:rPr>
              <w:t>（未发生）</w:t>
            </w:r>
            <w:r>
              <w:rPr>
                <w:u w:val="single"/>
              </w:rPr>
              <w:t xml:space="preserve">     </w:t>
            </w:r>
            <w:r>
              <w:rPr>
                <w:rFonts w:hint="eastAsia"/>
                <w:u w:val="single"/>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监视和测量</w:t>
            </w:r>
          </w:p>
        </w:tc>
        <w:tc>
          <w:tcPr>
            <w:tcW w:w="1100" w:type="dxa"/>
            <w:vMerge w:val="restart"/>
          </w:tcPr>
          <w:p>
            <w:r>
              <w:rPr>
                <w:rFonts w:hint="eastAsia"/>
              </w:rPr>
              <w:t xml:space="preserve">H(V1.0）3.6 </w:t>
            </w:r>
          </w:p>
          <w:p>
            <w:pPr>
              <w:pStyle w:val="2"/>
            </w:pPr>
            <w:r>
              <w:rPr>
                <w:rFonts w:hint="eastAsia"/>
              </w:rPr>
              <w:t>Q7.1.5</w:t>
            </w:r>
          </w:p>
        </w:tc>
        <w:tc>
          <w:tcPr>
            <w:tcW w:w="674" w:type="dxa"/>
          </w:tcPr>
          <w:p>
            <w:r>
              <w:rPr>
                <w:rFonts w:hint="eastAsia"/>
              </w:rPr>
              <w:t>文件名称</w:t>
            </w:r>
          </w:p>
        </w:tc>
        <w:tc>
          <w:tcPr>
            <w:tcW w:w="9330" w:type="dxa"/>
          </w:tcPr>
          <w:p>
            <w:r>
              <w:rPr>
                <w:rFonts w:hint="eastAsia"/>
              </w:rPr>
              <w:sym w:font="Wingdings" w:char="00FE"/>
            </w:r>
            <w:r>
              <w:rPr>
                <w:rFonts w:hint="eastAsia"/>
              </w:rPr>
              <w:t>《监视和测量控制程序》、</w:t>
            </w:r>
            <w:r>
              <w:rPr>
                <w:rFonts w:hint="eastAsia"/>
              </w:rPr>
              <w:sym w:font="Wingdings" w:char="00FE"/>
            </w:r>
            <w:r>
              <w:rPr>
                <w:rFonts w:hint="eastAsia"/>
              </w:rPr>
              <w:t>手册第3.6条款</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color w:val="FF0000"/>
              </w:rPr>
            </w:pPr>
            <w:r>
              <w:rPr>
                <w:rFonts w:hint="eastAsia"/>
                <w:color w:val="FF0000"/>
              </w:rPr>
              <w:sym w:font="Wingdings" w:char="00A8"/>
            </w:r>
            <w:r>
              <w:rPr>
                <w:rFonts w:hint="eastAsia"/>
                <w:color w:val="FF0000"/>
              </w:rPr>
              <w:t>符合</w:t>
            </w:r>
          </w:p>
          <w:p>
            <w:pPr>
              <w:rPr>
                <w:color w:val="FF0000"/>
              </w:rPr>
            </w:pPr>
            <w:r>
              <w:rPr>
                <w:rFonts w:hint="eastAsia"/>
                <w:color w:val="FF0000"/>
              </w:rPr>
              <w:sym w:font="Wingdings" w:char="00FE"/>
            </w:r>
            <w:r>
              <w:rPr>
                <w:rFonts w:hint="eastAsia"/>
                <w:color w:val="FF0000"/>
              </w:rPr>
              <w:t>不符合</w:t>
            </w: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r>
              <w:rPr>
                <w:rFonts w:hint="eastAsia"/>
              </w:rPr>
              <w:t>准确识别</w:t>
            </w:r>
            <w:r>
              <w:rPr>
                <w:rFonts w:hint="eastAsia"/>
                <w:color w:val="000000"/>
                <w:szCs w:val="21"/>
              </w:rPr>
              <w:t xml:space="preserve">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r>
              <w:rPr>
                <w:rFonts w:hint="eastAsia"/>
              </w:rPr>
              <w:t>监视设备：</w:t>
            </w:r>
            <w:r>
              <w:rPr>
                <w:rFonts w:hint="eastAsia"/>
              </w:rPr>
              <w:sym w:font="Wingdings" w:char="00A8"/>
            </w:r>
            <w:r>
              <w:rPr>
                <w:rFonts w:hint="eastAsia"/>
              </w:rPr>
              <w:t>定期验证的计划，频次：不适用</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2"/>
            </w:pPr>
          </w:p>
          <w:p>
            <w:r>
              <w:rPr>
                <w:rFonts w:hint="eastAsia"/>
              </w:rPr>
              <w:t>查看《监视测量设备清单》，抽查外部检定或校准情况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电热鼓风干燥箱</w:t>
                  </w:r>
                </w:p>
              </w:tc>
              <w:tc>
                <w:tcPr>
                  <w:tcW w:w="2248" w:type="dxa"/>
                </w:tcPr>
                <w:p>
                  <w:r>
                    <w:t>2021JZ-WD5241</w:t>
                  </w:r>
                </w:p>
              </w:tc>
              <w:tc>
                <w:tcPr>
                  <w:tcW w:w="1739" w:type="dxa"/>
                </w:tcPr>
                <w:p>
                  <w:r>
                    <w:rPr>
                      <w:rFonts w:hint="eastAsia"/>
                    </w:rPr>
                    <w:t>2022-1</w:t>
                  </w:r>
                  <w:r>
                    <w:t>1</w:t>
                  </w:r>
                  <w:r>
                    <w:rPr>
                      <w:rFonts w:hint="eastAsia"/>
                    </w:rPr>
                    <w:t>-3</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r>
                    <w:rPr>
                      <w:rFonts w:hint="eastAsia"/>
                    </w:rPr>
                    <w:t>卤素水分测定仪</w:t>
                  </w:r>
                </w:p>
              </w:tc>
              <w:tc>
                <w:tcPr>
                  <w:tcW w:w="2248" w:type="dxa"/>
                </w:tcPr>
                <w:p>
                  <w:r>
                    <w:t>2021JZ-LX4592</w:t>
                  </w:r>
                </w:p>
              </w:tc>
              <w:tc>
                <w:tcPr>
                  <w:tcW w:w="1739" w:type="dxa"/>
                </w:tcPr>
                <w:p>
                  <w:r>
                    <w:rPr>
                      <w:rFonts w:hint="eastAsia"/>
                    </w:rPr>
                    <w:t>2022-1</w:t>
                  </w:r>
                  <w:r>
                    <w:t>1</w:t>
                  </w:r>
                  <w:r>
                    <w:rPr>
                      <w:rFonts w:hint="eastAsia"/>
                    </w:rPr>
                    <w:t>-3</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电热恒温培养箱</w:t>
                  </w:r>
                </w:p>
              </w:tc>
              <w:tc>
                <w:tcPr>
                  <w:tcW w:w="2248" w:type="dxa"/>
                </w:tcPr>
                <w:p>
                  <w:r>
                    <w:t>2021JZ-WD5239</w:t>
                  </w:r>
                </w:p>
              </w:tc>
              <w:tc>
                <w:tcPr>
                  <w:tcW w:w="1739" w:type="dxa"/>
                </w:tcPr>
                <w:p>
                  <w:r>
                    <w:rPr>
                      <w:rFonts w:hint="eastAsia"/>
                    </w:rPr>
                    <w:t>2022-1</w:t>
                  </w:r>
                  <w:r>
                    <w:t>1</w:t>
                  </w:r>
                  <w:r>
                    <w:rPr>
                      <w:rFonts w:hint="eastAsia"/>
                    </w:rPr>
                    <w:t>-3</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电子天平</w:t>
                  </w:r>
                </w:p>
              </w:tc>
              <w:tc>
                <w:tcPr>
                  <w:tcW w:w="2248" w:type="dxa"/>
                </w:tcPr>
                <w:p>
                  <w:r>
                    <w:t>2021JZ-LX4591</w:t>
                  </w:r>
                </w:p>
              </w:tc>
              <w:tc>
                <w:tcPr>
                  <w:tcW w:w="1739" w:type="dxa"/>
                </w:tcPr>
                <w:p>
                  <w:r>
                    <w:rPr>
                      <w:rFonts w:hint="eastAsia"/>
                    </w:rPr>
                    <w:t>2022-1</w:t>
                  </w:r>
                  <w:r>
                    <w:t>1</w:t>
                  </w:r>
                  <w:r>
                    <w:rPr>
                      <w:rFonts w:hint="eastAsia"/>
                    </w:rPr>
                    <w:t>-3</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实验室P</w:t>
                  </w:r>
                  <w:r>
                    <w:t>H</w:t>
                  </w:r>
                  <w:r>
                    <w:rPr>
                      <w:rFonts w:hint="eastAsia"/>
                    </w:rPr>
                    <w:t>计</w:t>
                  </w:r>
                </w:p>
              </w:tc>
              <w:tc>
                <w:tcPr>
                  <w:tcW w:w="2248" w:type="dxa"/>
                </w:tcPr>
                <w:p>
                  <w:r>
                    <w:t>2021JZ-HX0867</w:t>
                  </w:r>
                </w:p>
              </w:tc>
              <w:tc>
                <w:tcPr>
                  <w:tcW w:w="1739" w:type="dxa"/>
                </w:tcPr>
                <w:p>
                  <w:r>
                    <w:rPr>
                      <w:rFonts w:hint="eastAsia"/>
                    </w:rPr>
                    <w:t>2022-1</w:t>
                  </w:r>
                  <w:r>
                    <w:t>1</w:t>
                  </w:r>
                  <w:r>
                    <w:rPr>
                      <w:rFonts w:hint="eastAsia"/>
                    </w:rPr>
                    <w:t>-3</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电热恒温水浴锅</w:t>
                  </w:r>
                </w:p>
              </w:tc>
              <w:tc>
                <w:tcPr>
                  <w:tcW w:w="2248" w:type="dxa"/>
                </w:tcPr>
                <w:p>
                  <w:r>
                    <w:t>2021JZ-WD5240</w:t>
                  </w:r>
                </w:p>
              </w:tc>
              <w:tc>
                <w:tcPr>
                  <w:tcW w:w="1739" w:type="dxa"/>
                </w:tcPr>
                <w:p>
                  <w:r>
                    <w:rPr>
                      <w:rFonts w:hint="eastAsia"/>
                    </w:rPr>
                    <w:t>2022-1</w:t>
                  </w:r>
                  <w:r>
                    <w:t>1</w:t>
                  </w:r>
                  <w:r>
                    <w:rPr>
                      <w:rFonts w:hint="eastAsia"/>
                    </w:rPr>
                    <w:t>-3</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1739" w:type="dxa"/>
                </w:tcPr>
                <w:p/>
              </w:tc>
              <w:tc>
                <w:tcPr>
                  <w:tcW w:w="2923"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rPr>
                  </w:pPr>
                </w:p>
              </w:tc>
              <w:tc>
                <w:tcPr>
                  <w:tcW w:w="2248" w:type="dxa"/>
                </w:tcPr>
                <w:p>
                  <w:pPr>
                    <w:rPr>
                      <w:color w:val="FF0000"/>
                    </w:rPr>
                  </w:pPr>
                </w:p>
              </w:tc>
              <w:tc>
                <w:tcPr>
                  <w:tcW w:w="1739" w:type="dxa"/>
                </w:tcPr>
                <w:p>
                  <w:pPr>
                    <w:rPr>
                      <w:color w:val="FF0000"/>
                    </w:rPr>
                  </w:pPr>
                </w:p>
              </w:tc>
              <w:tc>
                <w:tcPr>
                  <w:tcW w:w="2923" w:type="dxa"/>
                </w:tcPr>
                <w:p>
                  <w:pPr>
                    <w:rPr>
                      <w:color w:val="FF0000"/>
                    </w:rPr>
                  </w:pPr>
                </w:p>
              </w:tc>
            </w:tr>
          </w:tbl>
          <w:p>
            <w:r>
              <w:rPr>
                <w:rFonts w:hint="eastAsia"/>
                <w:highlight w:val="red"/>
              </w:rPr>
              <w:t>检测产品中心温度的中心温度计，灭菌锅的压力表，车间所使用的电子秤（H</w:t>
            </w:r>
            <w:r>
              <w:rPr>
                <w:highlight w:val="red"/>
              </w:rPr>
              <w:t>Y-809</w:t>
            </w:r>
            <w:r>
              <w:rPr>
                <w:rFonts w:hint="eastAsia"/>
                <w:highlight w:val="red"/>
              </w:rPr>
              <w:t>）没有提供进行校检的证据。</w:t>
            </w:r>
          </w:p>
          <w:p>
            <w:pPr>
              <w:pStyle w:val="2"/>
            </w:pPr>
          </w:p>
          <w:p>
            <w:r>
              <w:rPr>
                <w:rFonts w:hint="eastAsia"/>
              </w:rPr>
              <w:t>抽查内部校准情况；抽查《内部校准计划》  《校准规程》  《校准记录》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校准日期</w:t>
                  </w:r>
                </w:p>
              </w:tc>
              <w:tc>
                <w:tcPr>
                  <w:tcW w:w="2626" w:type="dxa"/>
                </w:tcPr>
                <w:p>
                  <w:r>
                    <w:rPr>
                      <w:rFonts w:hint="eastAsia"/>
                    </w:rPr>
                    <w:t>计划期限至</w:t>
                  </w:r>
                </w:p>
              </w:tc>
              <w:tc>
                <w:tcPr>
                  <w:tcW w:w="2036"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w:t>
                  </w:r>
                </w:p>
              </w:tc>
              <w:tc>
                <w:tcPr>
                  <w:tcW w:w="2248" w:type="dxa"/>
                </w:tcPr>
                <w:p/>
              </w:tc>
              <w:tc>
                <w:tcPr>
                  <w:tcW w:w="2626" w:type="dxa"/>
                </w:tcPr>
                <w:p>
                  <w:r>
                    <w:rPr>
                      <w:rFonts w:hint="eastAsia"/>
                    </w:rPr>
                    <w:t>——</w:t>
                  </w: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tc>
              <w:tc>
                <w:tcPr>
                  <w:tcW w:w="2036" w:type="dxa"/>
                </w:tcPr>
                <w:p>
                  <w:r>
                    <w:rPr>
                      <w:rFonts w:hint="eastAsia"/>
                    </w:rPr>
                    <w:sym w:font="Wingdings" w:char="00A8"/>
                  </w:r>
                  <w:r>
                    <w:rPr>
                      <w:rFonts w:hint="eastAsia"/>
                    </w:rPr>
                    <w:t xml:space="preserve">车间 </w:t>
                  </w:r>
                  <w:r>
                    <w:rPr>
                      <w:rFonts w:hint="eastAsia"/>
                    </w:rPr>
                    <w:sym w:font="Wingdings" w:char="00A8"/>
                  </w:r>
                  <w:r>
                    <w:rPr>
                      <w:rFonts w:hint="eastAsia"/>
                    </w:rPr>
                    <w:t>实验室</w:t>
                  </w:r>
                </w:p>
              </w:tc>
            </w:tr>
          </w:tbl>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2020" w:type="dxa"/>
            <w:shd w:val="clear" w:color="auto" w:fill="auto"/>
          </w:tcPr>
          <w:p>
            <w:r>
              <w:rPr>
                <w:rFonts w:hint="eastAsia"/>
              </w:rPr>
              <w:t>产品放行</w:t>
            </w:r>
          </w:p>
        </w:tc>
        <w:tc>
          <w:tcPr>
            <w:tcW w:w="1100" w:type="dxa"/>
            <w:shd w:val="clear" w:color="auto" w:fill="auto"/>
          </w:tcPr>
          <w:p>
            <w:r>
              <w:rPr>
                <w:rFonts w:hint="eastAsia"/>
              </w:rPr>
              <w:t xml:space="preserve">H(V1.0)3.8 </w:t>
            </w:r>
          </w:p>
          <w:p>
            <w:pPr>
              <w:pStyle w:val="2"/>
            </w:pPr>
            <w:r>
              <w:rPr>
                <w:rFonts w:hint="eastAsia"/>
              </w:rPr>
              <w:t>Q8.6</w:t>
            </w:r>
          </w:p>
        </w:tc>
        <w:tc>
          <w:tcPr>
            <w:tcW w:w="674" w:type="dxa"/>
            <w:shd w:val="clear" w:color="auto" w:fill="auto"/>
          </w:tcPr>
          <w:p>
            <w:r>
              <w:rPr>
                <w:rFonts w:hint="eastAsia"/>
              </w:rPr>
              <w:t>文件名称</w:t>
            </w:r>
          </w:p>
        </w:tc>
        <w:tc>
          <w:tcPr>
            <w:tcW w:w="9330" w:type="dxa"/>
            <w:shd w:val="clear" w:color="auto" w:fill="auto"/>
          </w:tcPr>
          <w:p>
            <w:r>
              <w:rPr>
                <w:rFonts w:hint="eastAsia"/>
              </w:rPr>
              <w:t>如：《产品检验控制程序》或</w:t>
            </w:r>
            <w:r>
              <w:rPr>
                <w:rFonts w:hint="eastAsia"/>
                <w:color w:val="000000"/>
                <w:szCs w:val="21"/>
              </w:rPr>
              <w:sym w:font="Wingdings 2" w:char="0052"/>
            </w:r>
            <w:r>
              <w:rPr>
                <w:rFonts w:hint="eastAsia"/>
              </w:rPr>
              <w:t>《产品放行控制程序》</w:t>
            </w:r>
          </w:p>
          <w:p>
            <w:r>
              <w:rPr>
                <w:rFonts w:hint="eastAsia"/>
              </w:rPr>
              <w:t>执行标准（接收准则）：</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46"/>
              <w:gridCol w:w="266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2446" w:type="dxa"/>
                </w:tcPr>
                <w:p>
                  <w:r>
                    <w:rPr>
                      <w:rFonts w:hint="eastAsia"/>
                    </w:rPr>
                    <w:t>抽样要求</w:t>
                  </w:r>
                </w:p>
              </w:tc>
              <w:tc>
                <w:tcPr>
                  <w:tcW w:w="2667"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原材料检验</w:t>
                  </w:r>
                </w:p>
              </w:tc>
              <w:tc>
                <w:tcPr>
                  <w:tcW w:w="2446" w:type="dxa"/>
                </w:tcPr>
                <w:p>
                  <w:r>
                    <w:rPr>
                      <w:rFonts w:hint="eastAsia"/>
                    </w:rPr>
                    <w:t>按照进货量10%进行抽样</w:t>
                  </w:r>
                </w:p>
              </w:tc>
              <w:tc>
                <w:tcPr>
                  <w:tcW w:w="2667" w:type="dxa"/>
                </w:tcPr>
                <w:p>
                  <w:r>
                    <w:rPr>
                      <w:rFonts w:hint="eastAsia"/>
                    </w:rPr>
                    <w:t>原辅材料、包装材料的进货检验规范</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446" w:type="dxa"/>
                </w:tcPr>
                <w:p>
                  <w:r>
                    <w:rPr>
                      <w:rFonts w:hint="eastAsia"/>
                    </w:rPr>
                    <w:t>随机抽取</w:t>
                  </w:r>
                </w:p>
              </w:tc>
              <w:tc>
                <w:tcPr>
                  <w:tcW w:w="2667" w:type="dxa"/>
                </w:tcPr>
                <w:p>
                  <w:r>
                    <w:rPr>
                      <w:rFonts w:hint="eastAsia"/>
                    </w:rPr>
                    <w:t>主要以作业指导书为主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446" w:type="dxa"/>
                </w:tcPr>
                <w:p>
                  <w:r>
                    <w:rPr>
                      <w:rFonts w:hint="eastAsia"/>
                    </w:rPr>
                    <w:t>随机抽取</w:t>
                  </w:r>
                </w:p>
              </w:tc>
              <w:tc>
                <w:tcPr>
                  <w:tcW w:w="2667" w:type="dxa"/>
                </w:tcPr>
                <w:p>
                  <w:r>
                    <w:rPr>
                      <w:rFonts w:hint="eastAsia"/>
                    </w:rPr>
                    <w:t>主要以作业指导书为主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446" w:type="dxa"/>
                </w:tcPr>
                <w:p>
                  <w:r>
                    <w:rPr>
                      <w:rFonts w:hint="eastAsia"/>
                    </w:rPr>
                    <w:t>随机抽取</w:t>
                  </w:r>
                </w:p>
              </w:tc>
              <w:tc>
                <w:tcPr>
                  <w:tcW w:w="2667" w:type="dxa"/>
                </w:tcPr>
                <w:p>
                  <w:r>
                    <w:t>GB/T21118</w:t>
                  </w:r>
                  <w:r>
                    <w:rPr>
                      <w:rFonts w:hint="eastAsia"/>
                    </w:rPr>
                    <w:t>标准执行</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446" w:type="dxa"/>
                </w:tcPr>
                <w:p>
                  <w:r>
                    <w:rPr>
                      <w:rFonts w:hint="eastAsia"/>
                    </w:rPr>
                    <w:t>——</w:t>
                  </w:r>
                </w:p>
              </w:tc>
              <w:tc>
                <w:tcPr>
                  <w:tcW w:w="2667"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tc>
        <w:tc>
          <w:tcPr>
            <w:tcW w:w="1585" w:type="dxa"/>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shd w:val="clear" w:color="auto" w:fill="auto"/>
          </w:tcPr>
          <w:p>
            <w:r>
              <w:rPr>
                <w:rFonts w:hint="eastAsia"/>
              </w:rPr>
              <w:t>产品放行</w:t>
            </w:r>
          </w:p>
        </w:tc>
        <w:tc>
          <w:tcPr>
            <w:tcW w:w="1100" w:type="dxa"/>
            <w:shd w:val="clear" w:color="auto" w:fill="auto"/>
          </w:tcPr>
          <w:p>
            <w:r>
              <w:rPr>
                <w:rFonts w:hint="eastAsia"/>
              </w:rPr>
              <w:t>H(V1.0)3.8</w:t>
            </w:r>
          </w:p>
          <w:p>
            <w:pPr>
              <w:pStyle w:val="2"/>
            </w:pPr>
            <w:r>
              <w:rPr>
                <w:rFonts w:hint="eastAsia"/>
              </w:rPr>
              <w:t>Q8.6</w:t>
            </w:r>
          </w:p>
        </w:tc>
        <w:tc>
          <w:tcPr>
            <w:tcW w:w="674" w:type="dxa"/>
            <w:shd w:val="clear" w:color="auto" w:fill="auto"/>
          </w:tcPr>
          <w:p>
            <w:r>
              <w:rPr>
                <w:rFonts w:hint="eastAsia"/>
              </w:rPr>
              <w:t>运行证据</w:t>
            </w:r>
          </w:p>
        </w:tc>
        <w:tc>
          <w:tcPr>
            <w:tcW w:w="9330" w:type="dxa"/>
            <w:shd w:val="clear" w:color="auto" w:fill="auto"/>
          </w:tcPr>
          <w:p>
            <w:r>
              <w:rPr>
                <w:rFonts w:hint="eastAsia"/>
              </w:rPr>
              <w:t>放行包括：</w:t>
            </w:r>
            <w:r>
              <w:rPr>
                <w:rFonts w:hint="eastAsia"/>
                <w:color w:val="000000"/>
                <w:szCs w:val="21"/>
              </w:rPr>
              <w:sym w:font="Wingdings 2" w:char="0052"/>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帝鉴食品进货验收记录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43"/>
              <w:gridCol w:w="1200"/>
              <w:gridCol w:w="2020"/>
              <w:gridCol w:w="215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43" w:type="dxa"/>
                </w:tcPr>
                <w:p>
                  <w:r>
                    <w:rPr>
                      <w:rFonts w:hint="eastAsia"/>
                    </w:rPr>
                    <w:t>物料名称/批次</w:t>
                  </w:r>
                </w:p>
              </w:tc>
              <w:tc>
                <w:tcPr>
                  <w:tcW w:w="1200" w:type="dxa"/>
                </w:tcPr>
                <w:p>
                  <w:r>
                    <w:rPr>
                      <w:rFonts w:hint="eastAsia"/>
                    </w:rPr>
                    <w:t>抽样比例</w:t>
                  </w:r>
                </w:p>
              </w:tc>
              <w:tc>
                <w:tcPr>
                  <w:tcW w:w="2020" w:type="dxa"/>
                </w:tcPr>
                <w:p>
                  <w:r>
                    <w:rPr>
                      <w:rFonts w:hint="eastAsia"/>
                      <w:b/>
                      <w:bCs/>
                    </w:rPr>
                    <w:t>关键特性</w:t>
                  </w:r>
                  <w:r>
                    <w:rPr>
                      <w:rFonts w:hint="eastAsia"/>
                    </w:rPr>
                    <w:t>要求</w:t>
                  </w:r>
                </w:p>
              </w:tc>
              <w:tc>
                <w:tcPr>
                  <w:tcW w:w="2150" w:type="dxa"/>
                </w:tcPr>
                <w:p>
                  <w:r>
                    <w:rPr>
                      <w:rFonts w:hint="eastAsia"/>
                    </w:rPr>
                    <w:t>实测结果</w:t>
                  </w:r>
                </w:p>
              </w:tc>
              <w:tc>
                <w:tcPr>
                  <w:tcW w:w="136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022.6.3</w:t>
                  </w:r>
                </w:p>
              </w:tc>
              <w:tc>
                <w:tcPr>
                  <w:tcW w:w="1543" w:type="dxa"/>
                </w:tcPr>
                <w:p>
                  <w:r>
                    <w:rPr>
                      <w:rFonts w:hint="eastAsia"/>
                    </w:rPr>
                    <w:t>小麦粉（无产品批次信息）</w:t>
                  </w:r>
                </w:p>
              </w:tc>
              <w:tc>
                <w:tcPr>
                  <w:tcW w:w="1200" w:type="dxa"/>
                </w:tcPr>
                <w:p>
                  <w:r>
                    <w:rPr>
                      <w:rFonts w:hint="eastAsia"/>
                    </w:rPr>
                    <w:t>未明确</w:t>
                  </w:r>
                </w:p>
              </w:tc>
              <w:tc>
                <w:tcPr>
                  <w:tcW w:w="2020" w:type="dxa"/>
                </w:tcPr>
                <w:p>
                  <w:r>
                    <w:rPr>
                      <w:rFonts w:hint="eastAsia"/>
                    </w:rPr>
                    <w:t>供方证件、运输车辆及防护、司机、包装、水分、重量</w:t>
                  </w:r>
                </w:p>
              </w:tc>
              <w:tc>
                <w:tcPr>
                  <w:tcW w:w="2150" w:type="dxa"/>
                </w:tcPr>
                <w:p>
                  <w:r>
                    <w:rPr>
                      <w:rFonts w:hint="eastAsia"/>
                    </w:rPr>
                    <w:t>符合要求</w:t>
                  </w:r>
                </w:p>
              </w:tc>
              <w:tc>
                <w:tcPr>
                  <w:tcW w:w="136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022.6.3</w:t>
                  </w:r>
                </w:p>
              </w:tc>
              <w:tc>
                <w:tcPr>
                  <w:tcW w:w="1543" w:type="dxa"/>
                </w:tcPr>
                <w:p>
                  <w:r>
                    <w:rPr>
                      <w:rFonts w:hint="eastAsia"/>
                    </w:rPr>
                    <w:t>碱面（无产品批次信息）</w:t>
                  </w:r>
                </w:p>
              </w:tc>
              <w:tc>
                <w:tcPr>
                  <w:tcW w:w="1200" w:type="dxa"/>
                </w:tcPr>
                <w:p>
                  <w:r>
                    <w:rPr>
                      <w:rFonts w:hint="eastAsia"/>
                    </w:rPr>
                    <w:t>未明确</w:t>
                  </w:r>
                </w:p>
              </w:tc>
              <w:tc>
                <w:tcPr>
                  <w:tcW w:w="2020" w:type="dxa"/>
                </w:tcPr>
                <w:p>
                  <w:r>
                    <w:rPr>
                      <w:rFonts w:hint="eastAsia"/>
                    </w:rPr>
                    <w:t>供方证件、运输车辆及防护、司机、包装、重量</w:t>
                  </w:r>
                </w:p>
              </w:tc>
              <w:tc>
                <w:tcPr>
                  <w:tcW w:w="2150" w:type="dxa"/>
                </w:tcPr>
                <w:p>
                  <w:r>
                    <w:rPr>
                      <w:rFonts w:hint="eastAsia"/>
                    </w:rPr>
                    <w:t>符合要求</w:t>
                  </w:r>
                </w:p>
              </w:tc>
              <w:tc>
                <w:tcPr>
                  <w:tcW w:w="136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43" w:type="dxa"/>
                </w:tcPr>
                <w:p/>
              </w:tc>
              <w:tc>
                <w:tcPr>
                  <w:tcW w:w="1200" w:type="dxa"/>
                </w:tcPr>
                <w:p/>
              </w:tc>
              <w:tc>
                <w:tcPr>
                  <w:tcW w:w="2020" w:type="dxa"/>
                </w:tcPr>
                <w:p>
                  <w:r>
                    <w:rPr>
                      <w:rFonts w:hint="eastAsia"/>
                    </w:rPr>
                    <w:t>供方证件、规格型号、产品包装、感官、数量</w:t>
                  </w:r>
                </w:p>
              </w:tc>
              <w:tc>
                <w:tcPr>
                  <w:tcW w:w="2150" w:type="dxa"/>
                </w:tcPr>
                <w:p>
                  <w:r>
                    <w:rPr>
                      <w:rFonts w:hint="eastAsia"/>
                    </w:rPr>
                    <w:t>符合要求</w:t>
                  </w:r>
                </w:p>
              </w:tc>
              <w:tc>
                <w:tcPr>
                  <w:tcW w:w="136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bl>
          <w:p>
            <w:r>
              <w:rPr>
                <w:rFonts w:hint="eastAsia"/>
                <w:highlight w:val="red"/>
              </w:rPr>
              <w:t>未提供火龙果、内包装材料进货检验记录，开具不符合报告。</w:t>
            </w:r>
          </w:p>
          <w:p/>
          <w:p>
            <w:pPr>
              <w:rPr>
                <w:u w:val="single"/>
              </w:rPr>
            </w:pPr>
            <w:r>
              <w:rPr>
                <w:rFonts w:hint="eastAsia"/>
              </w:rPr>
              <w:t>抽取半成品</w:t>
            </w:r>
            <w:r>
              <w:rPr>
                <w:rFonts w:hint="eastAsia"/>
                <w:b/>
                <w:bCs/>
              </w:rPr>
              <w:t>检验</w:t>
            </w:r>
            <w:r>
              <w:rPr>
                <w:rFonts w:hint="eastAsia"/>
              </w:rPr>
              <w:t>相关记录名称：</w:t>
            </w:r>
            <w:r>
              <w:rPr>
                <w:rFonts w:hint="eastAsia"/>
                <w:u w:val="single"/>
              </w:rPr>
              <w:t>《帝鉴食品过程检验记录表》，抽2</w:t>
            </w:r>
            <w:r>
              <w:rPr>
                <w:u w:val="single"/>
              </w:rPr>
              <w:t>022.6.3</w:t>
            </w:r>
            <w:r>
              <w:rPr>
                <w:rFonts w:hint="eastAsia"/>
                <w:u w:val="single"/>
              </w:rPr>
              <w:t>面花馒头过程检验记录。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90"/>
              <w:gridCol w:w="1854"/>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190" w:type="dxa"/>
                </w:tcPr>
                <w:p>
                  <w:r>
                    <w:rPr>
                      <w:rFonts w:hint="eastAsia"/>
                    </w:rPr>
                    <w:t>抽样比例</w:t>
                  </w:r>
                </w:p>
              </w:tc>
              <w:tc>
                <w:tcPr>
                  <w:tcW w:w="1854"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2022.6.3</w:t>
                  </w:r>
                </w:p>
              </w:tc>
              <w:tc>
                <w:tcPr>
                  <w:tcW w:w="1620" w:type="dxa"/>
                </w:tcPr>
                <w:p>
                  <w:r>
                    <w:rPr>
                      <w:rFonts w:hint="eastAsia"/>
                    </w:rPr>
                    <w:t>面花馒头</w:t>
                  </w:r>
                </w:p>
              </w:tc>
              <w:tc>
                <w:tcPr>
                  <w:tcW w:w="1190" w:type="dxa"/>
                </w:tcPr>
                <w:p>
                  <w:r>
                    <w:rPr>
                      <w:rFonts w:hint="eastAsia"/>
                    </w:rPr>
                    <w:t>随机</w:t>
                  </w:r>
                </w:p>
              </w:tc>
              <w:tc>
                <w:tcPr>
                  <w:tcW w:w="1854" w:type="dxa"/>
                </w:tcPr>
                <w:p>
                  <w:r>
                    <w:rPr>
                      <w:rFonts w:hint="eastAsia"/>
                    </w:rPr>
                    <w:t>配料（水面比例）</w:t>
                  </w:r>
                </w:p>
                <w:p>
                  <w:pPr>
                    <w:pStyle w:val="2"/>
                  </w:pPr>
                  <w:r>
                    <w:rPr>
                      <w:rFonts w:hint="eastAsia"/>
                    </w:rPr>
                    <w:t>和面（时间）</w:t>
                  </w:r>
                </w:p>
                <w:p>
                  <w:pPr>
                    <w:pStyle w:val="2"/>
                  </w:pPr>
                  <w:r>
                    <w:rPr>
                      <w:rFonts w:hint="eastAsia"/>
                    </w:rPr>
                    <w:t>压面（时间）</w:t>
                  </w:r>
                </w:p>
                <w:p>
                  <w:pPr>
                    <w:pStyle w:val="2"/>
                  </w:pPr>
                  <w:r>
                    <w:rPr>
                      <w:rFonts w:hint="eastAsia"/>
                    </w:rPr>
                    <w:t>醒发（温度、时间）</w:t>
                  </w:r>
                </w:p>
                <w:p>
                  <w:pPr>
                    <w:pStyle w:val="2"/>
                    <w:rPr>
                      <w:rFonts w:hint="eastAsia"/>
                    </w:rPr>
                  </w:pPr>
                  <w:r>
                    <w:rPr>
                      <w:rFonts w:hint="eastAsia"/>
                    </w:rPr>
                    <w:t>蒸制（温度、时间）</w:t>
                  </w:r>
                </w:p>
              </w:tc>
              <w:tc>
                <w:tcPr>
                  <w:tcW w:w="1566" w:type="dxa"/>
                </w:tcPr>
                <w:p>
                  <w:r>
                    <w:rPr>
                      <w:rFonts w:hint="eastAsia"/>
                    </w:rPr>
                    <w:t>符合要求</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90" w:type="dxa"/>
                </w:tcPr>
                <w:p/>
              </w:tc>
              <w:tc>
                <w:tcPr>
                  <w:tcW w:w="1854" w:type="dxa"/>
                </w:tcPr>
                <w:p/>
              </w:tc>
              <w:tc>
                <w:tcPr>
                  <w:tcW w:w="1566" w:type="dxa"/>
                </w:tcPr>
                <w:p/>
              </w:tc>
              <w:tc>
                <w:tcPr>
                  <w:tcW w:w="2046" w:type="dxa"/>
                </w:tcPr>
                <w:p/>
              </w:tc>
            </w:tr>
          </w:tbl>
          <w:p/>
          <w:p>
            <w:r>
              <w:rPr>
                <w:rFonts w:hint="eastAsia"/>
              </w:rPr>
              <w:t>抽取成品</w:t>
            </w:r>
            <w:r>
              <w:rPr>
                <w:rFonts w:hint="eastAsia"/>
                <w:b/>
                <w:bCs/>
              </w:rPr>
              <w:t>检验</w:t>
            </w:r>
            <w:r>
              <w:rPr>
                <w:rFonts w:hint="eastAsia"/>
              </w:rPr>
              <w:t>相关记录名称：</w:t>
            </w:r>
            <w:r>
              <w:rPr>
                <w:rFonts w:hint="eastAsia"/>
                <w:u w:val="single"/>
              </w:rPr>
              <w:t>《 帝鉴食品检验报告》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15"/>
              <w:gridCol w:w="2458"/>
              <w:gridCol w:w="130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115" w:type="dxa"/>
                </w:tcPr>
                <w:p>
                  <w:r>
                    <w:rPr>
                      <w:rFonts w:hint="eastAsia"/>
                    </w:rPr>
                    <w:t>抽样比例</w:t>
                  </w:r>
                </w:p>
              </w:tc>
              <w:tc>
                <w:tcPr>
                  <w:tcW w:w="2458" w:type="dxa"/>
                </w:tcPr>
                <w:p>
                  <w:r>
                    <w:rPr>
                      <w:rFonts w:hint="eastAsia"/>
                      <w:b/>
                      <w:bCs/>
                    </w:rPr>
                    <w:t>关键特性</w:t>
                  </w:r>
                  <w:r>
                    <w:rPr>
                      <w:rFonts w:hint="eastAsia"/>
                    </w:rPr>
                    <w:t>要求</w:t>
                  </w:r>
                </w:p>
              </w:tc>
              <w:tc>
                <w:tcPr>
                  <w:tcW w:w="1303" w:type="dxa"/>
                </w:tcPr>
                <w:p>
                  <w:r>
                    <w:rPr>
                      <w:rFonts w:hint="eastAsia"/>
                    </w:rPr>
                    <w:t>实测结果</w:t>
                  </w:r>
                </w:p>
              </w:tc>
              <w:tc>
                <w:tcPr>
                  <w:tcW w:w="1780"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7" w:type="dxa"/>
                </w:tcPr>
                <w:p>
                  <w:r>
                    <w:t>2022.6.3</w:t>
                  </w:r>
                </w:p>
              </w:tc>
              <w:tc>
                <w:tcPr>
                  <w:tcW w:w="1620" w:type="dxa"/>
                </w:tcPr>
                <w:p>
                  <w:r>
                    <w:rPr>
                      <w:rFonts w:hint="eastAsia"/>
                    </w:rPr>
                    <w:t>面花馒头/</w:t>
                  </w:r>
                  <w:r>
                    <w:t>2022.6.3</w:t>
                  </w:r>
                </w:p>
              </w:tc>
              <w:tc>
                <w:tcPr>
                  <w:tcW w:w="1115" w:type="dxa"/>
                </w:tcPr>
                <w:p>
                  <w:r>
                    <w:rPr>
                      <w:rFonts w:hint="eastAsia"/>
                    </w:rPr>
                    <w:t>3*</w:t>
                  </w:r>
                  <w:r>
                    <w:t>80</w:t>
                  </w:r>
                  <w:r>
                    <w:rPr>
                      <w:rFonts w:hint="eastAsia"/>
                    </w:rPr>
                    <w:t>g</w:t>
                  </w:r>
                </w:p>
              </w:tc>
              <w:tc>
                <w:tcPr>
                  <w:tcW w:w="2458" w:type="dxa"/>
                </w:tcPr>
                <w:p>
                  <w:r>
                    <w:rPr>
                      <w:rFonts w:hint="eastAsia"/>
                    </w:rPr>
                    <w:t>感官和质量</w:t>
                  </w:r>
                </w:p>
                <w:p>
                  <w:r>
                    <w:rPr>
                      <w:rFonts w:hint="eastAsia"/>
                    </w:rPr>
                    <w:t>水分（≤4</w:t>
                  </w:r>
                  <w:r>
                    <w:t>5.0</w:t>
                  </w:r>
                  <w:r>
                    <w:rPr>
                      <w:rFonts w:hint="eastAsia"/>
                    </w:rPr>
                    <w:t>%）</w:t>
                  </w:r>
                </w:p>
                <w:p>
                  <w:r>
                    <w:rPr>
                      <w:rFonts w:hint="eastAsia"/>
                    </w:rPr>
                    <w:t>比容（≥1</w:t>
                  </w:r>
                  <w:r>
                    <w:t>.7</w:t>
                  </w:r>
                  <w:r>
                    <w:rPr>
                      <w:rFonts w:hint="eastAsia"/>
                    </w:rPr>
                    <w:t>ml/g）</w:t>
                  </w:r>
                </w:p>
                <w:p>
                  <w:r>
                    <w:rPr>
                      <w:rFonts w:hint="eastAsia"/>
                    </w:rPr>
                    <w:t>P</w:t>
                  </w:r>
                  <w:r>
                    <w:t>H</w:t>
                  </w:r>
                  <w:r>
                    <w:rPr>
                      <w:rFonts w:hint="eastAsia"/>
                    </w:rPr>
                    <w:t>（5</w:t>
                  </w:r>
                  <w:r>
                    <w:t>.6</w:t>
                  </w:r>
                  <w:r>
                    <w:rPr>
                      <w:rFonts w:hint="eastAsia"/>
                    </w:rPr>
                    <w:t>~</w:t>
                  </w:r>
                  <w:r>
                    <w:t>7.2</w:t>
                  </w:r>
                  <w:r>
                    <w:rPr>
                      <w:rFonts w:hint="eastAsia"/>
                    </w:rPr>
                    <w:t>）</w:t>
                  </w:r>
                </w:p>
                <w:p>
                  <w:r>
                    <w:rPr>
                      <w:rFonts w:hint="eastAsia"/>
                    </w:rPr>
                    <w:t>净含量（8</w:t>
                  </w:r>
                  <w:r>
                    <w:t>0</w:t>
                  </w:r>
                  <w:r>
                    <w:rPr>
                      <w:rFonts w:hint="eastAsia"/>
                    </w:rPr>
                    <w:t>g）；</w:t>
                  </w:r>
                </w:p>
              </w:tc>
              <w:tc>
                <w:tcPr>
                  <w:tcW w:w="1303" w:type="dxa"/>
                </w:tcPr>
                <w:p>
                  <w:r>
                    <w:rPr>
                      <w:rFonts w:hint="eastAsia"/>
                    </w:rPr>
                    <w:t>符合要求</w:t>
                  </w:r>
                </w:p>
                <w:p>
                  <w:pPr>
                    <w:pStyle w:val="2"/>
                    <w:rPr>
                      <w:rFonts w:hint="eastAsia"/>
                    </w:rPr>
                  </w:pPr>
                  <w:r>
                    <w:rPr>
                      <w:rFonts w:hint="eastAsia"/>
                    </w:rPr>
                    <w:t>3</w:t>
                  </w:r>
                  <w:r>
                    <w:t>3.9</w:t>
                  </w:r>
                  <w:r>
                    <w:rPr>
                      <w:rFonts w:hint="eastAsia"/>
                    </w:rPr>
                    <w:t>%</w:t>
                  </w:r>
                </w:p>
                <w:p>
                  <w:pPr>
                    <w:pStyle w:val="2"/>
                  </w:pPr>
                  <w:r>
                    <w:rPr>
                      <w:rFonts w:hint="eastAsia"/>
                    </w:rPr>
                    <w:t>1</w:t>
                  </w:r>
                  <w:r>
                    <w:t>.7</w:t>
                  </w:r>
                  <w:r>
                    <w:rPr>
                      <w:rFonts w:hint="eastAsia"/>
                    </w:rPr>
                    <w:t>ml</w:t>
                  </w:r>
                  <w:r>
                    <w:t>/</w:t>
                  </w:r>
                  <w:r>
                    <w:rPr>
                      <w:rFonts w:hint="eastAsia"/>
                    </w:rPr>
                    <w:t>g</w:t>
                  </w:r>
                </w:p>
                <w:p>
                  <w:pPr>
                    <w:pStyle w:val="2"/>
                  </w:pPr>
                  <w:r>
                    <w:rPr>
                      <w:rFonts w:hint="eastAsia"/>
                    </w:rPr>
                    <w:t>6</w:t>
                  </w:r>
                  <w:r>
                    <w:t>.7</w:t>
                  </w:r>
                </w:p>
                <w:p>
                  <w:pPr>
                    <w:pStyle w:val="2"/>
                  </w:pPr>
                  <w:r>
                    <w:rPr>
                      <w:rFonts w:hint="eastAsia"/>
                    </w:rPr>
                    <w:t>8</w:t>
                  </w:r>
                  <w:r>
                    <w:t>0</w:t>
                  </w:r>
                  <w:r>
                    <w:rPr>
                      <w:rFonts w:hint="eastAsia"/>
                    </w:rPr>
                    <w:t>g</w:t>
                  </w:r>
                </w:p>
              </w:tc>
              <w:tc>
                <w:tcPr>
                  <w:tcW w:w="1780" w:type="dxa"/>
                </w:tcPr>
                <w:p>
                  <w:r>
                    <w:rPr>
                      <w:rFonts w:hint="eastAsia"/>
                      <w:color w:val="000000"/>
                      <w:szCs w:val="21"/>
                    </w:rPr>
                    <w:sym w:font="Wingdings 2" w:char="0052"/>
                  </w:r>
                  <w:r>
                    <w:rPr>
                      <w:rFonts w:hint="eastAsia"/>
                    </w:rPr>
                    <w:t xml:space="preserve">合格 </w:t>
                  </w:r>
                </w:p>
                <w:p>
                  <w:pPr>
                    <w:rPr>
                      <w:rFonts w:hint="eastAsia"/>
                    </w:rPr>
                  </w:pP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022.5.23</w:t>
                  </w:r>
                </w:p>
              </w:tc>
              <w:tc>
                <w:tcPr>
                  <w:tcW w:w="1620" w:type="dxa"/>
                </w:tcPr>
                <w:p>
                  <w:r>
                    <w:rPr>
                      <w:rFonts w:hint="eastAsia"/>
                    </w:rPr>
                    <w:t>面花馒头/</w:t>
                  </w:r>
                  <w:r>
                    <w:t>2022.5.23</w:t>
                  </w:r>
                </w:p>
              </w:tc>
              <w:tc>
                <w:tcPr>
                  <w:tcW w:w="1115" w:type="dxa"/>
                </w:tcPr>
                <w:p>
                  <w:r>
                    <w:rPr>
                      <w:rFonts w:hint="eastAsia"/>
                    </w:rPr>
                    <w:t>3*</w:t>
                  </w:r>
                  <w:r>
                    <w:t>80</w:t>
                  </w:r>
                  <w:r>
                    <w:rPr>
                      <w:rFonts w:hint="eastAsia"/>
                    </w:rPr>
                    <w:t>g</w:t>
                  </w:r>
                </w:p>
              </w:tc>
              <w:tc>
                <w:tcPr>
                  <w:tcW w:w="2458" w:type="dxa"/>
                </w:tcPr>
                <w:p>
                  <w:r>
                    <w:rPr>
                      <w:rFonts w:hint="eastAsia"/>
                    </w:rPr>
                    <w:t>感官和质量</w:t>
                  </w:r>
                </w:p>
                <w:p>
                  <w:r>
                    <w:rPr>
                      <w:rFonts w:hint="eastAsia"/>
                    </w:rPr>
                    <w:t>水分（≤4</w:t>
                  </w:r>
                  <w:r>
                    <w:t>5.0</w:t>
                  </w:r>
                  <w:r>
                    <w:rPr>
                      <w:rFonts w:hint="eastAsia"/>
                    </w:rPr>
                    <w:t>%）</w:t>
                  </w:r>
                </w:p>
                <w:p>
                  <w:r>
                    <w:rPr>
                      <w:rFonts w:hint="eastAsia"/>
                    </w:rPr>
                    <w:t>比容（≥1</w:t>
                  </w:r>
                  <w:r>
                    <w:t>.7</w:t>
                  </w:r>
                  <w:r>
                    <w:rPr>
                      <w:rFonts w:hint="eastAsia"/>
                    </w:rPr>
                    <w:t>ml/g）</w:t>
                  </w:r>
                </w:p>
                <w:p>
                  <w:r>
                    <w:rPr>
                      <w:rFonts w:hint="eastAsia"/>
                    </w:rPr>
                    <w:t>P</w:t>
                  </w:r>
                  <w:r>
                    <w:t>H</w:t>
                  </w:r>
                  <w:r>
                    <w:rPr>
                      <w:rFonts w:hint="eastAsia"/>
                    </w:rPr>
                    <w:t>（5</w:t>
                  </w:r>
                  <w:r>
                    <w:t>.6</w:t>
                  </w:r>
                  <w:r>
                    <w:rPr>
                      <w:rFonts w:hint="eastAsia"/>
                    </w:rPr>
                    <w:t>~</w:t>
                  </w:r>
                  <w:r>
                    <w:t>7.2</w:t>
                  </w:r>
                  <w:r>
                    <w:rPr>
                      <w:rFonts w:hint="eastAsia"/>
                    </w:rPr>
                    <w:t>）</w:t>
                  </w:r>
                </w:p>
                <w:p>
                  <w:pPr>
                    <w:pStyle w:val="2"/>
                  </w:pPr>
                  <w:r>
                    <w:rPr>
                      <w:rFonts w:hint="eastAsia"/>
                    </w:rPr>
                    <w:t>净含量（8</w:t>
                  </w:r>
                  <w:r>
                    <w:t>0</w:t>
                  </w:r>
                  <w:r>
                    <w:rPr>
                      <w:rFonts w:hint="eastAsia"/>
                    </w:rPr>
                    <w:t>g）</w:t>
                  </w:r>
                </w:p>
              </w:tc>
              <w:tc>
                <w:tcPr>
                  <w:tcW w:w="1303" w:type="dxa"/>
                </w:tcPr>
                <w:p>
                  <w:r>
                    <w:rPr>
                      <w:rFonts w:hint="eastAsia"/>
                    </w:rPr>
                    <w:t>符合要求</w:t>
                  </w:r>
                </w:p>
                <w:p>
                  <w:pPr>
                    <w:pStyle w:val="2"/>
                    <w:rPr>
                      <w:rFonts w:hint="eastAsia"/>
                    </w:rPr>
                  </w:pPr>
                  <w:r>
                    <w:rPr>
                      <w:rFonts w:hint="eastAsia"/>
                    </w:rPr>
                    <w:t>3</w:t>
                  </w:r>
                  <w:r>
                    <w:t>3.9</w:t>
                  </w:r>
                  <w:r>
                    <w:rPr>
                      <w:rFonts w:hint="eastAsia"/>
                    </w:rPr>
                    <w:t>%</w:t>
                  </w:r>
                </w:p>
                <w:p>
                  <w:pPr>
                    <w:pStyle w:val="2"/>
                  </w:pPr>
                  <w:r>
                    <w:rPr>
                      <w:rFonts w:hint="eastAsia"/>
                    </w:rPr>
                    <w:t>1</w:t>
                  </w:r>
                  <w:r>
                    <w:t>.7</w:t>
                  </w:r>
                  <w:r>
                    <w:rPr>
                      <w:rFonts w:hint="eastAsia"/>
                    </w:rPr>
                    <w:t>ml</w:t>
                  </w:r>
                  <w:r>
                    <w:t>/</w:t>
                  </w:r>
                  <w:r>
                    <w:rPr>
                      <w:rFonts w:hint="eastAsia"/>
                    </w:rPr>
                    <w:t>g</w:t>
                  </w:r>
                </w:p>
                <w:p>
                  <w:pPr>
                    <w:pStyle w:val="2"/>
                  </w:pPr>
                  <w:r>
                    <w:rPr>
                      <w:rFonts w:hint="eastAsia"/>
                    </w:rPr>
                    <w:t>6</w:t>
                  </w:r>
                  <w:r>
                    <w:t>.7</w:t>
                  </w:r>
                </w:p>
                <w:p>
                  <w:pPr>
                    <w:pStyle w:val="2"/>
                  </w:pPr>
                  <w:r>
                    <w:rPr>
                      <w:rFonts w:hint="eastAsia"/>
                    </w:rPr>
                    <w:t>8</w:t>
                  </w:r>
                  <w:r>
                    <w:t>0</w:t>
                  </w:r>
                  <w:r>
                    <w:rPr>
                      <w:rFonts w:hint="eastAsia"/>
                    </w:rPr>
                    <w:t>g</w:t>
                  </w:r>
                </w:p>
              </w:tc>
              <w:tc>
                <w:tcPr>
                  <w:tcW w:w="1780" w:type="dxa"/>
                </w:tcPr>
                <w:p>
                  <w:r>
                    <w:rPr>
                      <w:rFonts w:hint="eastAsia"/>
                      <w:color w:val="000000"/>
                      <w:szCs w:val="21"/>
                    </w:rPr>
                    <w:sym w:font="Wingdings 2" w:char="0052"/>
                  </w:r>
                  <w:r>
                    <w:rPr>
                      <w:rFonts w:hint="eastAsia"/>
                    </w:rPr>
                    <w:t xml:space="preserve">合格 </w:t>
                  </w:r>
                </w:p>
                <w:p>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15" w:type="dxa"/>
                </w:tcPr>
                <w:p>
                  <w:pPr>
                    <w:rPr>
                      <w:highlight w:val="yellow"/>
                    </w:rPr>
                  </w:pPr>
                </w:p>
              </w:tc>
              <w:tc>
                <w:tcPr>
                  <w:tcW w:w="2458" w:type="dxa"/>
                </w:tcPr>
                <w:p>
                  <w:pPr>
                    <w:rPr>
                      <w:highlight w:val="yellow"/>
                    </w:rPr>
                  </w:pPr>
                </w:p>
              </w:tc>
              <w:tc>
                <w:tcPr>
                  <w:tcW w:w="1303" w:type="dxa"/>
                </w:tcPr>
                <w:p>
                  <w:pPr>
                    <w:rPr>
                      <w:highlight w:val="yellow"/>
                    </w:rPr>
                  </w:pPr>
                </w:p>
              </w:tc>
              <w:tc>
                <w:tcPr>
                  <w:tcW w:w="1780"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15" w:type="dxa"/>
                </w:tcPr>
                <w:p>
                  <w:pPr>
                    <w:rPr>
                      <w:highlight w:val="yellow"/>
                    </w:rPr>
                  </w:pPr>
                </w:p>
              </w:tc>
              <w:tc>
                <w:tcPr>
                  <w:tcW w:w="2458" w:type="dxa"/>
                </w:tcPr>
                <w:p>
                  <w:pPr>
                    <w:rPr>
                      <w:highlight w:val="yellow"/>
                    </w:rPr>
                  </w:pPr>
                </w:p>
              </w:tc>
              <w:tc>
                <w:tcPr>
                  <w:tcW w:w="1303" w:type="dxa"/>
                </w:tcPr>
                <w:p>
                  <w:pPr>
                    <w:rPr>
                      <w:highlight w:val="yellow"/>
                    </w:rPr>
                  </w:pPr>
                </w:p>
              </w:tc>
              <w:tc>
                <w:tcPr>
                  <w:tcW w:w="1780" w:type="dxa"/>
                </w:tcPr>
                <w:p>
                  <w:pPr>
                    <w:rPr>
                      <w:highlight w:val="yellow"/>
                    </w:rPr>
                  </w:pPr>
                </w:p>
              </w:tc>
            </w:tr>
          </w:tbl>
          <w:p>
            <w:r>
              <w:rPr>
                <w:rFonts w:hint="eastAsia"/>
                <w:highlight w:val="red"/>
              </w:rPr>
              <w:t>产品检验报告未包括糕点生产许可审查细则出厂检验项目中的微生物指标，开具不符合报告要求整改。</w:t>
            </w:r>
          </w:p>
          <w:p>
            <w:pPr>
              <w:pStyle w:val="2"/>
              <w:rPr>
                <w:rFonts w:hint="eastAsia"/>
              </w:rPr>
            </w:pPr>
          </w:p>
          <w:p>
            <w:r>
              <w:rPr>
                <w:rFonts w:hint="eastAsia"/>
              </w:rPr>
              <w:t>抽取服务放行相关记录名称：</w:t>
            </w:r>
            <w:r>
              <w:rPr>
                <w:rFonts w:hint="eastAsia"/>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364" w:type="dxa"/>
                </w:tcPr>
                <w:p>
                  <w:r>
                    <w:rPr>
                      <w:rFonts w:hint="eastAsia"/>
                    </w:rPr>
                    <w:t>抽样比例</w:t>
                  </w:r>
                </w:p>
              </w:tc>
              <w:tc>
                <w:tcPr>
                  <w:tcW w:w="1680"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sym w:font="Wingdings 2" w:char="0052"/>
            </w:r>
            <w:r>
              <w:rPr>
                <w:rFonts w:hint="eastAsia"/>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A8"/>
            </w:r>
            <w:r>
              <w:rPr>
                <w:rFonts w:hint="eastAsia"/>
              </w:rPr>
              <w:t>符合</w:t>
            </w:r>
          </w:p>
          <w:p>
            <w:r>
              <w:rPr>
                <w:rFonts w:hint="eastAsia"/>
              </w:rPr>
              <w:sym w:font="Wingdings" w:char="00FE"/>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A8"/>
            </w:r>
            <w:r>
              <w:rPr>
                <w:rFonts w:hint="eastAsia"/>
              </w:rPr>
              <w:t>符合</w:t>
            </w:r>
          </w:p>
          <w:p>
            <w:r>
              <w:rPr>
                <w:rFonts w:hint="eastAsia"/>
              </w:rPr>
              <w:sym w:font="Wingdings" w:char="00FE"/>
            </w:r>
            <w:r>
              <w:rPr>
                <w:rFonts w:hint="eastAsia"/>
              </w:rPr>
              <w:t>不符合</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shd w:val="clear" w:color="auto" w:fill="auto"/>
          </w:tcPr>
          <w:p/>
        </w:tc>
        <w:tc>
          <w:tcPr>
            <w:tcW w:w="1100" w:type="dxa"/>
            <w:shd w:val="clear" w:color="auto" w:fill="auto"/>
          </w:tcPr>
          <w:p/>
        </w:tc>
        <w:tc>
          <w:tcPr>
            <w:tcW w:w="674" w:type="dxa"/>
            <w:shd w:val="clear" w:color="auto" w:fill="auto"/>
          </w:tcPr>
          <w:p>
            <w:r>
              <w:rPr>
                <w:rFonts w:hint="eastAsia"/>
              </w:rPr>
              <w:t>现场观察</w:t>
            </w:r>
          </w:p>
        </w:tc>
        <w:tc>
          <w:tcPr>
            <w:tcW w:w="9330" w:type="dxa"/>
            <w:shd w:val="clear" w:color="auto" w:fill="auto"/>
          </w:tcPr>
          <w:p>
            <w:r>
              <w:rPr>
                <w:rFonts w:hint="eastAsia"/>
              </w:rPr>
              <w:t xml:space="preserve">成品/服务放行的人员对相关知识的理解和能力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由于成品/服务放行的测量设备满足要求且完好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585" w:type="dxa"/>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HACCP体系验证</w:t>
            </w:r>
          </w:p>
        </w:tc>
        <w:tc>
          <w:tcPr>
            <w:tcW w:w="1100" w:type="dxa"/>
            <w:vMerge w:val="restart"/>
          </w:tcPr>
          <w:p>
            <w:r>
              <w:rPr>
                <w:rFonts w:hint="eastAsia"/>
              </w:rPr>
              <w:t>H(V1.0)</w:t>
            </w:r>
          </w:p>
          <w:p>
            <w:r>
              <w:rPr>
                <w:rFonts w:hint="eastAsia"/>
              </w:rPr>
              <w:t xml:space="preserve">4.5  </w:t>
            </w:r>
          </w:p>
        </w:tc>
        <w:tc>
          <w:tcPr>
            <w:tcW w:w="674" w:type="dxa"/>
          </w:tcPr>
          <w:p>
            <w:r>
              <w:rPr>
                <w:rFonts w:hint="eastAsia"/>
              </w:rPr>
              <w:t>文件名称</w:t>
            </w:r>
          </w:p>
        </w:tc>
        <w:tc>
          <w:tcPr>
            <w:tcW w:w="9330" w:type="dxa"/>
          </w:tcPr>
          <w:p>
            <w:r>
              <w:rPr>
                <w:rFonts w:hint="eastAsia"/>
              </w:rPr>
              <w:sym w:font="Wingdings" w:char="00FE"/>
            </w:r>
            <w:r>
              <w:rPr>
                <w:rFonts w:hint="eastAsia"/>
              </w:rPr>
              <w:t>《验证活动策划、实施和评价程序》</w:t>
            </w:r>
          </w:p>
        </w:tc>
        <w:tc>
          <w:tcPr>
            <w:tcW w:w="158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r>
              <w:rPr>
                <w:rFonts w:hint="eastAsia"/>
              </w:rPr>
              <w:t>验证程序包括：</w:t>
            </w:r>
            <w:r>
              <w:rPr>
                <w:rFonts w:hint="eastAsia"/>
                <w:u w:val="single"/>
              </w:rPr>
              <w:t xml:space="preserve">   见“HACCP小组审核记录” </w:t>
            </w:r>
          </w:p>
          <w:p>
            <w:r>
              <w:rPr>
                <w:rFonts w:hint="eastAsia"/>
              </w:rPr>
              <w:sym w:font="Wingdings" w:char="00A8"/>
            </w:r>
            <w:r>
              <w:rPr>
                <w:rFonts w:hint="eastAsia"/>
              </w:rPr>
              <w:t>验证的依据和方法、</w:t>
            </w:r>
            <w:r>
              <w:rPr>
                <w:rFonts w:hint="eastAsia"/>
              </w:rPr>
              <w:sym w:font="Wingdings" w:char="00A8"/>
            </w:r>
            <w:r>
              <w:rPr>
                <w:rFonts w:hint="eastAsia"/>
              </w:rPr>
              <w:t>验证的频率、</w:t>
            </w:r>
            <w:r>
              <w:rPr>
                <w:rFonts w:hint="eastAsia"/>
              </w:rPr>
              <w:sym w:font="Wingdings" w:char="00A8"/>
            </w:r>
            <w:r>
              <w:rPr>
                <w:rFonts w:hint="eastAsia"/>
              </w:rPr>
              <w:t>验证的人员、</w:t>
            </w:r>
            <w:r>
              <w:rPr>
                <w:rFonts w:hint="eastAsia"/>
              </w:rPr>
              <w:sym w:font="Wingdings" w:char="00A8"/>
            </w:r>
            <w:r>
              <w:rPr>
                <w:rFonts w:hint="eastAsia"/>
              </w:rPr>
              <w:t>验证的人员、</w:t>
            </w:r>
            <w:r>
              <w:rPr>
                <w:rFonts w:hint="eastAsia"/>
              </w:rPr>
              <w:sym w:font="Wingdings" w:char="00A8"/>
            </w:r>
            <w:r>
              <w:rPr>
                <w:rFonts w:hint="eastAsia"/>
              </w:rPr>
              <w:t>验证的内容、</w:t>
            </w:r>
          </w:p>
          <w:p>
            <w:r>
              <w:rPr>
                <w:rFonts w:hint="eastAsia"/>
              </w:rPr>
              <w:sym w:font="Wingdings" w:char="00A8"/>
            </w:r>
            <w:r>
              <w:rPr>
                <w:rFonts w:hint="eastAsia"/>
              </w:rPr>
              <w:t>验证结果及采取的措施、</w:t>
            </w:r>
            <w:r>
              <w:rPr>
                <w:rFonts w:hint="eastAsia"/>
              </w:rPr>
              <w:sym w:font="Wingdings" w:char="00A8"/>
            </w:r>
            <w:r>
              <w:rPr>
                <w:rFonts w:hint="eastAsia"/>
              </w:rPr>
              <w:t>验证记录、</w:t>
            </w:r>
            <w:r>
              <w:rPr>
                <w:rFonts w:hint="eastAsia"/>
              </w:rPr>
              <w:sym w:font="Wingdings" w:char="00A8"/>
            </w:r>
            <w:r>
              <w:rPr>
                <w:rFonts w:hint="eastAsia"/>
              </w:rPr>
              <w:t>其他</w:t>
            </w:r>
          </w:p>
          <w:p/>
          <w:p>
            <w:r>
              <w:rPr>
                <w:rFonts w:hint="eastAsia"/>
              </w:rPr>
              <w:t>验证内容包括：</w:t>
            </w:r>
            <w:r>
              <w:rPr>
                <w:rFonts w:hint="eastAsia"/>
                <w:u w:val="single"/>
              </w:rPr>
              <w:t xml:space="preserve"> 见“HACCP小组审核记录” </w:t>
            </w:r>
          </w:p>
          <w:p/>
          <w:p>
            <w:r>
              <w:rPr>
                <w:rFonts w:hint="eastAsia"/>
              </w:rPr>
              <w:t xml:space="preserve">a）评审监控记录以确定关键控制点处于受控状态；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e）抽样检测验证产品的安全性；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f）环境采样和检测；                                                        </w:t>
            </w:r>
            <w:r>
              <w:rPr>
                <w:rFonts w:hint="eastAsia"/>
              </w:rPr>
              <w:sym w:font="Wingdings" w:char="00A8"/>
            </w:r>
            <w:r>
              <w:rPr>
                <w:rFonts w:hint="eastAsia"/>
              </w:rPr>
              <w:t xml:space="preserve">是  </w:t>
            </w:r>
            <w:r>
              <w:rPr>
                <w:rFonts w:hint="eastAsia"/>
              </w:rPr>
              <w:sym w:font="Wingdings" w:char="00A8"/>
            </w:r>
            <w:r>
              <w:rPr>
                <w:rFonts w:hint="eastAsia"/>
              </w:rPr>
              <w:t>否</w:t>
            </w:r>
          </w:p>
          <w:p>
            <w:r>
              <w:rPr>
                <w:rFonts w:hint="eastAsia"/>
              </w:rPr>
              <w:t xml:space="preserve">g）HACCP体系审核。                                                       </w:t>
            </w:r>
            <w:r>
              <w:rPr>
                <w:rFonts w:hint="eastAsia"/>
              </w:rPr>
              <w:sym w:font="Wingdings" w:char="00A8"/>
            </w:r>
            <w:r>
              <w:rPr>
                <w:rFonts w:hint="eastAsia"/>
              </w:rPr>
              <w:t xml:space="preserve">是  </w:t>
            </w:r>
            <w:r>
              <w:rPr>
                <w:rFonts w:hint="eastAsia"/>
              </w:rPr>
              <w:sym w:font="Wingdings" w:char="00A8"/>
            </w:r>
            <w:r>
              <w:rPr>
                <w:rFonts w:hint="eastAsia"/>
              </w:rPr>
              <w:t>否</w:t>
            </w:r>
          </w:p>
          <w:p/>
          <w:p>
            <w:r>
              <w:rPr>
                <w:rFonts w:hint="eastAsia"/>
              </w:rPr>
              <w:t>验证活动采用方式：</w:t>
            </w:r>
            <w:r>
              <w:rPr>
                <w:rFonts w:hint="eastAsia"/>
                <w:u w:val="single"/>
              </w:rPr>
              <w:t xml:space="preserve">   见“HACCP小组审核记录” </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记录评审 。</w:t>
            </w:r>
          </w:p>
          <w:p>
            <w:pPr>
              <w:rPr>
                <w:color w:val="0000FF"/>
              </w:rPr>
            </w:pPr>
          </w:p>
          <w:p>
            <w:r>
              <w:rPr>
                <w:rFonts w:hint="eastAsia"/>
              </w:rPr>
              <w:t>《验证控制程序》的内容包括：</w:t>
            </w:r>
            <w:r>
              <w:rPr>
                <w:rFonts w:hint="eastAsia"/>
              </w:rPr>
              <w:sym w:font="Wingdings" w:char="00A8"/>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pPr>
              <w:rPr>
                <w:u w:val="single"/>
              </w:rPr>
            </w:pPr>
            <w:r>
              <w:rPr>
                <w:rFonts w:hint="eastAsia"/>
              </w:rPr>
              <w:t>抽取作业环境（人员、空气、工器具、接触面等）检验相关记录名称：</w:t>
            </w:r>
            <w:r>
              <w:rPr>
                <w:rFonts w:hint="eastAsia"/>
                <w:u w:val="single"/>
              </w:rPr>
              <w:t>《 河北帝鉴食品有限公司大肠菌群原始检验报告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243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2439" w:type="dxa"/>
                </w:tcPr>
                <w:p>
                  <w:r>
                    <w:rPr>
                      <w:rFonts w:hint="eastAsia"/>
                    </w:rPr>
                    <w:t>实测结果</w:t>
                  </w:r>
                </w:p>
              </w:tc>
              <w:tc>
                <w:tcPr>
                  <w:tcW w:w="117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2022.04.01</w:t>
                  </w:r>
                </w:p>
              </w:tc>
              <w:tc>
                <w:tcPr>
                  <w:tcW w:w="1620" w:type="dxa"/>
                </w:tcPr>
                <w:p>
                  <w:r>
                    <w:rPr>
                      <w:rFonts w:hint="eastAsia"/>
                    </w:rPr>
                    <w:t>操作台面取样</w:t>
                  </w:r>
                </w:p>
              </w:tc>
              <w:tc>
                <w:tcPr>
                  <w:tcW w:w="1364" w:type="dxa"/>
                </w:tcPr>
                <w:p>
                  <w:r>
                    <w:rPr>
                      <w:rFonts w:hint="eastAsia"/>
                    </w:rPr>
                    <w:t>随机</w:t>
                  </w:r>
                </w:p>
              </w:tc>
              <w:tc>
                <w:tcPr>
                  <w:tcW w:w="1680" w:type="dxa"/>
                </w:tcPr>
                <w:p>
                  <w:r>
                    <w:rPr>
                      <w:rFonts w:hint="eastAsia"/>
                    </w:rPr>
                    <w:t>大肠菌群</w:t>
                  </w:r>
                </w:p>
              </w:tc>
              <w:tc>
                <w:tcPr>
                  <w:tcW w:w="2439" w:type="dxa"/>
                </w:tcPr>
                <w:p>
                  <w:r>
                    <w:rPr>
                      <w:rFonts w:hint="eastAsia"/>
                    </w:rPr>
                    <w:t>大肠菌群0</w:t>
                  </w:r>
                  <w:r>
                    <w:t xml:space="preserve"> </w:t>
                  </w:r>
                  <w:r>
                    <w:rPr>
                      <w:rFonts w:hint="eastAsia"/>
                    </w:rPr>
                    <w:t>CFU/g</w:t>
                  </w:r>
                </w:p>
              </w:tc>
              <w:tc>
                <w:tcPr>
                  <w:tcW w:w="1173" w:type="dxa"/>
                </w:tcPr>
                <w:p>
                  <w:r>
                    <w:rPr>
                      <w:rFonts w:hint="eastAsia"/>
                      <w:color w:val="000000"/>
                      <w:szCs w:val="21"/>
                    </w:rPr>
                    <w:sym w:font="Wingdings 2" w:char="0052"/>
                  </w:r>
                  <w:r>
                    <w:rPr>
                      <w:rFonts w:hint="eastAsia"/>
                    </w:rPr>
                    <w:t>合格</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cyan"/>
                    </w:rPr>
                  </w:pPr>
                  <w:r>
                    <w:t>2022.05.23</w:t>
                  </w:r>
                </w:p>
              </w:tc>
              <w:tc>
                <w:tcPr>
                  <w:tcW w:w="1620" w:type="dxa"/>
                </w:tcPr>
                <w:p>
                  <w:pPr>
                    <w:rPr>
                      <w:highlight w:val="cyan"/>
                    </w:rPr>
                  </w:pPr>
                  <w:r>
                    <w:rPr>
                      <w:rFonts w:hint="eastAsia"/>
                    </w:rPr>
                    <w:t>操作台面取样</w:t>
                  </w:r>
                </w:p>
              </w:tc>
              <w:tc>
                <w:tcPr>
                  <w:tcW w:w="1364" w:type="dxa"/>
                </w:tcPr>
                <w:p>
                  <w:pPr>
                    <w:rPr>
                      <w:highlight w:val="cyan"/>
                    </w:rPr>
                  </w:pPr>
                  <w:r>
                    <w:rPr>
                      <w:rFonts w:hint="eastAsia"/>
                    </w:rPr>
                    <w:t>随机</w:t>
                  </w:r>
                </w:p>
              </w:tc>
              <w:tc>
                <w:tcPr>
                  <w:tcW w:w="1680" w:type="dxa"/>
                </w:tcPr>
                <w:p>
                  <w:pPr>
                    <w:rPr>
                      <w:highlight w:val="cyan"/>
                    </w:rPr>
                  </w:pPr>
                  <w:r>
                    <w:rPr>
                      <w:rFonts w:hint="eastAsia"/>
                    </w:rPr>
                    <w:t>大肠菌群</w:t>
                  </w:r>
                </w:p>
              </w:tc>
              <w:tc>
                <w:tcPr>
                  <w:tcW w:w="2439" w:type="dxa"/>
                </w:tcPr>
                <w:p>
                  <w:pPr>
                    <w:rPr>
                      <w:highlight w:val="cyan"/>
                    </w:rPr>
                  </w:pPr>
                  <w:r>
                    <w:rPr>
                      <w:rFonts w:hint="eastAsia"/>
                    </w:rPr>
                    <w:t>大肠菌群0</w:t>
                  </w:r>
                  <w:r>
                    <w:t xml:space="preserve"> </w:t>
                  </w:r>
                  <w:r>
                    <w:rPr>
                      <w:rFonts w:hint="eastAsia"/>
                    </w:rPr>
                    <w:t>CFU/g</w:t>
                  </w:r>
                </w:p>
              </w:tc>
              <w:tc>
                <w:tcPr>
                  <w:tcW w:w="1173" w:type="dxa"/>
                </w:tcPr>
                <w:p>
                  <w:r>
                    <w:rPr>
                      <w:rFonts w:hint="eastAsia"/>
                      <w:color w:val="000000"/>
                      <w:szCs w:val="21"/>
                    </w:rPr>
                    <w:sym w:font="Wingdings 2" w:char="0052"/>
                  </w:r>
                  <w:r>
                    <w:rPr>
                      <w:rFonts w:hint="eastAsia"/>
                    </w:rPr>
                    <w:t>合格</w:t>
                  </w:r>
                </w:p>
                <w:p>
                  <w:pPr>
                    <w:rPr>
                      <w:highlight w:val="cyan"/>
                    </w:rPr>
                  </w:pP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cyan"/>
                    </w:rPr>
                  </w:pPr>
                </w:p>
              </w:tc>
              <w:tc>
                <w:tcPr>
                  <w:tcW w:w="1620" w:type="dxa"/>
                </w:tcPr>
                <w:p>
                  <w:pPr>
                    <w:rPr>
                      <w:highlight w:val="cyan"/>
                    </w:rPr>
                  </w:pPr>
                </w:p>
              </w:tc>
              <w:tc>
                <w:tcPr>
                  <w:tcW w:w="1364" w:type="dxa"/>
                </w:tcPr>
                <w:p>
                  <w:pPr>
                    <w:rPr>
                      <w:highlight w:val="cyan"/>
                    </w:rPr>
                  </w:pPr>
                </w:p>
              </w:tc>
              <w:tc>
                <w:tcPr>
                  <w:tcW w:w="1680" w:type="dxa"/>
                </w:tcPr>
                <w:p>
                  <w:pPr>
                    <w:rPr>
                      <w:highlight w:val="cyan"/>
                    </w:rPr>
                  </w:pPr>
                </w:p>
              </w:tc>
              <w:tc>
                <w:tcPr>
                  <w:tcW w:w="2439" w:type="dxa"/>
                </w:tcPr>
                <w:p>
                  <w:pPr>
                    <w:rPr>
                      <w:highlight w:val="cyan"/>
                    </w:rPr>
                  </w:pPr>
                </w:p>
              </w:tc>
              <w:tc>
                <w:tcPr>
                  <w:tcW w:w="1173" w:type="dxa"/>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cyan"/>
                    </w:rPr>
                  </w:pPr>
                </w:p>
              </w:tc>
              <w:tc>
                <w:tcPr>
                  <w:tcW w:w="1620" w:type="dxa"/>
                </w:tcPr>
                <w:p>
                  <w:pPr>
                    <w:rPr>
                      <w:highlight w:val="cyan"/>
                    </w:rPr>
                  </w:pPr>
                </w:p>
              </w:tc>
              <w:tc>
                <w:tcPr>
                  <w:tcW w:w="1364" w:type="dxa"/>
                </w:tcPr>
                <w:p>
                  <w:pPr>
                    <w:rPr>
                      <w:highlight w:val="cyan"/>
                    </w:rPr>
                  </w:pPr>
                </w:p>
              </w:tc>
              <w:tc>
                <w:tcPr>
                  <w:tcW w:w="1680" w:type="dxa"/>
                </w:tcPr>
                <w:p>
                  <w:pPr>
                    <w:rPr>
                      <w:highlight w:val="cyan"/>
                    </w:rPr>
                  </w:pPr>
                </w:p>
              </w:tc>
              <w:tc>
                <w:tcPr>
                  <w:tcW w:w="2439" w:type="dxa"/>
                </w:tcPr>
                <w:p>
                  <w:pPr>
                    <w:rPr>
                      <w:highlight w:val="cyan"/>
                    </w:rPr>
                  </w:pPr>
                </w:p>
              </w:tc>
              <w:tc>
                <w:tcPr>
                  <w:tcW w:w="1173" w:type="dxa"/>
                </w:tcPr>
                <w:p>
                  <w:pPr>
                    <w:rPr>
                      <w:highlight w:val="cyan"/>
                    </w:rPr>
                  </w:pPr>
                </w:p>
              </w:tc>
            </w:tr>
          </w:tbl>
          <w:p>
            <w:pPr>
              <w:rPr>
                <w:color w:val="0000FF"/>
                <w:u w:val="single"/>
              </w:rPr>
            </w:pPr>
            <w:r>
              <w:rPr>
                <w:rFonts w:hint="eastAsia"/>
                <w:color w:val="0000FF"/>
                <w:u w:val="single"/>
              </w:rPr>
              <w:t>抽查：人员、工器具、内包材等主要以日常卫生检查为主；建议以后加强验证策划及实施，沟通。</w:t>
            </w:r>
          </w:p>
          <w:p/>
          <w:p>
            <w:pPr>
              <w:rPr>
                <w:rFonts w:hint="eastAsia"/>
                <w:u w:val="single"/>
              </w:rPr>
            </w:pPr>
            <w:r>
              <w:rPr>
                <w:rFonts w:hint="eastAsia"/>
              </w:rPr>
              <w:t>抽取生产用水、蒸汽、冰</w:t>
            </w:r>
            <w:r>
              <w:rPr>
                <w:rFonts w:hint="eastAsia"/>
                <w:b/>
                <w:bCs/>
              </w:rPr>
              <w:t>检验</w:t>
            </w:r>
            <w:r>
              <w:rPr>
                <w:rFonts w:hint="eastAsia"/>
              </w:rPr>
              <w:t>相关记录名称：</w:t>
            </w:r>
            <w:r>
              <w:rPr>
                <w:rFonts w:hint="eastAsia"/>
                <w:u w:val="single"/>
              </w:rPr>
              <w:t>《——》，提供了</w:t>
            </w:r>
            <w:bookmarkStart w:id="1" w:name="_GoBack"/>
            <w:r>
              <w:rPr>
                <w:rFonts w:hint="eastAsia"/>
                <w:u w:val="single"/>
              </w:rPr>
              <w:t>2</w:t>
            </w:r>
            <w:r>
              <w:rPr>
                <w:u w:val="single"/>
              </w:rPr>
              <w:t>021</w:t>
            </w:r>
            <w:r>
              <w:rPr>
                <w:rFonts w:hint="eastAsia"/>
                <w:u w:val="single"/>
              </w:rPr>
              <w:t>年1</w:t>
            </w:r>
            <w:r>
              <w:rPr>
                <w:u w:val="single"/>
              </w:rPr>
              <w:t>2.26</w:t>
            </w:r>
            <w:bookmarkEnd w:id="1"/>
            <w:r>
              <w:rPr>
                <w:rFonts w:hint="eastAsia"/>
                <w:u w:val="single"/>
              </w:rPr>
              <w:t>由广东省检迅检测科技有限公司出具的检验检测报告（编号为2</w:t>
            </w:r>
            <w:r>
              <w:rPr>
                <w:u w:val="single"/>
              </w:rPr>
              <w:t>112249</w:t>
            </w:r>
            <w:r>
              <w:rPr>
                <w:rFonts w:hint="eastAsia"/>
                <w:u w:val="single"/>
              </w:rPr>
              <w:t>），信息如下：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88"/>
              <w:gridCol w:w="1856"/>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名称/批次</w:t>
                  </w:r>
                </w:p>
              </w:tc>
              <w:tc>
                <w:tcPr>
                  <w:tcW w:w="1188" w:type="dxa"/>
                </w:tcPr>
                <w:p>
                  <w:r>
                    <w:rPr>
                      <w:rFonts w:hint="eastAsia"/>
                    </w:rPr>
                    <w:t>抽样比例</w:t>
                  </w:r>
                </w:p>
              </w:tc>
              <w:tc>
                <w:tcPr>
                  <w:tcW w:w="1856"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021.12.26</w:t>
                  </w:r>
                </w:p>
              </w:tc>
              <w:tc>
                <w:tcPr>
                  <w:tcW w:w="1620" w:type="dxa"/>
                </w:tcPr>
                <w:p>
                  <w:r>
                    <w:rPr>
                      <w:rFonts w:hint="eastAsia"/>
                    </w:rPr>
                    <w:t>生产用水/2</w:t>
                  </w:r>
                  <w:r>
                    <w:t>0211216</w:t>
                  </w:r>
                </w:p>
              </w:tc>
              <w:tc>
                <w:tcPr>
                  <w:tcW w:w="1188" w:type="dxa"/>
                </w:tcPr>
                <w:p>
                  <w:r>
                    <w:rPr>
                      <w:rFonts w:hint="eastAsia"/>
                    </w:rPr>
                    <w:t>1</w:t>
                  </w:r>
                  <w:r>
                    <w:t>0</w:t>
                  </w:r>
                  <w:r>
                    <w:rPr>
                      <w:rFonts w:hint="eastAsia"/>
                    </w:rPr>
                    <w:t>升</w:t>
                  </w:r>
                </w:p>
              </w:tc>
              <w:tc>
                <w:tcPr>
                  <w:tcW w:w="1856" w:type="dxa"/>
                </w:tcPr>
                <w:p>
                  <w:r>
                    <w:rPr>
                      <w:rFonts w:hint="eastAsia"/>
                    </w:rPr>
                    <w:t>总大肠菌群、铅、砷、汞等3</w:t>
                  </w:r>
                  <w:r>
                    <w:t>6</w:t>
                  </w:r>
                  <w:r>
                    <w:rPr>
                      <w:rFonts w:hint="eastAsia"/>
                    </w:rPr>
                    <w:t>项</w:t>
                  </w:r>
                </w:p>
              </w:tc>
              <w:tc>
                <w:tcPr>
                  <w:tcW w:w="1566" w:type="dxa"/>
                </w:tcPr>
                <w:p>
                  <w:r>
                    <w:rPr>
                      <w:rFonts w:hint="eastAsia"/>
                    </w:rPr>
                    <w:t>3</w:t>
                  </w:r>
                  <w:r>
                    <w:t>6</w:t>
                  </w:r>
                  <w:r>
                    <w:rPr>
                      <w:rFonts w:hint="eastAsia"/>
                    </w:rPr>
                    <w:t>项均合格</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88" w:type="dxa"/>
                </w:tcPr>
                <w:p/>
              </w:tc>
              <w:tc>
                <w:tcPr>
                  <w:tcW w:w="1856" w:type="dxa"/>
                </w:tcPr>
                <w:p/>
              </w:tc>
              <w:tc>
                <w:tcPr>
                  <w:tcW w:w="1566" w:type="dxa"/>
                </w:tcPr>
                <w:p/>
              </w:tc>
              <w:tc>
                <w:tcPr>
                  <w:tcW w:w="2046" w:type="dxa"/>
                </w:tcPr>
                <w:p/>
              </w:tc>
            </w:tr>
          </w:tbl>
          <w:p>
            <w:pPr>
              <w:rPr>
                <w:u w:val="single"/>
              </w:rPr>
            </w:pPr>
            <w:r>
              <w:rPr>
                <w:rFonts w:hint="eastAsia"/>
                <w:u w:val="single"/>
              </w:rPr>
              <w:t>提供了《帝鉴净化水检查记录表》，抽查2</w:t>
            </w:r>
            <w:r>
              <w:rPr>
                <w:u w:val="single"/>
              </w:rPr>
              <w:t>022.5.16</w:t>
            </w:r>
            <w:r>
              <w:rPr>
                <w:rFonts w:hint="eastAsia"/>
                <w:u w:val="single"/>
              </w:rPr>
              <w:t>检查记录，对净化水使用前放水3</w:t>
            </w:r>
            <w:r>
              <w:rPr>
                <w:u w:val="single"/>
              </w:rPr>
              <w:t>0</w:t>
            </w:r>
            <w:r>
              <w:rPr>
                <w:rFonts w:hint="eastAsia"/>
                <w:u w:val="single"/>
              </w:rPr>
              <w:t>s后观测水质情况，检查人为张春华。</w:t>
            </w:r>
          </w:p>
          <w:p>
            <w:pPr>
              <w:pStyle w:val="2"/>
            </w:pPr>
          </w:p>
          <w:p>
            <w:pPr>
              <w:pStyle w:val="2"/>
              <w:rPr>
                <w:rFonts w:hint="eastAsia"/>
                <w:u w:val="single"/>
              </w:rPr>
            </w:pPr>
            <w:r>
              <w:rPr>
                <w:rFonts w:hint="eastAsia"/>
                <w:u w:val="single"/>
              </w:rPr>
              <w:t>每年对产品进行送检：提供了2</w:t>
            </w:r>
            <w:r>
              <w:rPr>
                <w:u w:val="single"/>
              </w:rPr>
              <w:t>022</w:t>
            </w:r>
            <w:r>
              <w:rPr>
                <w:rFonts w:hint="eastAsia"/>
                <w:u w:val="single"/>
              </w:rPr>
              <w:t>年5月1</w:t>
            </w:r>
            <w:r>
              <w:rPr>
                <w:u w:val="single"/>
              </w:rPr>
              <w:t>2</w:t>
            </w:r>
            <w:r>
              <w:rPr>
                <w:rFonts w:hint="eastAsia"/>
                <w:u w:val="single"/>
              </w:rPr>
              <w:t>日由中鼎检测技术（天津）有限公司出具的面花馒头</w:t>
            </w:r>
            <w:r>
              <w:rPr>
                <w:rFonts w:hint="eastAsia"/>
                <w:u w:val="single"/>
                <w:lang w:val="en-US" w:eastAsia="zh-CN"/>
              </w:rPr>
              <w:t>检测报告</w:t>
            </w:r>
            <w:r>
              <w:rPr>
                <w:rFonts w:hint="eastAsia"/>
                <w:u w:val="single"/>
              </w:rPr>
              <w:t>，检测项目包括p</w:t>
            </w:r>
            <w:r>
              <w:rPr>
                <w:u w:val="single"/>
              </w:rPr>
              <w:t>H</w:t>
            </w:r>
            <w:r>
              <w:rPr>
                <w:rFonts w:hint="eastAsia"/>
                <w:u w:val="single"/>
              </w:rPr>
              <w:t>、水分、总砷、铅、山梨酸及其钾盐、糖精钠、苯甲酸及其钠盐、大肠菌群、沙门氏菌、金黄色葡萄球菌、霉菌计数等1</w:t>
            </w:r>
            <w:r>
              <w:rPr>
                <w:u w:val="single"/>
              </w:rPr>
              <w:t>1</w:t>
            </w:r>
            <w:r>
              <w:rPr>
                <w:rFonts w:hint="eastAsia"/>
                <w:u w:val="single"/>
              </w:rPr>
              <w:t>个项目，检测结果均为合格，最终结论为符合G</w:t>
            </w:r>
            <w:r>
              <w:rPr>
                <w:u w:val="single"/>
              </w:rPr>
              <w:t>B/T21118-2007</w:t>
            </w:r>
            <w:r>
              <w:rPr>
                <w:rFonts w:hint="eastAsia"/>
                <w:u w:val="single"/>
              </w:rPr>
              <w:t>、G</w:t>
            </w:r>
            <w:r>
              <w:rPr>
                <w:u w:val="single"/>
              </w:rPr>
              <w:t>B2760</w:t>
            </w:r>
            <w:r>
              <w:rPr>
                <w:rFonts w:hint="eastAsia"/>
                <w:u w:val="single"/>
              </w:rPr>
              <w:t>-</w:t>
            </w:r>
            <w:r>
              <w:rPr>
                <w:u w:val="single"/>
              </w:rPr>
              <w:t>2014</w:t>
            </w:r>
            <w:r>
              <w:rPr>
                <w:rFonts w:hint="eastAsia"/>
                <w:u w:val="single"/>
              </w:rPr>
              <w:t>的要求。</w:t>
            </w:r>
          </w:p>
          <w:p>
            <w:pPr>
              <w:pStyle w:val="2"/>
              <w:rPr>
                <w:rFonts w:hint="eastAsia"/>
              </w:rPr>
            </w:pPr>
          </w:p>
          <w:p>
            <w:r>
              <w:rPr>
                <w:rFonts w:hint="eastAsia"/>
              </w:rPr>
              <w:t>验证的结果需要输入到管理评审中，以确保这些重要数据资源能被适当考虑并对整个H</w:t>
            </w:r>
            <w:r>
              <w:t>ACCP</w:t>
            </w:r>
            <w:r>
              <w:rPr>
                <w:rFonts w:hint="eastAsia"/>
              </w:rPr>
              <w:t>体系持续改进其作用；</w:t>
            </w:r>
            <w:r>
              <w:rPr>
                <w:rFonts w:hint="eastAsia"/>
                <w:u w:val="single"/>
              </w:rPr>
              <w:t xml:space="preserve">   见“HACCP小组审核记录” </w:t>
            </w:r>
          </w:p>
          <w:p>
            <w:pPr>
              <w:rPr>
                <w:color w:val="000000"/>
                <w:szCs w:val="21"/>
              </w:rPr>
            </w:pPr>
            <w:r>
              <w:rPr>
                <w:rFonts w:hint="eastAsia"/>
              </w:rPr>
              <w:t>见</w:t>
            </w:r>
            <w:r>
              <w:rPr>
                <w:rFonts w:hint="eastAsia"/>
                <w:color w:val="0000FF"/>
                <w:u w:val="single"/>
              </w:rPr>
              <w:t>《管理评审》、《验证结果分析分析报告》</w:t>
            </w:r>
          </w:p>
          <w:p>
            <w:pPr>
              <w:rPr>
                <w:u w:val="single"/>
              </w:rPr>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r>
              <w:rPr>
                <w:rFonts w:hint="eastAsia"/>
                <w:u w:val="single"/>
              </w:rPr>
              <w:t xml:space="preserve"> 见“HACCP小组审核记录” </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r>
              <w:rPr>
                <w:rFonts w:hint="eastAsia"/>
                <w:u w:val="single"/>
              </w:rPr>
              <w:t xml:space="preserve">   见“HACCP小组审核记录” </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见“HACCP小组审核记录”                   ；</w:t>
            </w:r>
          </w:p>
          <w:p>
            <w:pPr>
              <w:rPr>
                <w:u w:val="single"/>
              </w:rPr>
            </w:pPr>
            <w:r>
              <w:rPr>
                <w:rFonts w:hint="eastAsia"/>
              </w:rPr>
              <w:t>外委验证的内容：</w:t>
            </w:r>
            <w:r>
              <w:rPr>
                <w:rFonts w:hint="eastAsia"/>
                <w:u w:val="single"/>
              </w:rPr>
              <w:t xml:space="preserve">       见“HACCP小组审核记录”         ；</w:t>
            </w:r>
          </w:p>
          <w:p/>
          <w:p>
            <w:r>
              <w:rPr>
                <w:rFonts w:hint="eastAsia"/>
              </w:rPr>
              <w:t>应定期对HACCP体系充分性进行评审，适用时进行重新评审。</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020" w:type="dxa"/>
            <w:vMerge w:val="restart"/>
          </w:tcPr>
          <w:p>
            <w:r>
              <w:rPr>
                <w:rFonts w:hint="eastAsia"/>
              </w:rPr>
              <w:t>不合格输出的控制</w:t>
            </w:r>
          </w:p>
          <w:p>
            <w:pPr>
              <w:pStyle w:val="2"/>
            </w:pPr>
          </w:p>
        </w:tc>
        <w:tc>
          <w:tcPr>
            <w:tcW w:w="1100" w:type="dxa"/>
            <w:vMerge w:val="restart"/>
          </w:tcPr>
          <w:p>
            <w:r>
              <w:rPr>
                <w:rFonts w:hint="eastAsia"/>
              </w:rPr>
              <w:t>Q8.7</w:t>
            </w:r>
          </w:p>
          <w:p>
            <w:r>
              <w:rPr>
                <w:rFonts w:hint="eastAsia"/>
              </w:rPr>
              <w:t>H(V1.0)</w:t>
            </w:r>
          </w:p>
          <w:p>
            <w:r>
              <w:rPr>
                <w:rFonts w:hint="eastAsia"/>
              </w:rPr>
              <w:t xml:space="preserve">5.1  </w:t>
            </w:r>
          </w:p>
        </w:tc>
        <w:tc>
          <w:tcPr>
            <w:tcW w:w="674" w:type="dxa"/>
          </w:tcPr>
          <w:p>
            <w:r>
              <w:rPr>
                <w:rFonts w:hint="eastAsia"/>
              </w:rPr>
              <w:t>文件名称</w:t>
            </w:r>
          </w:p>
        </w:tc>
        <w:tc>
          <w:tcPr>
            <w:tcW w:w="9330" w:type="dxa"/>
          </w:tcPr>
          <w:p>
            <w:r>
              <w:rPr>
                <w:rFonts w:hint="eastAsia"/>
              </w:rPr>
              <w:t>如：手册中8</w:t>
            </w:r>
            <w:r>
              <w:t>.7</w:t>
            </w:r>
            <w:r>
              <w:rPr>
                <w:rFonts w:hint="eastAsia"/>
              </w:rPr>
              <w:t>、《潜在不安全产品的处置控制程序》、《不合格品控制程序》</w:t>
            </w:r>
          </w:p>
          <w:p/>
        </w:tc>
        <w:tc>
          <w:tcPr>
            <w:tcW w:w="1585" w:type="dxa"/>
            <w:vMerge w:val="restart"/>
          </w:tcPr>
          <w:p/>
          <w:p>
            <w:r>
              <w:rPr>
                <w:rFonts w:hint="eastAsia"/>
              </w:rPr>
              <w:sym w:font="Wingdings" w:char="00FE"/>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r>
              <w:rPr>
                <w:rFonts w:hint="eastAsia"/>
              </w:rPr>
              <w:t>抽取不合格原材料处置相关记录名称：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20" w:type="dxa"/>
            <w:vMerge w:val="continue"/>
          </w:tcPr>
          <w:p/>
        </w:tc>
        <w:tc>
          <w:tcPr>
            <w:tcW w:w="1100" w:type="dxa"/>
            <w:vMerge w:val="continue"/>
          </w:tcPr>
          <w:p/>
        </w:tc>
        <w:tc>
          <w:tcPr>
            <w:tcW w:w="674" w:type="dxa"/>
          </w:tcPr>
          <w:p>
            <w:r>
              <w:rPr>
                <w:rFonts w:hint="eastAsia"/>
              </w:rPr>
              <w:t>现场观察</w:t>
            </w:r>
          </w:p>
        </w:tc>
        <w:tc>
          <w:tcPr>
            <w:tcW w:w="9330" w:type="dxa"/>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r>
              <w:rPr>
                <w:rFonts w:hint="eastAsia"/>
              </w:rPr>
              <w:t xml:space="preserve">现场检查对不合格成品的存放和标识情况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纠正措施</w:t>
            </w:r>
          </w:p>
          <w:p/>
        </w:tc>
        <w:tc>
          <w:tcPr>
            <w:tcW w:w="1100" w:type="dxa"/>
            <w:vMerge w:val="restart"/>
            <w:shd w:val="clear" w:color="auto" w:fill="auto"/>
          </w:tcPr>
          <w:p>
            <w:r>
              <w:rPr>
                <w:rFonts w:hint="eastAsia"/>
              </w:rPr>
              <w:t>H(V1.0)</w:t>
            </w:r>
          </w:p>
          <w:p>
            <w:r>
              <w:rPr>
                <w:rFonts w:hint="eastAsia"/>
              </w:rPr>
              <w:t xml:space="preserve">5.1.2 </w:t>
            </w:r>
          </w:p>
          <w:p/>
        </w:tc>
        <w:tc>
          <w:tcPr>
            <w:tcW w:w="674" w:type="dxa"/>
            <w:shd w:val="clear" w:color="auto" w:fill="auto"/>
          </w:tcPr>
          <w:p>
            <w:r>
              <w:rPr>
                <w:rFonts w:hint="eastAsia"/>
              </w:rPr>
              <w:t>文件名称</w:t>
            </w:r>
          </w:p>
        </w:tc>
        <w:tc>
          <w:tcPr>
            <w:tcW w:w="9330" w:type="dxa"/>
            <w:shd w:val="clear" w:color="auto" w:fill="auto"/>
          </w:tcPr>
          <w:p>
            <w:r>
              <w:rPr/>
              <w:sym w:font="Wingdings" w:char="00FE"/>
            </w:r>
            <w:r>
              <w:rPr>
                <w:rFonts w:hint="eastAsia"/>
              </w:rPr>
              <w:t>《纠正措施控制程序》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《不合格品评审处理单   》 （未发生）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不合格处置</w:t>
            </w:r>
          </w:p>
        </w:tc>
        <w:tc>
          <w:tcPr>
            <w:tcW w:w="1100" w:type="dxa"/>
            <w:vMerge w:val="restart"/>
            <w:shd w:val="clear" w:color="auto" w:fill="auto"/>
          </w:tcPr>
          <w:p>
            <w:r>
              <w:rPr>
                <w:rFonts w:hint="eastAsia"/>
              </w:rPr>
              <w:t>H(V1.0)</w:t>
            </w:r>
          </w:p>
          <w:p>
            <w:r>
              <w:rPr>
                <w:rFonts w:hint="eastAsia"/>
              </w:rPr>
              <w:t xml:space="preserve">5.1.3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《不合格品控制程序》</w:t>
            </w:r>
          </w:p>
        </w:tc>
        <w:tc>
          <w:tcPr>
            <w:tcW w:w="1585"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674" w:type="dxa"/>
          </w:tcPr>
          <w:p>
            <w:r>
              <w:rPr>
                <w:rFonts w:hint="eastAsia"/>
              </w:rPr>
              <w:t>运行证据</w:t>
            </w:r>
          </w:p>
        </w:tc>
        <w:tc>
          <w:tcPr>
            <w:tcW w:w="9330" w:type="dxa"/>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2"/>
            </w:pPr>
            <w:r>
              <w:rPr>
                <w:rFonts w:hint="eastAsia"/>
                <w:u w:val="single"/>
              </w:rPr>
              <w:t>已保留，见《不合格品评审单》</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0" w:type="dxa"/>
            <w:vMerge w:val="restart"/>
            <w:shd w:val="clear" w:color="auto" w:fill="auto"/>
          </w:tcPr>
          <w:p>
            <w:r>
              <w:t>分析与评价</w:t>
            </w:r>
          </w:p>
        </w:tc>
        <w:tc>
          <w:tcPr>
            <w:tcW w:w="1100" w:type="dxa"/>
            <w:vMerge w:val="restart"/>
            <w:shd w:val="clear" w:color="auto" w:fill="auto"/>
          </w:tcPr>
          <w:p>
            <w:r>
              <w:rPr>
                <w:rFonts w:hint="eastAsia"/>
              </w:rPr>
              <w:t>Q9.1.3</w:t>
            </w:r>
          </w:p>
        </w:tc>
        <w:tc>
          <w:tcPr>
            <w:tcW w:w="674" w:type="dxa"/>
            <w:shd w:val="clear" w:color="auto" w:fill="auto"/>
          </w:tcPr>
          <w:p>
            <w:r>
              <w:rPr>
                <w:rFonts w:hint="eastAsia"/>
              </w:rPr>
              <w:t>文件名称</w:t>
            </w:r>
          </w:p>
        </w:tc>
        <w:tc>
          <w:tcPr>
            <w:tcW w:w="9330" w:type="dxa"/>
            <w:shd w:val="clear" w:color="auto" w:fill="auto"/>
          </w:tcPr>
          <w:p>
            <w:r>
              <w:rPr>
                <w:rFonts w:hint="eastAsia"/>
              </w:rPr>
              <w:t>如：《监视、测量分析和评价控制程序》、</w:t>
            </w:r>
          </w:p>
        </w:tc>
        <w:tc>
          <w:tcPr>
            <w:tcW w:w="158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t>组织</w:t>
            </w:r>
            <w:r>
              <w:rPr>
                <w:rFonts w:hint="eastAsia"/>
              </w:rPr>
              <w:t>对下列</w:t>
            </w:r>
            <w:r>
              <w:t>监测和测量产生的适当数据和信息</w:t>
            </w:r>
            <w:r>
              <w:rPr>
                <w:rFonts w:hint="eastAsia"/>
              </w:rPr>
              <w:t>进行</w:t>
            </w:r>
            <w:r>
              <w:t>分析和评估，</w:t>
            </w:r>
            <w:r>
              <w:rPr>
                <w:rFonts w:hint="eastAsia"/>
              </w:rPr>
              <w:t>具体通过顾客满意度调查分析、内审不符合整改分析等</w:t>
            </w:r>
          </w:p>
          <w:p/>
          <w:p>
            <w:r>
              <w:rPr>
                <w:rFonts w:hint="eastAsia"/>
              </w:rPr>
              <w:t>应利用分析结果</w:t>
            </w:r>
            <w:r>
              <w:t>进行</w:t>
            </w:r>
            <w:r>
              <w:rPr>
                <w:rFonts w:hint="eastAsia"/>
              </w:rPr>
              <w:t>评价</w:t>
            </w:r>
            <w:r>
              <w:t>：</w:t>
            </w:r>
          </w:p>
          <w:p>
            <w:r>
              <w:rPr>
                <w:rFonts w:hint="eastAsia"/>
              </w:rPr>
              <w:sym w:font="Wingdings" w:char="00FE"/>
            </w:r>
            <w:r>
              <w:t xml:space="preserve"> </w:t>
            </w:r>
            <w:r>
              <w:rPr>
                <w:rFonts w:hint="eastAsia"/>
              </w:rPr>
              <w:t>产品和服务的符合性</w:t>
            </w:r>
            <w:r>
              <w:t>；</w:t>
            </w:r>
          </w:p>
          <w:p>
            <w:r>
              <w:rPr>
                <w:rFonts w:hint="eastAsia"/>
              </w:rPr>
              <w:sym w:font="Wingdings" w:char="00FE"/>
            </w:r>
            <w:r>
              <w:t xml:space="preserve"> </w:t>
            </w:r>
            <w:r>
              <w:rPr>
                <w:rFonts w:hint="eastAsia"/>
              </w:rPr>
              <w:t>顾客满意程度</w:t>
            </w:r>
            <w:r>
              <w:t>；</w:t>
            </w:r>
          </w:p>
          <w:p>
            <w:r>
              <w:rPr>
                <w:rFonts w:hint="eastAsia"/>
              </w:rPr>
              <w:sym w:font="Wingdings" w:char="00FE"/>
            </w:r>
            <w:r>
              <w:t xml:space="preserve"> </w:t>
            </w:r>
            <w:r>
              <w:rPr>
                <w:rFonts w:hint="eastAsia"/>
              </w:rPr>
              <w:t>质量管理体系的绩效和有效性</w:t>
            </w:r>
            <w:r>
              <w:t>；</w:t>
            </w:r>
          </w:p>
          <w:p>
            <w:r>
              <w:rPr>
                <w:rFonts w:hint="eastAsia"/>
              </w:rPr>
              <w:sym w:font="Wingdings" w:char="00FE"/>
            </w:r>
            <w:r>
              <w:t xml:space="preserve"> </w:t>
            </w:r>
            <w:r>
              <w:rPr>
                <w:rFonts w:hint="eastAsia"/>
              </w:rPr>
              <w:t>策划是否得到有效实施</w:t>
            </w:r>
            <w:r>
              <w:t>；</w:t>
            </w:r>
          </w:p>
          <w:p>
            <w:r>
              <w:rPr>
                <w:rFonts w:hint="eastAsia"/>
              </w:rPr>
              <w:sym w:font="Wingdings" w:char="00FE"/>
            </w:r>
            <w:r>
              <w:t xml:space="preserve"> </w:t>
            </w:r>
            <w:r>
              <w:rPr>
                <w:rFonts w:hint="eastAsia"/>
              </w:rPr>
              <w:t>针对风险和机遇所采取措施的有效性</w:t>
            </w:r>
          </w:p>
          <w:p>
            <w:r>
              <w:rPr>
                <w:rFonts w:hint="eastAsia"/>
              </w:rPr>
              <w:sym w:font="Wingdings" w:char="00FE"/>
            </w:r>
            <w:r>
              <w:t xml:space="preserve"> </w:t>
            </w:r>
            <w:r>
              <w:rPr>
                <w:rFonts w:hint="eastAsia"/>
              </w:rPr>
              <w:t>外部供方的绩效；</w:t>
            </w:r>
          </w:p>
          <w:p>
            <w:r>
              <w:rPr>
                <w:rFonts w:hint="eastAsia"/>
              </w:rPr>
              <w:sym w:font="Wingdings" w:char="00FE"/>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：（目前统计技术使用较少）</w:t>
            </w:r>
          </w:p>
          <w:p>
            <w:r>
              <w:rPr>
                <w:rFonts w:hint="eastAsia"/>
                <w:color w:val="000000"/>
                <w:szCs w:val="21"/>
              </w:rPr>
              <w:t>□因果图 □柱状图 □ 饼状图 □SPC图 □排列图 □其他</w:t>
            </w:r>
          </w:p>
          <w:p/>
          <w:p>
            <w:r>
              <w:rPr>
                <w:rFonts w:hint="eastAsia"/>
              </w:rPr>
              <w:t>见《验证分析报告》</w:t>
            </w:r>
          </w:p>
        </w:tc>
        <w:tc>
          <w:tcPr>
            <w:tcW w:w="1585" w:type="dxa"/>
            <w:vMerge w:val="continue"/>
            <w:shd w:val="clear" w:color="auto" w:fill="auto"/>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47625</wp:posOffset>
          </wp:positionH>
          <wp:positionV relativeFrom="paragraph">
            <wp:posOffset>-42545</wp:posOffset>
          </wp:positionV>
          <wp:extent cx="485775" cy="485775"/>
          <wp:effectExtent l="0" t="0" r="9525" b="9525"/>
          <wp:wrapSquare wrapText="bothSides"/>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47901"/>
    <w:rsid w:val="00062E46"/>
    <w:rsid w:val="00064FB3"/>
    <w:rsid w:val="0008296E"/>
    <w:rsid w:val="000C2DCE"/>
    <w:rsid w:val="000D4A2F"/>
    <w:rsid w:val="000E6B21"/>
    <w:rsid w:val="00101728"/>
    <w:rsid w:val="001139D4"/>
    <w:rsid w:val="00186260"/>
    <w:rsid w:val="001A2D7F"/>
    <w:rsid w:val="001F7537"/>
    <w:rsid w:val="002165CB"/>
    <w:rsid w:val="00234718"/>
    <w:rsid w:val="00245F08"/>
    <w:rsid w:val="00265449"/>
    <w:rsid w:val="00285857"/>
    <w:rsid w:val="002939AD"/>
    <w:rsid w:val="002A028A"/>
    <w:rsid w:val="002A7B5F"/>
    <w:rsid w:val="002E67B3"/>
    <w:rsid w:val="002F5223"/>
    <w:rsid w:val="002F71B6"/>
    <w:rsid w:val="00314AF6"/>
    <w:rsid w:val="00337922"/>
    <w:rsid w:val="00340867"/>
    <w:rsid w:val="003472E1"/>
    <w:rsid w:val="00375754"/>
    <w:rsid w:val="00380837"/>
    <w:rsid w:val="00393354"/>
    <w:rsid w:val="003951A8"/>
    <w:rsid w:val="003A198A"/>
    <w:rsid w:val="003B13B8"/>
    <w:rsid w:val="003C1754"/>
    <w:rsid w:val="003C641B"/>
    <w:rsid w:val="003C7DBF"/>
    <w:rsid w:val="003E2647"/>
    <w:rsid w:val="00410914"/>
    <w:rsid w:val="00416DBF"/>
    <w:rsid w:val="00420454"/>
    <w:rsid w:val="004304D8"/>
    <w:rsid w:val="00440274"/>
    <w:rsid w:val="00445688"/>
    <w:rsid w:val="00455132"/>
    <w:rsid w:val="00462F87"/>
    <w:rsid w:val="0047166C"/>
    <w:rsid w:val="00482A2E"/>
    <w:rsid w:val="004B42A9"/>
    <w:rsid w:val="004E3507"/>
    <w:rsid w:val="0052684D"/>
    <w:rsid w:val="005310FB"/>
    <w:rsid w:val="00536930"/>
    <w:rsid w:val="005472E3"/>
    <w:rsid w:val="00564E53"/>
    <w:rsid w:val="005734E0"/>
    <w:rsid w:val="005B1E53"/>
    <w:rsid w:val="005C0A06"/>
    <w:rsid w:val="005D4FAB"/>
    <w:rsid w:val="005D5659"/>
    <w:rsid w:val="005E6DB3"/>
    <w:rsid w:val="00600C20"/>
    <w:rsid w:val="00616C9C"/>
    <w:rsid w:val="00623D5F"/>
    <w:rsid w:val="00642A0D"/>
    <w:rsid w:val="00644FE2"/>
    <w:rsid w:val="00674E7B"/>
    <w:rsid w:val="0067640C"/>
    <w:rsid w:val="00676974"/>
    <w:rsid w:val="00687324"/>
    <w:rsid w:val="006D5AB9"/>
    <w:rsid w:val="006E668E"/>
    <w:rsid w:val="006E678B"/>
    <w:rsid w:val="00737F57"/>
    <w:rsid w:val="007757F3"/>
    <w:rsid w:val="00794A17"/>
    <w:rsid w:val="007B4D48"/>
    <w:rsid w:val="007C1B48"/>
    <w:rsid w:val="007E3CD0"/>
    <w:rsid w:val="007E6AEB"/>
    <w:rsid w:val="007F652D"/>
    <w:rsid w:val="0085043B"/>
    <w:rsid w:val="008973EE"/>
    <w:rsid w:val="008B432D"/>
    <w:rsid w:val="008D622E"/>
    <w:rsid w:val="00946D57"/>
    <w:rsid w:val="00971600"/>
    <w:rsid w:val="00990C06"/>
    <w:rsid w:val="009973B4"/>
    <w:rsid w:val="00997C12"/>
    <w:rsid w:val="009C1290"/>
    <w:rsid w:val="009C28C1"/>
    <w:rsid w:val="009C5776"/>
    <w:rsid w:val="009D454E"/>
    <w:rsid w:val="009F7EED"/>
    <w:rsid w:val="00A4142D"/>
    <w:rsid w:val="00A80636"/>
    <w:rsid w:val="00A82880"/>
    <w:rsid w:val="00AA468E"/>
    <w:rsid w:val="00AD5CA2"/>
    <w:rsid w:val="00AF0AAB"/>
    <w:rsid w:val="00B107AB"/>
    <w:rsid w:val="00B41ADD"/>
    <w:rsid w:val="00B4743E"/>
    <w:rsid w:val="00B843D3"/>
    <w:rsid w:val="00BC1484"/>
    <w:rsid w:val="00BF3CC7"/>
    <w:rsid w:val="00BF597E"/>
    <w:rsid w:val="00C17546"/>
    <w:rsid w:val="00C51A36"/>
    <w:rsid w:val="00C55228"/>
    <w:rsid w:val="00C63768"/>
    <w:rsid w:val="00C9058E"/>
    <w:rsid w:val="00CA7506"/>
    <w:rsid w:val="00CD2D54"/>
    <w:rsid w:val="00CE315A"/>
    <w:rsid w:val="00D06F59"/>
    <w:rsid w:val="00D14E28"/>
    <w:rsid w:val="00D35D98"/>
    <w:rsid w:val="00D807A3"/>
    <w:rsid w:val="00D8388C"/>
    <w:rsid w:val="00D97EF6"/>
    <w:rsid w:val="00DB5C5B"/>
    <w:rsid w:val="00DC731C"/>
    <w:rsid w:val="00DF5DB2"/>
    <w:rsid w:val="00E012C9"/>
    <w:rsid w:val="00E232BB"/>
    <w:rsid w:val="00E46E55"/>
    <w:rsid w:val="00E6224C"/>
    <w:rsid w:val="00E70AD6"/>
    <w:rsid w:val="00E70BFD"/>
    <w:rsid w:val="00E91025"/>
    <w:rsid w:val="00EA002E"/>
    <w:rsid w:val="00EB0164"/>
    <w:rsid w:val="00ED0F62"/>
    <w:rsid w:val="00EF2D8F"/>
    <w:rsid w:val="00F10EBC"/>
    <w:rsid w:val="00F33B47"/>
    <w:rsid w:val="00F50B54"/>
    <w:rsid w:val="00F77B75"/>
    <w:rsid w:val="00FA4815"/>
    <w:rsid w:val="00FA56D4"/>
    <w:rsid w:val="00FD40FA"/>
    <w:rsid w:val="00FF6866"/>
    <w:rsid w:val="00FF6A5E"/>
    <w:rsid w:val="015D4D12"/>
    <w:rsid w:val="06266A4B"/>
    <w:rsid w:val="063C100F"/>
    <w:rsid w:val="06CD2AC4"/>
    <w:rsid w:val="08D45654"/>
    <w:rsid w:val="08EF65F2"/>
    <w:rsid w:val="09F14739"/>
    <w:rsid w:val="0D2A3421"/>
    <w:rsid w:val="0DB258A3"/>
    <w:rsid w:val="0DB265A2"/>
    <w:rsid w:val="0E316C3F"/>
    <w:rsid w:val="0E5F120E"/>
    <w:rsid w:val="0FAE2D98"/>
    <w:rsid w:val="10064BAB"/>
    <w:rsid w:val="108219C2"/>
    <w:rsid w:val="11546D11"/>
    <w:rsid w:val="120C6352"/>
    <w:rsid w:val="12464BA6"/>
    <w:rsid w:val="133F19A9"/>
    <w:rsid w:val="145801E9"/>
    <w:rsid w:val="17995692"/>
    <w:rsid w:val="193D50BE"/>
    <w:rsid w:val="1B307FAD"/>
    <w:rsid w:val="1C2D5815"/>
    <w:rsid w:val="1C4E4EC2"/>
    <w:rsid w:val="1CF045D9"/>
    <w:rsid w:val="1D9D3945"/>
    <w:rsid w:val="1DDF0F5A"/>
    <w:rsid w:val="1DF6153B"/>
    <w:rsid w:val="1E0D121E"/>
    <w:rsid w:val="1E15129D"/>
    <w:rsid w:val="1E2D7039"/>
    <w:rsid w:val="1E386EAC"/>
    <w:rsid w:val="1E55446A"/>
    <w:rsid w:val="1EEA26CC"/>
    <w:rsid w:val="1F24036A"/>
    <w:rsid w:val="20F174A6"/>
    <w:rsid w:val="219D36DA"/>
    <w:rsid w:val="22A25127"/>
    <w:rsid w:val="22B54B0B"/>
    <w:rsid w:val="2455723F"/>
    <w:rsid w:val="252E75E6"/>
    <w:rsid w:val="26A77D69"/>
    <w:rsid w:val="26DE579B"/>
    <w:rsid w:val="27BD6C5C"/>
    <w:rsid w:val="28380A89"/>
    <w:rsid w:val="2D176851"/>
    <w:rsid w:val="2E4419BB"/>
    <w:rsid w:val="2F216952"/>
    <w:rsid w:val="30F57479"/>
    <w:rsid w:val="30F667EB"/>
    <w:rsid w:val="31CE6892"/>
    <w:rsid w:val="32123FFF"/>
    <w:rsid w:val="329E6ECC"/>
    <w:rsid w:val="32E549D6"/>
    <w:rsid w:val="34952C24"/>
    <w:rsid w:val="34B61F58"/>
    <w:rsid w:val="35C21E9E"/>
    <w:rsid w:val="364B0246"/>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4953F3"/>
    <w:rsid w:val="49FE68C7"/>
    <w:rsid w:val="4BB406DB"/>
    <w:rsid w:val="4DE13AE3"/>
    <w:rsid w:val="4E076E5B"/>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393002A"/>
    <w:rsid w:val="64E122F1"/>
    <w:rsid w:val="667B0FB6"/>
    <w:rsid w:val="668156F0"/>
    <w:rsid w:val="66B37BAD"/>
    <w:rsid w:val="66E80594"/>
    <w:rsid w:val="67E458E5"/>
    <w:rsid w:val="68522439"/>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EE212A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12</Pages>
  <Words>1072</Words>
  <Characters>6112</Characters>
  <Lines>50</Lines>
  <Paragraphs>14</Paragraphs>
  <TotalTime>265</TotalTime>
  <ScaleCrop>false</ScaleCrop>
  <LinksUpToDate>false</LinksUpToDate>
  <CharactersWithSpaces>7170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2022-07-11T03:51:34Z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7516F9F5CE9A445989B0615A5D5D360C</vt:lpwstr>
  </property>
</Properties>
</file>