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-615950</wp:posOffset>
            </wp:positionV>
            <wp:extent cx="7129145" cy="10292715"/>
            <wp:effectExtent l="0" t="0" r="8255" b="6985"/>
            <wp:wrapNone/>
            <wp:docPr id="1" name="图片 1" descr="扫描全能王 2022-02-26 15.3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2-26 15.33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9145" cy="1029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沧州安百电力器材有限公司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2" w:name="联系人"/>
            <w:r>
              <w:rPr>
                <w:sz w:val="21"/>
                <w:szCs w:val="21"/>
              </w:rPr>
              <w:t>王东朋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查生产车间消防设施旁堆放杂物，影响消防通道的畅通。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ascii="宋体" w:hAnsi="宋体" w:eastAsia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 w:eastAsia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审核员：李俐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bookmarkStart w:id="18" w:name="总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-539750</wp:posOffset>
                  </wp:positionH>
                  <wp:positionV relativeFrom="paragraph">
                    <wp:posOffset>-680720</wp:posOffset>
                  </wp:positionV>
                  <wp:extent cx="7334250" cy="10459720"/>
                  <wp:effectExtent l="0" t="0" r="6350" b="5080"/>
                  <wp:wrapNone/>
                  <wp:docPr id="2" name="图片 2" descr="扫描全能王 2022-02-26 15.33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2-02-26 15.33_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0" cy="1045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-681990</wp:posOffset>
            </wp:positionV>
            <wp:extent cx="7056120" cy="10293985"/>
            <wp:effectExtent l="0" t="0" r="5080" b="5715"/>
            <wp:wrapNone/>
            <wp:docPr id="3" name="图片 3" descr="扫描全能王 2022-02-26 15.3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2-26 15.33_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1029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未对消防通道堆积的杂物及时处理，造成环境和安全隐患以及应急使用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立即安排生产人员对消防通道的杂物进行处理，并对相关人员进行批评和教育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生产技术部</w:t>
            </w:r>
            <w:r>
              <w:rPr>
                <w:rFonts w:hint="eastAsia" w:eastAsia="方正仿宋简体"/>
                <w:b/>
                <w:lang w:eastAsia="zh-CN"/>
              </w:rPr>
              <w:t>人员对标准条款要求理解不到位，工作存在疏忽。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针对本次不符合进行培训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经查未发现同类问题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上述措施已经按照要求实施并完成整改，人员已进行培训，通过提问考核合格率</w:t>
            </w:r>
            <w:r>
              <w:rPr>
                <w:rFonts w:hint="eastAsia" w:eastAsia="方正仿宋简体"/>
                <w:b/>
                <w:lang w:val="en-US" w:eastAsia="zh-CN"/>
              </w:rPr>
              <w:t>100％，整改措施可以有效防止此类不合格情况再次发生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王聪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2022.3.1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王聪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 xml:space="preserve">2022.3.1 </w:t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ind w:firstLine="2640" w:firstLineChars="1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-635000</wp:posOffset>
            </wp:positionV>
            <wp:extent cx="7178040" cy="10329545"/>
            <wp:effectExtent l="0" t="0" r="10160" b="8255"/>
            <wp:wrapNone/>
            <wp:docPr id="4" name="图片 4" descr="扫描全能王 2022-02-26 15.3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2-26 15.33_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103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培  训  记  录</w:t>
      </w:r>
    </w:p>
    <w:p>
      <w:pPr>
        <w:ind w:firstLine="5700" w:firstLineChars="1900"/>
        <w:jc w:val="right"/>
        <w:rPr>
          <w:sz w:val="30"/>
        </w:rPr>
      </w:pPr>
      <w:r>
        <w:rPr>
          <w:sz w:val="30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48"/>
        <w:gridCol w:w="2148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2022.3.1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讲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1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GB/T 24001-2016 idt ISO 14001:2015标准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GB/T 45001-2020 idt ISO45001：2018标准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条款相关要求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内容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及其理解；</w:t>
            </w:r>
          </w:p>
          <w:p>
            <w:pPr>
              <w:spacing w:line="480" w:lineRule="auto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2、本公司管理体系文件相关内容；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纠正措施实施控制要求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经过培训讲解，提问、交流等形式进行评价，培训效果良好，达到了预期目的。</w:t>
            </w:r>
          </w:p>
          <w:p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ind w:firstLine="2880" w:firstLineChars="12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评价人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王聪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t>整改前：</w:t>
      </w: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default" w:eastAsia="方正仿宋简体"/>
          <w:b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4045585" cy="3034665"/>
            <wp:effectExtent l="0" t="0" r="5715" b="635"/>
            <wp:wrapNone/>
            <wp:docPr id="5" name="图片 5" descr="426e469dc721d416c48b59918edf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26e469dc721d416c48b59918edf8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default" w:eastAsia="方正仿宋简体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353695</wp:posOffset>
            </wp:positionV>
            <wp:extent cx="3957955" cy="4925695"/>
            <wp:effectExtent l="0" t="0" r="4445" b="1905"/>
            <wp:wrapNone/>
            <wp:docPr id="6" name="图片 6" descr="7b8128ce8caa0ef946f4ccc3ed39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b8128ce8caa0ef946f4ccc3ed39ef0"/>
                    <pic:cNvPicPr>
                      <a:picLocks noChangeAspect="1"/>
                    </pic:cNvPicPr>
                  </pic:nvPicPr>
                  <pic:blipFill>
                    <a:blip r:embed="rId11"/>
                    <a:srcRect t="11396" r="5014"/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492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val="en-US" w:eastAsia="zh-CN"/>
        </w:rPr>
        <w:t>整改后：</w:t>
      </w:r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35037"/>
    <w:rsid w:val="21351BA8"/>
    <w:rsid w:val="3EC47C24"/>
    <w:rsid w:val="65C21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9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2022-02-26T23:02:19Z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