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0106-2022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10370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0"/>
        <w:gridCol w:w="1800"/>
        <w:gridCol w:w="1610"/>
        <w:gridCol w:w="120"/>
        <w:gridCol w:w="1640"/>
        <w:gridCol w:w="660"/>
        <w:gridCol w:w="91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4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灯柱钢板厚度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420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50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2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原材料验收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原材料进场验收规定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037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）mm，T</w:t>
            </w:r>
            <w:r>
              <w:t>=</w:t>
            </w:r>
            <w:r>
              <w:rPr>
                <w:rFonts w:hint="eastAsia" w:ascii="宋体" w:hAnsi="宋体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 xml:space="preserve">0.4 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=±0.4×1/3=±0.13mm </w:t>
            </w:r>
          </w:p>
          <w:p>
            <w:pPr>
              <w:tabs>
                <w:tab w:val="left" w:pos="2023"/>
              </w:tabs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测量设备的示值误差±0.03mm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</w:pPr>
            <w:r>
              <w:rPr>
                <w:rFonts w:hint="eastAsia"/>
              </w:rPr>
              <w:t>/编号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游标卡尺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编号51029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820014357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037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该</w:t>
            </w:r>
            <w:r>
              <w:rPr>
                <w:rFonts w:hint="eastAsia"/>
              </w:rPr>
              <w:t>游标卡尺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型号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(0-150)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设备编号51029</w:t>
            </w:r>
            <w:r>
              <w:rPr>
                <w:rFonts w:hint="eastAsia"/>
              </w:rPr>
              <w:t>测量范围</w:t>
            </w: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/>
              </w:rPr>
              <w:t>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</w:rPr>
              <w:t>㎜</w:t>
            </w:r>
            <w:r>
              <w:rPr>
                <w:rFonts w:hint="eastAsia" w:eastAsia="宋体"/>
                <w:lang w:val="en-US" w:eastAsia="zh-CN"/>
              </w:rPr>
              <w:t>满足</w:t>
            </w:r>
            <w:r>
              <w:rPr>
                <w:rFonts w:hint="eastAsia"/>
              </w:rPr>
              <w:t>测量过程要求（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）mm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的测量</w:t>
            </w:r>
            <w:r>
              <w:rPr>
                <w:rFonts w:hint="eastAsia"/>
                <w:lang w:val="en-US" w:eastAsia="zh-CN"/>
              </w:rPr>
              <w:t>要求，</w:t>
            </w:r>
          </w:p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测量设备示值误差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 xml:space="preserve">小于△允=±0.13mm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汤安明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1037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原材料进场验收规定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160655</wp:posOffset>
                  </wp:positionV>
                  <wp:extent cx="955040" cy="347980"/>
                  <wp:effectExtent l="0" t="0" r="10160" b="762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  <w:bookmarkStart w:id="1" w:name="_GoBack"/>
            <w:bookmarkEnd w:id="1"/>
          </w:p>
          <w:p/>
          <w:p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146050</wp:posOffset>
                  </wp:positionV>
                  <wp:extent cx="669290" cy="356870"/>
                  <wp:effectExtent l="0" t="0" r="3810" b="11430"/>
                  <wp:wrapNone/>
                  <wp:docPr id="1" name="图片 1" descr="c03af7b548863d6f92ac297d57e5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3af7b548863d6f92ac297d57e53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审核日期：  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FC3E68"/>
    <w:rsid w:val="0F311651"/>
    <w:rsid w:val="1C1659BB"/>
    <w:rsid w:val="20E61392"/>
    <w:rsid w:val="3BB23FFE"/>
    <w:rsid w:val="47C540D6"/>
    <w:rsid w:val="5F465915"/>
    <w:rsid w:val="75856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2022-02-22T09:50:18Z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B108930DE7B043358097546AB50FF810</vt:lpwstr>
  </property>
</Properties>
</file>