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11197-2024-Q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182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东光县林丰五金制品厂</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264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郭增辉</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2024-N1QMS-1284221</w:t>
            </w:r>
          </w:p>
        </w:tc>
        <w:tc>
          <w:tcPr>
            <w:tcW w:w="3145" w:type="dxa"/>
            <w:vAlign w:val="center"/>
          </w:tcPr>
          <w:p w:rsidR="00142F5C" w:rsidP="00772D33">
            <w:pPr>
              <w:spacing w:line="360" w:lineRule="exact"/>
              <w:jc w:val="center"/>
              <w:rPr>
                <w:szCs w:val="21"/>
              </w:rPr>
            </w:pPr>
            <w:r>
              <w:t>17.09.00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2025年09月12日上午至2025年09月12日下午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Q:五金冲压件的生产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河北省沧州市东光县南霞口镇丰果村</w:t>
      </w:r>
    </w:p>
    <w:p w:rsidR="001F0A49">
      <w:pPr>
        <w:spacing w:line="360" w:lineRule="auto"/>
        <w:ind w:firstLine="420" w:firstLineChars="200"/>
      </w:pPr>
      <w:r>
        <w:rPr>
          <w:rFonts w:hint="eastAsia"/>
        </w:rPr>
        <w:t>办公地址：</w:t>
      </w:r>
      <w:r>
        <w:rPr>
          <w:rFonts w:hint="eastAsia"/>
        </w:rPr>
        <w:t>河北省沧州市东光县南霞口镇丰果村</w:t>
      </w:r>
    </w:p>
    <w:p w:rsidR="001F0A49">
      <w:pPr>
        <w:spacing w:line="360" w:lineRule="auto"/>
        <w:ind w:firstLine="420" w:firstLineChars="200"/>
      </w:pPr>
      <w:r>
        <w:rPr>
          <w:rFonts w:hint="eastAsia"/>
        </w:rPr>
        <w:t>经营地址：</w:t>
      </w:r>
      <w:bookmarkStart w:id="12" w:name="生产地址"/>
      <w:bookmarkEnd w:id="12"/>
      <w:r>
        <w:rPr>
          <w:rFonts w:hint="eastAsia"/>
        </w:rPr>
        <w:t>河北省沧州市东光县南霞口镇丰果村</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东光县林丰五金制品厂</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9683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