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丽水市新时代教育印刷有限公司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项宗林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查空压设备的储气罐上在用的的压力表和安全阀，未提供检定和检验报告。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6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4872990</wp:posOffset>
                  </wp:positionH>
                  <wp:positionV relativeFrom="paragraph">
                    <wp:posOffset>139065</wp:posOffset>
                  </wp:positionV>
                  <wp:extent cx="640080" cy="458470"/>
                  <wp:effectExtent l="0" t="0" r="0" b="13970"/>
                  <wp:wrapNone/>
                  <wp:docPr id="1" name="图片 1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2929890</wp:posOffset>
                  </wp:positionH>
                  <wp:positionV relativeFrom="paragraph">
                    <wp:posOffset>173990</wp:posOffset>
                  </wp:positionV>
                  <wp:extent cx="617220" cy="446405"/>
                  <wp:effectExtent l="0" t="0" r="0" b="10795"/>
                  <wp:wrapNone/>
                  <wp:docPr id="2" name="图片 2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44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8" w:name="审核组成员不含组长"/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林兵</w:t>
            </w:r>
            <w:r>
              <w:rPr>
                <w:rFonts w:hint="eastAsia" w:ascii="方正仿宋简体" w:eastAsia="方正仿宋简体"/>
                <w:b/>
                <w:sz w:val="24"/>
              </w:rPr>
              <w:t>，华丹儿</w:t>
            </w:r>
            <w:bookmarkEnd w:id="18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审核组长：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2022-2-19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2022-2-19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2022-2-19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基本有效。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3834765</wp:posOffset>
                  </wp:positionH>
                  <wp:positionV relativeFrom="paragraph">
                    <wp:posOffset>281940</wp:posOffset>
                  </wp:positionV>
                  <wp:extent cx="731520" cy="528955"/>
                  <wp:effectExtent l="0" t="0" r="0" b="4445"/>
                  <wp:wrapNone/>
                  <wp:docPr id="7" name="图片 7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2022-3-15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空压设备的储气罐上在用的的压力表和安全阀，未提供检定和检验报告。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已按照法律法规及标准条款的要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求，于 2022年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2月送至第三方检测中心进行检定。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2021年12月份新购入空压设备，对于检验要求法律意见不强，对压力表和安全阀管理失位。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公司严格执行管理体系及法律法规的要求，公司要求质检部加强体系文件及法律法规的学习，提高质量意识，并再购一个新压力表，并按6个月周期抽换使用，让压力表及安全阀在受控状态下使用。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公司内检查可能使用压力表和安全阀的情况，除空压房储气罐使用外，无其他使用。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基本有效。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1129665</wp:posOffset>
                  </wp:positionH>
                  <wp:positionV relativeFrom="paragraph">
                    <wp:posOffset>257175</wp:posOffset>
                  </wp:positionV>
                  <wp:extent cx="640080" cy="458470"/>
                  <wp:effectExtent l="0" t="0" r="0" b="13970"/>
                  <wp:wrapNone/>
                  <wp:docPr id="5" name="图片 5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2022-3-15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</w:t>
      </w:r>
      <w:r>
        <w:rPr>
          <w:rFonts w:hint="eastAsia" w:ascii="方正仿宋简体" w:eastAsia="方正仿宋简体"/>
          <w:b/>
          <w:sz w:val="24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-260350</wp:posOffset>
            </wp:positionV>
            <wp:extent cx="640080" cy="458470"/>
            <wp:effectExtent l="0" t="0" r="0" b="13970"/>
            <wp:wrapNone/>
            <wp:docPr id="6" name="图片 6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签名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方正仿宋简体"/>
          <w:b/>
          <w:lang w:val="en-US" w:eastAsia="zh-CN"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  <w:r>
        <w:rPr>
          <w:rFonts w:hint="eastAsia" w:eastAsia="方正仿宋简体"/>
          <w:b/>
          <w:lang w:val="en-US" w:eastAsia="zh-CN"/>
        </w:rPr>
        <w:t>2022-3-15</w:t>
      </w:r>
    </w:p>
    <w:p>
      <w:pPr>
        <w:rPr>
          <w:rFonts w:eastAsia="方正仿宋简体"/>
          <w:b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□FSMS □HACCP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□初审□第(  )阶段审核□再认证■监督（一）次□证书转换□特殊审核□其他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丽水市新时代教育印刷有限公司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项宗林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设计部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查设计部检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验用电子天平检定证书、数显千分测厚规、钢直尺的计量器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具，提供的检定/校准证书已超过一年期。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4994910</wp:posOffset>
                  </wp:positionH>
                  <wp:positionV relativeFrom="paragraph">
                    <wp:posOffset>161925</wp:posOffset>
                  </wp:positionV>
                  <wp:extent cx="640080" cy="458470"/>
                  <wp:effectExtent l="0" t="0" r="0" b="13970"/>
                  <wp:wrapNone/>
                  <wp:docPr id="3" name="图片 3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2952750</wp:posOffset>
                  </wp:positionH>
                  <wp:positionV relativeFrom="paragraph">
                    <wp:posOffset>102235</wp:posOffset>
                  </wp:positionV>
                  <wp:extent cx="589915" cy="426720"/>
                  <wp:effectExtent l="0" t="0" r="0" b="0"/>
                  <wp:wrapNone/>
                  <wp:docPr id="4" name="图片 4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15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林兵</w:t>
            </w:r>
            <w:r>
              <w:rPr>
                <w:rFonts w:hint="eastAsia" w:ascii="方正仿宋简体" w:eastAsia="方正仿宋简体"/>
                <w:b/>
                <w:sz w:val="24"/>
              </w:rPr>
              <w:t>，华丹儿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2022-2-19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2022-2-19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2022-2-19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基本有效。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3796665</wp:posOffset>
                  </wp:positionH>
                  <wp:positionV relativeFrom="paragraph">
                    <wp:posOffset>335280</wp:posOffset>
                  </wp:positionV>
                  <wp:extent cx="731520" cy="528955"/>
                  <wp:effectExtent l="0" t="0" r="0" b="4445"/>
                  <wp:wrapNone/>
                  <wp:docPr id="9" name="图片 9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2022-3-</w:t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设计部检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验用电子天平检定证书、数显千分测厚规、钢直尺的计量器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具，提供的检定/校准证书已超过一年期。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计量器具已按照法律法规及标准条款的要求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，于 2022 年 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月 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20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日送至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第三方计量校准机构进行校准/检定。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设计部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质量管理意识未能真正的落到实处，从而导致“漏检”现象的产生。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设计部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经理立即做好计量器具的第三方校准/检定工作，同时，为了使质检部全体员工严格执行管理体系及法律法规的要求，公司要求质检部加强体系文件及法律法规的学习，提高质量意识。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2022-3-15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设计部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经理检查其余计量器具检定情况，查有无类似情况发生。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基本有效。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520065</wp:posOffset>
                  </wp:positionH>
                  <wp:positionV relativeFrom="paragraph">
                    <wp:posOffset>156845</wp:posOffset>
                  </wp:positionV>
                  <wp:extent cx="640080" cy="458470"/>
                  <wp:effectExtent l="0" t="0" r="0" b="13970"/>
                  <wp:wrapNone/>
                  <wp:docPr id="10" name="图片 10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954405</wp:posOffset>
                  </wp:positionH>
                  <wp:positionV relativeFrom="paragraph">
                    <wp:posOffset>530225</wp:posOffset>
                  </wp:positionV>
                  <wp:extent cx="640080" cy="458470"/>
                  <wp:effectExtent l="0" t="0" r="0" b="13970"/>
                  <wp:wrapNone/>
                  <wp:docPr id="11" name="图片 11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2022-3-15</w:t>
            </w:r>
          </w:p>
        </w:tc>
      </w:tr>
    </w:tbl>
    <w:p>
      <w:pPr>
        <w:rPr>
          <w:rFonts w:hint="eastAsia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  <w:r>
        <w:rPr>
          <w:rFonts w:hint="eastAsia" w:eastAsia="方正仿宋简体"/>
          <w:b/>
          <w:lang w:val="en-US" w:eastAsia="zh-CN"/>
        </w:rPr>
        <w:t>2022-3-15</w:t>
      </w: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201039D0"/>
    <w:rsid w:val="34F646DD"/>
    <w:rsid w:val="3C6D353F"/>
    <w:rsid w:val="3EAE3497"/>
    <w:rsid w:val="59A82C29"/>
    <w:rsid w:val="6A7541BB"/>
    <w:rsid w:val="6E9E7D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2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森林</cp:lastModifiedBy>
  <cp:lastPrinted>2019-05-13T03:02:00Z</cp:lastPrinted>
  <dcterms:modified xsi:type="dcterms:W3CDTF">2022-03-14T07:45:02Z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