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301"/>
        <w:gridCol w:w="394"/>
        <w:gridCol w:w="1094"/>
        <w:gridCol w:w="1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2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常州二维暖烯科技有限公司</w:t>
            </w:r>
            <w:bookmarkEnd w:id="2"/>
          </w:p>
        </w:tc>
        <w:tc>
          <w:tcPr>
            <w:tcW w:w="14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1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Q：</w:t>
            </w:r>
            <w:r>
              <w:rPr>
                <w:b/>
                <w:sz w:val="20"/>
              </w:rPr>
              <w:t>14.02.01;15.06.02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Q：</w:t>
            </w:r>
            <w:r>
              <w:rPr>
                <w:b/>
                <w:sz w:val="20"/>
              </w:rPr>
              <w:t>14.02.01;15.06.02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石墨烯导电复合加热膜产品流程：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涂布-分切-老化-丝印-烘烤-光刻-贴电极-贴合正背保护膜-冲孔-铆接导线-端子绝缘-功能测试-外观检验-入库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销售：客户</w:t>
            </w:r>
            <w:r>
              <w:rPr>
                <w:rFonts w:hint="eastAsia"/>
                <w:b w:val="0"/>
                <w:bCs/>
                <w:sz w:val="20"/>
              </w:rPr>
              <w:t>接触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合同评审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签订合同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客户付款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入帐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采购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客户提货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验收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发货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-收回单据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关键过程为涂布过程；主要控制参数：温度、方阻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 xml:space="preserve">GB/T 4654-2008 非金属基体红外辐射加热器通用技术条件、JGT 286-2010 低温辐射电热膜、GB 5959.1-2005 电热装置的安全 第1部分：通用要求、GB/T18290[1].2-2000无焊连接 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第2部分无焊压接连接 一般要求、试验方法和使用导则等。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审核技术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213995</wp:posOffset>
                  </wp:positionV>
                  <wp:extent cx="419735" cy="322580"/>
                  <wp:effectExtent l="0" t="0" r="12065" b="762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123825</wp:posOffset>
                  </wp:positionV>
                  <wp:extent cx="419735" cy="322580"/>
                  <wp:effectExtent l="0" t="0" r="12065" b="7620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</w:t>
            </w:r>
          </w:p>
        </w:tc>
      </w:tr>
    </w:tbl>
    <w:p>
      <w:pPr>
        <w:rPr>
          <w:rFonts w:hint="eastAsia" w:eastAsia="宋体"/>
          <w:b/>
          <w:sz w:val="22"/>
          <w:szCs w:val="22"/>
          <w:lang w:eastAsia="zh-CN"/>
        </w:rPr>
      </w:pPr>
    </w:p>
    <w:p>
      <w:pPr>
        <w:rPr>
          <w:rFonts w:hint="eastAsia" w:eastAsia="宋体"/>
          <w:b/>
          <w:sz w:val="22"/>
          <w:szCs w:val="22"/>
          <w:lang w:eastAsia="zh-CN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5EE334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2022-04-10T17:02:40Z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