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98" w:rsidRDefault="00FD37FD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947"/>
        <w:gridCol w:w="9875"/>
        <w:gridCol w:w="1564"/>
      </w:tblGrid>
      <w:tr w:rsidR="00500298">
        <w:trPr>
          <w:trHeight w:val="288"/>
        </w:trPr>
        <w:tc>
          <w:tcPr>
            <w:tcW w:w="2132" w:type="dxa"/>
            <w:vMerge w:val="restart"/>
            <w:vAlign w:val="center"/>
          </w:tcPr>
          <w:p w:rsidR="00500298" w:rsidRDefault="00FD37F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500298" w:rsidRDefault="00FD37F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47" w:type="dxa"/>
            <w:vMerge w:val="restart"/>
            <w:vAlign w:val="center"/>
          </w:tcPr>
          <w:p w:rsidR="00500298" w:rsidRDefault="00FD37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500298" w:rsidRDefault="00FD37FD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9875" w:type="dxa"/>
            <w:vAlign w:val="center"/>
          </w:tcPr>
          <w:p w:rsidR="00500298" w:rsidRDefault="00FD37FD">
            <w:p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受审核部门：</w:t>
            </w:r>
            <w:proofErr w:type="gramStart"/>
            <w:r>
              <w:rPr>
                <w:rFonts w:asciiTheme="minorEastAsia" w:hAnsiTheme="minorEastAsia" w:cs="Arial" w:hint="eastAsia"/>
                <w:sz w:val="24"/>
                <w:szCs w:val="24"/>
              </w:rPr>
              <w:t>运营科</w:t>
            </w:r>
            <w:proofErr w:type="gramEnd"/>
            <w:r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 xml:space="preserve">            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主管领导：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吴晓丽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cs="Arial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陪同人员：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杨永新</w:t>
            </w:r>
          </w:p>
        </w:tc>
        <w:tc>
          <w:tcPr>
            <w:tcW w:w="1564" w:type="dxa"/>
            <w:vMerge w:val="restart"/>
            <w:vAlign w:val="center"/>
          </w:tcPr>
          <w:p w:rsidR="00500298" w:rsidRDefault="00FD37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500298">
        <w:trPr>
          <w:trHeight w:val="475"/>
        </w:trPr>
        <w:tc>
          <w:tcPr>
            <w:tcW w:w="2132" w:type="dxa"/>
            <w:vMerge/>
            <w:vAlign w:val="center"/>
          </w:tcPr>
          <w:p w:rsidR="00500298" w:rsidRDefault="00500298"/>
        </w:tc>
        <w:tc>
          <w:tcPr>
            <w:tcW w:w="947" w:type="dxa"/>
            <w:vMerge/>
            <w:vAlign w:val="center"/>
          </w:tcPr>
          <w:p w:rsidR="00500298" w:rsidRDefault="00500298"/>
        </w:tc>
        <w:tc>
          <w:tcPr>
            <w:tcW w:w="9875" w:type="dxa"/>
            <w:vAlign w:val="center"/>
          </w:tcPr>
          <w:p w:rsidR="00500298" w:rsidRDefault="00FD37FD">
            <w:pPr>
              <w:spacing w:line="360" w:lineRule="auto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proofErr w:type="gramStart"/>
            <w:r>
              <w:rPr>
                <w:rFonts w:asciiTheme="minorEastAsia" w:hAnsiTheme="minorEastAsia" w:cs="Arial" w:hint="eastAsia"/>
                <w:sz w:val="24"/>
                <w:szCs w:val="24"/>
              </w:rPr>
              <w:t>汪桂丽</w:t>
            </w:r>
            <w:proofErr w:type="gramEnd"/>
            <w:r>
              <w:rPr>
                <w:rFonts w:asciiTheme="minorEastAsia" w:hAnsiTheme="minorEastAsia" w:cs="Arial"/>
                <w:sz w:val="24"/>
                <w:szCs w:val="24"/>
              </w:rPr>
              <w:t xml:space="preserve">      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 xml:space="preserve">            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rFonts w:asciiTheme="minorEastAsia" w:hAnsiTheme="minorEastAsia" w:cs="Arial" w:hint="eastAsia"/>
                <w:sz w:val="24"/>
                <w:szCs w:val="24"/>
              </w:rPr>
              <w:t>2022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17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下午</w:t>
            </w:r>
            <w:bookmarkEnd w:id="1"/>
          </w:p>
        </w:tc>
        <w:tc>
          <w:tcPr>
            <w:tcW w:w="1564" w:type="dxa"/>
            <w:vMerge/>
          </w:tcPr>
          <w:p w:rsidR="00500298" w:rsidRDefault="00500298"/>
        </w:tc>
      </w:tr>
      <w:tr w:rsidR="00500298">
        <w:trPr>
          <w:trHeight w:val="585"/>
        </w:trPr>
        <w:tc>
          <w:tcPr>
            <w:tcW w:w="2132" w:type="dxa"/>
            <w:vMerge/>
            <w:vAlign w:val="center"/>
          </w:tcPr>
          <w:p w:rsidR="00500298" w:rsidRDefault="00500298"/>
        </w:tc>
        <w:tc>
          <w:tcPr>
            <w:tcW w:w="947" w:type="dxa"/>
            <w:vMerge/>
            <w:vAlign w:val="center"/>
          </w:tcPr>
          <w:p w:rsidR="00500298" w:rsidRDefault="00500298"/>
        </w:tc>
        <w:tc>
          <w:tcPr>
            <w:tcW w:w="9875" w:type="dxa"/>
            <w:vAlign w:val="center"/>
          </w:tcPr>
          <w:p w:rsidR="00500298" w:rsidRDefault="00FD37FD">
            <w:pPr>
              <w:pStyle w:val="a0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Cs w:val="21"/>
              </w:rPr>
              <w:t>5.3</w:t>
            </w:r>
            <w:r>
              <w:rPr>
                <w:rFonts w:ascii="宋体" w:hAnsi="宋体" w:cs="Arial" w:hint="eastAsia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Cs w:val="21"/>
              </w:rPr>
              <w:t>6.2</w:t>
            </w:r>
            <w:r>
              <w:rPr>
                <w:rFonts w:ascii="宋体" w:hAnsi="宋体" w:cs="Arial" w:hint="eastAsia"/>
                <w:szCs w:val="21"/>
              </w:rPr>
              <w:t>质量目标、</w:t>
            </w:r>
            <w:r>
              <w:rPr>
                <w:rFonts w:ascii="宋体" w:hAnsi="宋体" w:cs="Arial" w:hint="eastAsia"/>
                <w:szCs w:val="21"/>
              </w:rPr>
              <w:t>8.4</w:t>
            </w:r>
            <w:r>
              <w:rPr>
                <w:rFonts w:ascii="宋体" w:hAnsi="宋体" w:cs="Arial" w:hint="eastAsia"/>
                <w:szCs w:val="21"/>
              </w:rPr>
              <w:t>外部提供过程、产品和服务的控制</w:t>
            </w:r>
          </w:p>
        </w:tc>
        <w:tc>
          <w:tcPr>
            <w:tcW w:w="1564" w:type="dxa"/>
            <w:vMerge/>
          </w:tcPr>
          <w:p w:rsidR="00500298" w:rsidRDefault="00500298"/>
        </w:tc>
      </w:tr>
      <w:tr w:rsidR="00500298">
        <w:trPr>
          <w:trHeight w:val="90"/>
        </w:trPr>
        <w:tc>
          <w:tcPr>
            <w:tcW w:w="2132" w:type="dxa"/>
            <w:vAlign w:val="center"/>
          </w:tcPr>
          <w:p w:rsidR="00500298" w:rsidRDefault="00FD37F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Arial"/>
                <w:sz w:val="24"/>
                <w:szCs w:val="24"/>
              </w:rPr>
              <w:t>组织的岗位、职责和权限</w:t>
            </w:r>
          </w:p>
        </w:tc>
        <w:tc>
          <w:tcPr>
            <w:tcW w:w="947" w:type="dxa"/>
          </w:tcPr>
          <w:p w:rsidR="00500298" w:rsidRDefault="00FD37FD">
            <w:pPr>
              <w:spacing w:line="360" w:lineRule="auto"/>
              <w:ind w:right="-105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="宋体" w:hAnsi="宋体"/>
                <w:szCs w:val="21"/>
              </w:rPr>
              <w:t xml:space="preserve"> 5.3</w:t>
            </w:r>
          </w:p>
        </w:tc>
        <w:tc>
          <w:tcPr>
            <w:tcW w:w="9875" w:type="dxa"/>
          </w:tcPr>
          <w:p w:rsidR="00500298" w:rsidRDefault="00FD37FD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与负责人沟通明确职责和权限，负责供方选择、评价，确定合格供方和服务方，并确保从合格供方和服务处实施采购或服务等。</w:t>
            </w:r>
          </w:p>
        </w:tc>
        <w:tc>
          <w:tcPr>
            <w:tcW w:w="1564" w:type="dxa"/>
          </w:tcPr>
          <w:p w:rsidR="00500298" w:rsidRDefault="00FD37FD">
            <w:r>
              <w:rPr>
                <w:rFonts w:hint="eastAsia"/>
              </w:rPr>
              <w:t>OK</w:t>
            </w:r>
          </w:p>
        </w:tc>
      </w:tr>
      <w:tr w:rsidR="00500298">
        <w:trPr>
          <w:trHeight w:val="2531"/>
        </w:trPr>
        <w:tc>
          <w:tcPr>
            <w:tcW w:w="2132" w:type="dxa"/>
            <w:vAlign w:val="center"/>
          </w:tcPr>
          <w:p w:rsidR="00500298" w:rsidRDefault="00FD37FD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质量目标</w:t>
            </w:r>
          </w:p>
        </w:tc>
        <w:tc>
          <w:tcPr>
            <w:tcW w:w="947" w:type="dxa"/>
            <w:vAlign w:val="center"/>
          </w:tcPr>
          <w:p w:rsidR="00500298" w:rsidRDefault="00FD37FD">
            <w:pPr>
              <w:spacing w:line="360" w:lineRule="auto"/>
              <w:ind w:right="-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6.2</w:t>
            </w:r>
          </w:p>
          <w:p w:rsidR="00500298" w:rsidRDefault="00500298">
            <w:pPr>
              <w:spacing w:line="360" w:lineRule="auto"/>
              <w:ind w:right="-105" w:firstLine="42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9875" w:type="dxa"/>
            <w:vAlign w:val="center"/>
          </w:tcPr>
          <w:p w:rsidR="00500298" w:rsidRDefault="00FD37FD">
            <w:pPr>
              <w:spacing w:line="240" w:lineRule="auto"/>
              <w:ind w:firstLineChars="200" w:firstLine="420"/>
            </w:pPr>
            <w:r>
              <w:rPr>
                <w:rFonts w:hint="eastAsia"/>
              </w:rPr>
              <w:t>提供</w:t>
            </w:r>
            <w:r>
              <w:rPr>
                <w:rFonts w:hint="eastAsia"/>
              </w:rPr>
              <w:t>部门</w:t>
            </w:r>
            <w:r>
              <w:rPr>
                <w:rFonts w:hint="eastAsia"/>
              </w:rPr>
              <w:t>质量目标分解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项，</w:t>
            </w:r>
            <w:r>
              <w:rPr>
                <w:rFonts w:hint="eastAsia"/>
              </w:rPr>
              <w:t>体系运行以来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月部门</w:t>
            </w:r>
            <w:r>
              <w:rPr>
                <w:rFonts w:hint="eastAsia"/>
              </w:rPr>
              <w:t>目标、指标均达成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完成如下</w:t>
            </w:r>
            <w:r>
              <w:rPr>
                <w:rFonts w:hint="eastAsia"/>
              </w:rPr>
              <w:t>：</w:t>
            </w:r>
          </w:p>
          <w:p w:rsidR="00500298" w:rsidRDefault="00FD37FD">
            <w:pPr>
              <w:pStyle w:val="a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38100</wp:posOffset>
                  </wp:positionV>
                  <wp:extent cx="5125085" cy="829310"/>
                  <wp:effectExtent l="0" t="0" r="18415" b="889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5085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0298" w:rsidRDefault="00500298">
            <w:pPr>
              <w:spacing w:line="24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564" w:type="dxa"/>
          </w:tcPr>
          <w:p w:rsidR="00500298" w:rsidRDefault="00FD37FD">
            <w:r>
              <w:rPr>
                <w:rFonts w:hint="eastAsia"/>
              </w:rPr>
              <w:t>OK</w:t>
            </w:r>
          </w:p>
        </w:tc>
      </w:tr>
      <w:tr w:rsidR="00500298">
        <w:trPr>
          <w:trHeight w:val="1172"/>
        </w:trPr>
        <w:tc>
          <w:tcPr>
            <w:tcW w:w="2132" w:type="dxa"/>
            <w:vAlign w:val="center"/>
          </w:tcPr>
          <w:p w:rsidR="00500298" w:rsidRDefault="00FD37FD">
            <w:pPr>
              <w:pStyle w:val="a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外部提供过程、产品和服务的控制</w:t>
            </w:r>
          </w:p>
        </w:tc>
        <w:tc>
          <w:tcPr>
            <w:tcW w:w="947" w:type="dxa"/>
          </w:tcPr>
          <w:p w:rsidR="00500298" w:rsidRDefault="00500298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</w:p>
          <w:p w:rsidR="00500298" w:rsidRDefault="00500298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</w:p>
          <w:p w:rsidR="00500298" w:rsidRDefault="00500298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</w:p>
          <w:p w:rsidR="00500298" w:rsidRDefault="00FD37FD">
            <w:pPr>
              <w:pStyle w:val="a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8.4</w:t>
            </w:r>
          </w:p>
          <w:p w:rsidR="00500298" w:rsidRDefault="00500298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</w:p>
          <w:p w:rsidR="00500298" w:rsidRDefault="00500298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5" w:type="dxa"/>
            <w:vAlign w:val="center"/>
          </w:tcPr>
          <w:p w:rsidR="00500298" w:rsidRDefault="00FD37FD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建立并执行《采购控制程序》</w:t>
            </w:r>
          </w:p>
          <w:p w:rsidR="00500298" w:rsidRDefault="00FD37FD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提供合格供方名单：共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家，物流运输外包方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家，明确公司名称、地址、供货产品、联系地址等；</w:t>
            </w:r>
          </w:p>
          <w:p w:rsidR="00500298" w:rsidRDefault="00FD37FD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抽查供方杭州永通丝绸有限公司、山东智雅力美服饰有限公司、杭州宏华数码科技股份有限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公司，均提供供方评价表：从生产能力、检验能力、技术保障能力、人员素质、信誉、产品质量方面做出评价，有单项评价记录，评价结论合格，评价人签名；时间</w:t>
            </w:r>
            <w:r>
              <w:rPr>
                <w:rFonts w:asciiTheme="minorEastAsia" w:hAnsiTheme="minorEastAsia" w:hint="eastAsia"/>
                <w:szCs w:val="21"/>
              </w:rPr>
              <w:t>2021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11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日，有审批</w:t>
            </w:r>
          </w:p>
          <w:p w:rsidR="00500298" w:rsidRDefault="00FD37FD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有供方等级划分表，提供上述三家营业执照复印件，在有效期内。</w:t>
            </w:r>
          </w:p>
          <w:p w:rsidR="00500298" w:rsidRDefault="00FD37FD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抽采购合同：三个供方合同均提供，明确产品名称、数量、价格及结算；验收、贷款结算、责任，合同生效等；双方公司盖章生效；</w:t>
            </w:r>
          </w:p>
          <w:p w:rsidR="00500298" w:rsidRDefault="00FD37FD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查采购申请单</w:t>
            </w:r>
          </w:p>
          <w:p w:rsidR="00500298" w:rsidRDefault="00FD37FD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</w:t>
            </w:r>
            <w:r>
              <w:rPr>
                <w:rFonts w:asciiTheme="minorEastAsia" w:hAnsiTheme="minorEastAsia" w:hint="eastAsia"/>
                <w:szCs w:val="21"/>
              </w:rPr>
              <w:t xml:space="preserve"> 2021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10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20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智雅力美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500000</w:t>
            </w:r>
            <w:r>
              <w:rPr>
                <w:rFonts w:asciiTheme="minorEastAsia" w:hAnsiTheme="minorEastAsia" w:hint="eastAsia"/>
                <w:szCs w:val="21"/>
              </w:rPr>
              <w:t>框架采购服装</w:t>
            </w:r>
            <w:r>
              <w:rPr>
                <w:rFonts w:ascii="宋体" w:hAnsi="宋体" w:cs="宋体" w:hint="eastAsia"/>
                <w:szCs w:val="21"/>
              </w:rPr>
              <w:t>/20</w:t>
            </w:r>
            <w:r>
              <w:rPr>
                <w:rFonts w:ascii="宋体" w:hAnsi="宋体" w:cs="宋体" w:hint="eastAsia"/>
                <w:szCs w:val="21"/>
              </w:rPr>
              <w:t>21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13</w:t>
            </w:r>
            <w:r>
              <w:rPr>
                <w:rFonts w:ascii="宋体" w:hAnsi="宋体" w:cs="宋体" w:hint="eastAsia"/>
                <w:szCs w:val="21"/>
              </w:rPr>
              <w:t>日专用活性墨水采购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 xml:space="preserve"> 2021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11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羊毛采购，明确数量、价格、要求，有审批记录，均提供采购申请单；</w:t>
            </w:r>
          </w:p>
          <w:p w:rsidR="00500298" w:rsidRDefault="00FD37FD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从合格供方处采购，符合要求。</w:t>
            </w:r>
          </w:p>
          <w:p w:rsidR="00500298" w:rsidRDefault="00FD37FD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物流运输服务方：烟台升源快运有限公司，有货物运输合同，编号</w:t>
            </w:r>
            <w:r>
              <w:rPr>
                <w:rFonts w:asciiTheme="minorEastAsia" w:hAnsiTheme="minorEastAsia" w:hint="eastAsia"/>
                <w:szCs w:val="21"/>
              </w:rPr>
              <w:t xml:space="preserve">YS202103 </w:t>
            </w:r>
            <w:r>
              <w:rPr>
                <w:rFonts w:asciiTheme="minorEastAsia" w:hAnsiTheme="minorEastAsia" w:hint="eastAsia"/>
                <w:szCs w:val="21"/>
              </w:rPr>
              <w:t>明确责任义务、价格、质量和服务要求等。</w:t>
            </w:r>
          </w:p>
          <w:p w:rsidR="00500298" w:rsidRDefault="00FD37FD">
            <w:pPr>
              <w:pStyle w:val="a0"/>
              <w:ind w:firstLineChars="200" w:firstLine="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FF"/>
                <w:szCs w:val="21"/>
              </w:rPr>
              <w:t>但未提供出运输服务</w:t>
            </w:r>
            <w:r w:rsidR="00F6279C">
              <w:rPr>
                <w:rFonts w:asciiTheme="minorEastAsia" w:hAnsiTheme="minorEastAsia" w:hint="eastAsia"/>
                <w:color w:val="0000FF"/>
                <w:szCs w:val="21"/>
              </w:rPr>
              <w:t>外包</w:t>
            </w:r>
            <w:bookmarkStart w:id="2" w:name="_GoBack"/>
            <w:bookmarkEnd w:id="2"/>
            <w:r>
              <w:rPr>
                <w:rFonts w:asciiTheme="minorEastAsia" w:hAnsiTheme="minorEastAsia" w:hint="eastAsia"/>
                <w:color w:val="0000FF"/>
                <w:szCs w:val="21"/>
              </w:rPr>
              <w:t>方烟台升源快运有限公司已进行合格评价相关证据。</w:t>
            </w:r>
            <w:r>
              <w:rPr>
                <w:rFonts w:asciiTheme="minorEastAsia" w:hAnsiTheme="minorEastAsia" w:hint="eastAsia"/>
                <w:color w:val="0000FF"/>
                <w:szCs w:val="21"/>
              </w:rPr>
              <w:t xml:space="preserve"> </w:t>
            </w:r>
          </w:p>
        </w:tc>
        <w:tc>
          <w:tcPr>
            <w:tcW w:w="1564" w:type="dxa"/>
          </w:tcPr>
          <w:p w:rsidR="00500298" w:rsidRDefault="00FD37FD">
            <w:r>
              <w:rPr>
                <w:rFonts w:hint="eastAsia"/>
              </w:rPr>
              <w:lastRenderedPageBreak/>
              <w:t>OK</w:t>
            </w:r>
          </w:p>
          <w:p w:rsidR="00500298" w:rsidRDefault="00500298">
            <w:pPr>
              <w:pStyle w:val="a0"/>
            </w:pPr>
          </w:p>
          <w:p w:rsidR="00500298" w:rsidRDefault="00500298">
            <w:pPr>
              <w:pStyle w:val="a0"/>
            </w:pPr>
          </w:p>
          <w:p w:rsidR="00500298" w:rsidRDefault="00500298">
            <w:pPr>
              <w:pStyle w:val="a0"/>
            </w:pPr>
          </w:p>
          <w:p w:rsidR="00500298" w:rsidRDefault="00500298">
            <w:pPr>
              <w:pStyle w:val="a0"/>
            </w:pPr>
          </w:p>
          <w:p w:rsidR="00500298" w:rsidRDefault="00500298">
            <w:pPr>
              <w:pStyle w:val="a0"/>
            </w:pPr>
          </w:p>
          <w:p w:rsidR="00500298" w:rsidRDefault="00500298">
            <w:pPr>
              <w:pStyle w:val="a0"/>
            </w:pPr>
          </w:p>
          <w:p w:rsidR="00500298" w:rsidRDefault="00500298">
            <w:pPr>
              <w:pStyle w:val="a0"/>
            </w:pPr>
          </w:p>
          <w:p w:rsidR="00500298" w:rsidRDefault="00500298">
            <w:pPr>
              <w:pStyle w:val="a0"/>
            </w:pPr>
          </w:p>
          <w:p w:rsidR="00500298" w:rsidRDefault="00500298">
            <w:pPr>
              <w:pStyle w:val="a0"/>
            </w:pPr>
          </w:p>
          <w:p w:rsidR="00500298" w:rsidRDefault="00500298">
            <w:pPr>
              <w:pStyle w:val="a0"/>
            </w:pPr>
          </w:p>
          <w:p w:rsidR="00500298" w:rsidRDefault="00500298">
            <w:pPr>
              <w:pStyle w:val="a0"/>
            </w:pPr>
          </w:p>
          <w:p w:rsidR="00500298" w:rsidRDefault="00500298">
            <w:pPr>
              <w:pStyle w:val="a0"/>
            </w:pPr>
          </w:p>
          <w:p w:rsidR="00500298" w:rsidRDefault="00500298">
            <w:pPr>
              <w:pStyle w:val="a0"/>
            </w:pPr>
          </w:p>
          <w:p w:rsidR="00500298" w:rsidRDefault="00500298">
            <w:pPr>
              <w:pStyle w:val="a0"/>
            </w:pPr>
          </w:p>
          <w:p w:rsidR="00500298" w:rsidRDefault="00FD37FD">
            <w:pPr>
              <w:pStyle w:val="a0"/>
            </w:pPr>
            <w:r>
              <w:rPr>
                <w:rFonts w:hint="eastAsia"/>
              </w:rPr>
              <w:t>NC</w:t>
            </w:r>
          </w:p>
        </w:tc>
      </w:tr>
    </w:tbl>
    <w:p w:rsidR="00500298" w:rsidRDefault="00500298">
      <w:pPr>
        <w:pStyle w:val="a0"/>
        <w:ind w:firstLineChars="200" w:firstLine="460"/>
        <w:rPr>
          <w:rFonts w:asciiTheme="minorEastAsia" w:hAnsiTheme="minorEastAsia"/>
          <w:szCs w:val="21"/>
        </w:rPr>
      </w:pPr>
    </w:p>
    <w:p w:rsidR="00500298" w:rsidRDefault="00FD37FD">
      <w:pPr>
        <w:pStyle w:val="a6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500298">
      <w:headerReference w:type="default" r:id="rId9"/>
      <w:footerReference w:type="default" r:id="rId10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7FD" w:rsidRDefault="00FD37FD">
      <w:pPr>
        <w:spacing w:line="240" w:lineRule="auto"/>
      </w:pPr>
      <w:r>
        <w:separator/>
      </w:r>
    </w:p>
  </w:endnote>
  <w:endnote w:type="continuationSeparator" w:id="0">
    <w:p w:rsidR="00FD37FD" w:rsidRDefault="00FD3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500298" w:rsidRDefault="00FD37FD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279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6279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00298" w:rsidRDefault="005002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7FD" w:rsidRDefault="00FD37FD">
      <w:pPr>
        <w:spacing w:after="0"/>
      </w:pPr>
      <w:r>
        <w:separator/>
      </w:r>
    </w:p>
  </w:footnote>
  <w:footnote w:type="continuationSeparator" w:id="0">
    <w:p w:rsidR="00FD37FD" w:rsidRDefault="00FD37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98" w:rsidRDefault="00FD37FD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20.4pt;margin-top:12.55pt;width:102.7pt;height:20.2pt;z-index:251660288;mso-width-relative:page;mso-height-relative:page" stroked="f">
          <v:textbox>
            <w:txbxContent>
              <w:p w:rsidR="00500298" w:rsidRDefault="00FD37F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00298" w:rsidRDefault="00FD37FD" w:rsidP="00F6279C">
    <w:pPr>
      <w:pStyle w:val="a7"/>
      <w:pBdr>
        <w:bottom w:val="none" w:sz="0" w:space="0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</w:t>
    </w:r>
    <w:r>
      <w:rPr>
        <w:rStyle w:val="CharChar1"/>
        <w:rFonts w:hint="default"/>
        <w:w w:val="90"/>
      </w:rPr>
      <w:t xml:space="preserve">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298"/>
    <w:rsid w:val="000647C3"/>
    <w:rsid w:val="00500298"/>
    <w:rsid w:val="00F6279C"/>
    <w:rsid w:val="00FD37FD"/>
    <w:rsid w:val="04F13FAF"/>
    <w:rsid w:val="05FA21BE"/>
    <w:rsid w:val="06175254"/>
    <w:rsid w:val="06C46C8E"/>
    <w:rsid w:val="07031CAA"/>
    <w:rsid w:val="075F762F"/>
    <w:rsid w:val="07B445F4"/>
    <w:rsid w:val="07D4373A"/>
    <w:rsid w:val="089F21F0"/>
    <w:rsid w:val="08CB09B1"/>
    <w:rsid w:val="0A960ED9"/>
    <w:rsid w:val="0CBC20D2"/>
    <w:rsid w:val="0DA338E1"/>
    <w:rsid w:val="0E820089"/>
    <w:rsid w:val="0E961AD2"/>
    <w:rsid w:val="0EED5460"/>
    <w:rsid w:val="0FE62766"/>
    <w:rsid w:val="11D94A89"/>
    <w:rsid w:val="123101ED"/>
    <w:rsid w:val="12492639"/>
    <w:rsid w:val="12513F5F"/>
    <w:rsid w:val="137F58A4"/>
    <w:rsid w:val="13964892"/>
    <w:rsid w:val="13D5285D"/>
    <w:rsid w:val="141A4F0C"/>
    <w:rsid w:val="1454500F"/>
    <w:rsid w:val="148461AA"/>
    <w:rsid w:val="1511758C"/>
    <w:rsid w:val="154E4ED8"/>
    <w:rsid w:val="17964ADD"/>
    <w:rsid w:val="18D70C82"/>
    <w:rsid w:val="19452E5F"/>
    <w:rsid w:val="19BD3FA3"/>
    <w:rsid w:val="1A6444AB"/>
    <w:rsid w:val="1A8001F4"/>
    <w:rsid w:val="1A9A63E7"/>
    <w:rsid w:val="1AB55CDC"/>
    <w:rsid w:val="1B0F7C66"/>
    <w:rsid w:val="1CDC238B"/>
    <w:rsid w:val="1DE9469C"/>
    <w:rsid w:val="1E6C4AE8"/>
    <w:rsid w:val="20C300E3"/>
    <w:rsid w:val="219B3159"/>
    <w:rsid w:val="21CB4FA9"/>
    <w:rsid w:val="21D85CE3"/>
    <w:rsid w:val="21F46DFC"/>
    <w:rsid w:val="22A25411"/>
    <w:rsid w:val="22D119F4"/>
    <w:rsid w:val="23225A9C"/>
    <w:rsid w:val="23870675"/>
    <w:rsid w:val="241C1AA2"/>
    <w:rsid w:val="245C67FB"/>
    <w:rsid w:val="246A36DF"/>
    <w:rsid w:val="24754439"/>
    <w:rsid w:val="25227A26"/>
    <w:rsid w:val="25997D13"/>
    <w:rsid w:val="25B414D4"/>
    <w:rsid w:val="26656574"/>
    <w:rsid w:val="271E06AF"/>
    <w:rsid w:val="272A6F2B"/>
    <w:rsid w:val="27FF6DFB"/>
    <w:rsid w:val="28266578"/>
    <w:rsid w:val="2A403A34"/>
    <w:rsid w:val="2A5302F5"/>
    <w:rsid w:val="2B15569E"/>
    <w:rsid w:val="2B193FA9"/>
    <w:rsid w:val="2B7131BB"/>
    <w:rsid w:val="2E981AF6"/>
    <w:rsid w:val="2F142261"/>
    <w:rsid w:val="2FBF6232"/>
    <w:rsid w:val="302640B6"/>
    <w:rsid w:val="30597126"/>
    <w:rsid w:val="30794CF6"/>
    <w:rsid w:val="313436E0"/>
    <w:rsid w:val="31FC4F91"/>
    <w:rsid w:val="324129A9"/>
    <w:rsid w:val="329A6238"/>
    <w:rsid w:val="33067D4E"/>
    <w:rsid w:val="332E668C"/>
    <w:rsid w:val="335F4E76"/>
    <w:rsid w:val="337152AD"/>
    <w:rsid w:val="337D565E"/>
    <w:rsid w:val="33C70F91"/>
    <w:rsid w:val="34205157"/>
    <w:rsid w:val="34AF62EE"/>
    <w:rsid w:val="34C6178E"/>
    <w:rsid w:val="352A72A1"/>
    <w:rsid w:val="35B342D9"/>
    <w:rsid w:val="367A1DE2"/>
    <w:rsid w:val="36807632"/>
    <w:rsid w:val="369A65E6"/>
    <w:rsid w:val="379845F6"/>
    <w:rsid w:val="37CB471E"/>
    <w:rsid w:val="387A12D6"/>
    <w:rsid w:val="38D56D70"/>
    <w:rsid w:val="393833E3"/>
    <w:rsid w:val="3B00675E"/>
    <w:rsid w:val="3CA977CB"/>
    <w:rsid w:val="3EBF16CA"/>
    <w:rsid w:val="405F0C7B"/>
    <w:rsid w:val="40D55209"/>
    <w:rsid w:val="40DB7803"/>
    <w:rsid w:val="410955D8"/>
    <w:rsid w:val="41EF113C"/>
    <w:rsid w:val="426E6163"/>
    <w:rsid w:val="433C0607"/>
    <w:rsid w:val="44317B51"/>
    <w:rsid w:val="44562346"/>
    <w:rsid w:val="460A474A"/>
    <w:rsid w:val="467B03FC"/>
    <w:rsid w:val="470A27EB"/>
    <w:rsid w:val="47773B3A"/>
    <w:rsid w:val="47D26737"/>
    <w:rsid w:val="48F84CAC"/>
    <w:rsid w:val="48FF77B7"/>
    <w:rsid w:val="49110375"/>
    <w:rsid w:val="49495A9D"/>
    <w:rsid w:val="4A6B6B8C"/>
    <w:rsid w:val="4AE21C93"/>
    <w:rsid w:val="4C9B3604"/>
    <w:rsid w:val="4CF32FAC"/>
    <w:rsid w:val="4F643F5E"/>
    <w:rsid w:val="503770C4"/>
    <w:rsid w:val="50C46635"/>
    <w:rsid w:val="50CB6347"/>
    <w:rsid w:val="50D07EA4"/>
    <w:rsid w:val="51F12222"/>
    <w:rsid w:val="52431FB0"/>
    <w:rsid w:val="5294437A"/>
    <w:rsid w:val="52CB4843"/>
    <w:rsid w:val="55750B32"/>
    <w:rsid w:val="566440BA"/>
    <w:rsid w:val="56A26A32"/>
    <w:rsid w:val="56F33D06"/>
    <w:rsid w:val="570A12FB"/>
    <w:rsid w:val="570D6352"/>
    <w:rsid w:val="576578C1"/>
    <w:rsid w:val="57932AF6"/>
    <w:rsid w:val="57AF7B3E"/>
    <w:rsid w:val="582B3812"/>
    <w:rsid w:val="595F74FA"/>
    <w:rsid w:val="5A7F097D"/>
    <w:rsid w:val="5B0A0BAD"/>
    <w:rsid w:val="5B8026B5"/>
    <w:rsid w:val="5B8A4900"/>
    <w:rsid w:val="5CC864F5"/>
    <w:rsid w:val="5D072AC1"/>
    <w:rsid w:val="60011CEE"/>
    <w:rsid w:val="63077886"/>
    <w:rsid w:val="633F517B"/>
    <w:rsid w:val="63491E73"/>
    <w:rsid w:val="63C879B9"/>
    <w:rsid w:val="641F1E0D"/>
    <w:rsid w:val="655B3F2C"/>
    <w:rsid w:val="66017587"/>
    <w:rsid w:val="675B0775"/>
    <w:rsid w:val="68302992"/>
    <w:rsid w:val="68BF3C61"/>
    <w:rsid w:val="68DC69C0"/>
    <w:rsid w:val="695C7A8D"/>
    <w:rsid w:val="6B660FC4"/>
    <w:rsid w:val="6BC53818"/>
    <w:rsid w:val="6C730D78"/>
    <w:rsid w:val="6DA22719"/>
    <w:rsid w:val="6DB9141E"/>
    <w:rsid w:val="6DC10973"/>
    <w:rsid w:val="6E7D7EE1"/>
    <w:rsid w:val="6E8B3AC7"/>
    <w:rsid w:val="6E984C07"/>
    <w:rsid w:val="6F6427CF"/>
    <w:rsid w:val="6FCD0582"/>
    <w:rsid w:val="6FDD0EC0"/>
    <w:rsid w:val="712646BF"/>
    <w:rsid w:val="742B4E83"/>
    <w:rsid w:val="750C26EB"/>
    <w:rsid w:val="752451A0"/>
    <w:rsid w:val="75BB2AAF"/>
    <w:rsid w:val="78EC67B1"/>
    <w:rsid w:val="79372220"/>
    <w:rsid w:val="7A7D7101"/>
    <w:rsid w:val="7BBA7323"/>
    <w:rsid w:val="7DF42579"/>
    <w:rsid w:val="7EE827F0"/>
    <w:rsid w:val="7EF42BAC"/>
    <w:rsid w:val="7F1619F2"/>
    <w:rsid w:val="7F4866DE"/>
    <w:rsid w:val="7F764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spacing w:before="120"/>
      <w:jc w:val="center"/>
      <w:outlineLvl w:val="0"/>
    </w:pPr>
    <w:rPr>
      <w:sz w:val="28"/>
    </w:rPr>
  </w:style>
  <w:style w:type="paragraph" w:styleId="2">
    <w:name w:val="heading 2"/>
    <w:basedOn w:val="a"/>
    <w:next w:val="a1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2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2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21</cp:revision>
  <dcterms:created xsi:type="dcterms:W3CDTF">2015-06-17T12:51:00Z</dcterms:created>
  <dcterms:modified xsi:type="dcterms:W3CDTF">2022-03-02T11:32:00Z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2052-11.1.0.11294</vt:lpwstr>
  </property>
</Properties>
</file>