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北京唯恩传感技术有限公司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北京市朝阳区利泽中园106号楼2层A208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北京市朝阳区利泽中园106号楼2层A208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朴奇焕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</w:t>
            </w:r>
            <w:bookmarkEnd w:id="4"/>
            <w:r>
              <w:rPr>
                <w:sz w:val="21"/>
                <w:szCs w:val="21"/>
              </w:rPr>
              <w:t>3701283312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892790980@qq.com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朴奇焕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0484-2019-Q-2022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Q：智能多声道超声流量计（速度式流量计）的生产组装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E：智能多声道超声流量计（速度式流量计）的生产(组装)所涉及场所的相关环境管理活动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O：智能多声道超声流量计（速度式流量计）的生产组装所涉及场所的相关职业健康安全管理活动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2022年02月16日 上午至2022年02月17日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李京田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朱晓丽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13601093935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2022.2.15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2022.2.16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部门经理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10：00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管理层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(含安全事务代表）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一阶段审核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问题验证/投诉或事故/政府主管部门监督抽查情况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ES:4.1/4.2/4.3/4.4/5.1/5.2/5.3/6.1.1/6.1.4/6.2/7.1/7.4/9.1.1/9.3/10.1/10.3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S 5.4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经管部</w:t>
            </w:r>
            <w:r>
              <w:rPr>
                <w:rFonts w:hint="eastAsia"/>
                <w:sz w:val="21"/>
                <w:szCs w:val="21"/>
              </w:rPr>
              <w:t>(含财务）</w:t>
            </w: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部门职责权限、目标管理方案,风险与机遇；人力资源管理；内部审核，环境和职业健康安全运行控制等</w:t>
            </w:r>
          </w:p>
        </w:tc>
        <w:tc>
          <w:tcPr>
            <w:tcW w:w="2469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/7.5/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9.1.3/9.2/10.2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ES:5.3/6.1.2/6.1.2/6.1.3/6.2/7.2/7.3/7.4/8.1/8.2/9.2/10.1/10.2/9.1.2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营业部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营业部：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E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S </w:t>
            </w:r>
            <w:r>
              <w:rPr>
                <w:rFonts w:hint="eastAsia"/>
                <w:sz w:val="21"/>
                <w:szCs w:val="21"/>
                <w:u w:val="single"/>
              </w:rPr>
              <w:t>5.3/6.1.2/6.2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u w:val="single"/>
              </w:rPr>
              <w:t>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2022.2.17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生产部：</w:t>
            </w:r>
            <w:r>
              <w:rPr>
                <w:rFonts w:hint="eastAsia"/>
                <w:sz w:val="21"/>
                <w:szCs w:val="21"/>
              </w:rPr>
              <w:t>基础设施；监视和测量资源；运行的策划和控制；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外部提供的过程、产品和服务的控制；生产和服务提供的控制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变更的控制；产品和服务的放行；不合格输出的控制；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应急准备和响应；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Q</w:t>
            </w:r>
            <w:r>
              <w:rPr>
                <w:rFonts w:hint="eastAsia" w:cs="Times New Roman"/>
                <w:sz w:val="21"/>
                <w:szCs w:val="21"/>
                <w:u w:val="single"/>
                <w:lang w:val="en-US" w:eastAsia="zh-CN"/>
              </w:rPr>
              <w:t>7.1.4/7.1.5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8.1/8.3/8.5.1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8.5.2/8.5.4/</w:t>
            </w:r>
            <w:r>
              <w:rPr>
                <w:rFonts w:hint="eastAsia"/>
                <w:sz w:val="21"/>
                <w:szCs w:val="21"/>
                <w:u w:val="single"/>
              </w:rPr>
              <w:t>8.5.6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u w:val="single"/>
              </w:rPr>
              <w:t>8.6/8.7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val="single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E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S:</w:t>
            </w:r>
            <w:r>
              <w:rPr>
                <w:rFonts w:hint="eastAsia"/>
                <w:sz w:val="21"/>
                <w:szCs w:val="21"/>
                <w:u w:val="single"/>
              </w:rPr>
              <w:t>5.3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u w:val="single"/>
              </w:rPr>
              <w:t>6.1.2/6.2/8.1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/8.2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Q:5.3/6.2/8.4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6877" w:type="dxa"/>
            <w:gridSpan w:val="3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审核组内部沟通、与受审核方管理层沟通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947"/>
    <w:rsid w:val="00015947"/>
    <w:rsid w:val="001856A2"/>
    <w:rsid w:val="00A81736"/>
    <w:rsid w:val="0EC10541"/>
    <w:rsid w:val="32754934"/>
    <w:rsid w:val="70E5768F"/>
    <w:rsid w:val="75252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861</Words>
  <Characters>4912</Characters>
  <Lines>40</Lines>
  <Paragraphs>11</Paragraphs>
  <TotalTime>5</TotalTime>
  <ScaleCrop>false</ScaleCrop>
  <LinksUpToDate>false</LinksUpToDate>
  <CharactersWithSpaces>5762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2022-02-16T06:17:35Z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