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020"/>
        <w:gridCol w:w="1100"/>
        <w:gridCol w:w="674"/>
        <w:gridCol w:w="9330"/>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5" w:hRule="atLeast"/>
        </w:trPr>
        <w:tc>
          <w:tcPr>
            <w:tcW w:w="2020" w:type="dxa"/>
            <w:vMerge w:val="restart"/>
            <w:shd w:val="clear" w:color="auto" w:fill="auto"/>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00" w:type="dxa"/>
            <w:vMerge w:val="restart"/>
            <w:shd w:val="clear" w:color="auto" w:fill="auto"/>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shd w:val="clear" w:color="auto" w:fill="auto"/>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HACCP小组</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val="en-US" w:eastAsia="zh-CN"/>
              </w:rPr>
              <w:t>张兆干</w:t>
            </w:r>
            <w:r>
              <w:rPr>
                <w:sz w:val="24"/>
                <w:szCs w:val="24"/>
              </w:rPr>
              <w:t xml:space="preserve">    </w:t>
            </w:r>
            <w:r>
              <w:rPr>
                <w:rFonts w:hint="eastAsia"/>
                <w:sz w:val="24"/>
                <w:szCs w:val="24"/>
              </w:rPr>
              <w:t>陪同人员：</w:t>
            </w:r>
            <w:r>
              <w:rPr>
                <w:rFonts w:hint="eastAsia"/>
                <w:sz w:val="24"/>
                <w:szCs w:val="24"/>
                <w:lang w:val="en-US" w:eastAsia="zh-CN"/>
              </w:rPr>
              <w:t>冯亚娟</w:t>
            </w:r>
          </w:p>
        </w:tc>
        <w:tc>
          <w:tcPr>
            <w:tcW w:w="1585" w:type="dxa"/>
            <w:vMerge w:val="restart"/>
            <w:shd w:val="clear" w:color="auto" w:fill="auto"/>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2020" w:type="dxa"/>
            <w:vMerge w:val="continue"/>
            <w:shd w:val="clear" w:color="auto" w:fill="auto"/>
            <w:vAlign w:val="center"/>
          </w:tcPr>
          <w:p/>
        </w:tc>
        <w:tc>
          <w:tcPr>
            <w:tcW w:w="1100" w:type="dxa"/>
            <w:vMerge w:val="continue"/>
            <w:shd w:val="clear" w:color="auto" w:fill="auto"/>
            <w:vAlign w:val="center"/>
          </w:tcPr>
          <w:p/>
        </w:tc>
        <w:tc>
          <w:tcPr>
            <w:tcW w:w="10004" w:type="dxa"/>
            <w:gridSpan w:val="2"/>
            <w:shd w:val="clear" w:color="auto" w:fill="auto"/>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肖新龙、任泽华（实习）</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lang w:val="en-US" w:eastAsia="zh-CN"/>
              </w:rPr>
              <w:t>2022-02-16</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atLeast"/>
        </w:trPr>
        <w:tc>
          <w:tcPr>
            <w:tcW w:w="2020" w:type="dxa"/>
            <w:vMerge w:val="continue"/>
            <w:shd w:val="clear" w:color="auto" w:fill="auto"/>
            <w:vAlign w:val="center"/>
          </w:tcPr>
          <w:p/>
        </w:tc>
        <w:tc>
          <w:tcPr>
            <w:tcW w:w="1100" w:type="dxa"/>
            <w:vMerge w:val="continue"/>
            <w:shd w:val="clear" w:color="auto" w:fill="auto"/>
            <w:vAlign w:val="center"/>
          </w:tcPr>
          <w:p/>
        </w:tc>
        <w:tc>
          <w:tcPr>
            <w:tcW w:w="10004" w:type="dxa"/>
            <w:gridSpan w:val="2"/>
            <w:shd w:val="clear" w:color="auto" w:fill="auto"/>
            <w:vAlign w:val="center"/>
          </w:tcPr>
          <w:p>
            <w:pPr>
              <w:rPr>
                <w:rFonts w:hint="eastAsia"/>
              </w:rPr>
            </w:pPr>
            <w:r>
              <w:rPr>
                <w:rFonts w:hint="eastAsia"/>
              </w:rPr>
              <w:t>审核条款：H：1.2.1/1.2.2/2.5.1/3.1/</w:t>
            </w:r>
            <w:r>
              <w:rPr>
                <w:rFonts w:hint="eastAsia"/>
                <w:lang w:val="en-US" w:eastAsia="zh-CN"/>
              </w:rPr>
              <w:t>3.3/</w:t>
            </w:r>
            <w:r>
              <w:rPr>
                <w:rFonts w:hint="eastAsia"/>
              </w:rPr>
              <w:t>3.9/4.1-4.6</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7" w:hRule="atLeast"/>
        </w:trPr>
        <w:tc>
          <w:tcPr>
            <w:tcW w:w="2020" w:type="dxa"/>
            <w:vMerge w:val="restart"/>
            <w:shd w:val="clear" w:color="auto" w:fill="auto"/>
          </w:tcPr>
          <w:p>
            <w:r>
              <w:rPr>
                <w:rFonts w:hint="eastAsia"/>
              </w:rPr>
              <w:t>文件要求</w:t>
            </w:r>
          </w:p>
        </w:tc>
        <w:tc>
          <w:tcPr>
            <w:tcW w:w="1100" w:type="dxa"/>
            <w:vMerge w:val="restart"/>
            <w:shd w:val="clear" w:color="auto" w:fill="auto"/>
          </w:tcPr>
          <w:p>
            <w:pPr>
              <w:rPr>
                <w:rFonts w:hint="eastAsia"/>
                <w:lang w:val="en-US" w:eastAsia="zh-CN"/>
              </w:rPr>
            </w:pPr>
            <w:r>
              <w:rPr>
                <w:rFonts w:hint="eastAsia"/>
                <w:lang w:val="en-US" w:eastAsia="zh-CN"/>
              </w:rPr>
              <w:t>H(V1.0)</w:t>
            </w:r>
          </w:p>
          <w:p>
            <w:r>
              <w:rPr>
                <w:rFonts w:hint="eastAsia"/>
              </w:rPr>
              <w:t>1.2.1  HACCP体系文件</w:t>
            </w:r>
          </w:p>
          <w:p/>
        </w:tc>
        <w:tc>
          <w:tcPr>
            <w:tcW w:w="674" w:type="dxa"/>
            <w:shd w:val="clear" w:color="auto" w:fill="auto"/>
          </w:tcPr>
          <w:p>
            <w:r>
              <w:rPr>
                <w:rFonts w:hint="eastAsia"/>
              </w:rPr>
              <w:t>文件名称</w:t>
            </w:r>
          </w:p>
        </w:tc>
        <w:tc>
          <w:tcPr>
            <w:tcW w:w="9330" w:type="dxa"/>
            <w:shd w:val="clear" w:color="auto" w:fill="auto"/>
          </w:tcPr>
          <w:p>
            <w:r>
              <w:rPr>
                <w:rFonts w:hint="eastAsia"/>
              </w:rPr>
              <w:sym w:font="Wingdings 2" w:char="0052"/>
            </w:r>
            <w:r>
              <w:rPr>
                <w:rFonts w:hint="eastAsia"/>
              </w:rPr>
              <w:t>《体系文件清单》、</w:t>
            </w:r>
            <w:r>
              <w:rPr>
                <w:rFonts w:hint="eastAsia"/>
              </w:rPr>
              <w:sym w:font="Wingdings 2" w:char="0052"/>
            </w:r>
            <w:r>
              <w:rPr>
                <w:rFonts w:hint="eastAsia"/>
              </w:rPr>
              <w:t>《HACCP</w:t>
            </w:r>
            <w:r>
              <w:rPr>
                <w:rFonts w:hint="eastAsia"/>
                <w:lang w:val="en-US" w:eastAsia="zh-CN"/>
              </w:rPr>
              <w:t>管理</w:t>
            </w:r>
            <w:r>
              <w:rPr>
                <w:rFonts w:hint="eastAsia"/>
              </w:rPr>
              <w:t>手册》、</w:t>
            </w:r>
            <w:r>
              <w:rPr>
                <w:rFonts w:hint="eastAsia"/>
              </w:rPr>
              <w:sym w:font="Wingdings 2" w:char="0052"/>
            </w:r>
            <w:r>
              <w:rPr>
                <w:rFonts w:hint="eastAsia"/>
              </w:rPr>
              <w:t>《程序文件》</w:t>
            </w:r>
          </w:p>
        </w:tc>
        <w:tc>
          <w:tcPr>
            <w:tcW w:w="1585" w:type="dxa"/>
            <w:vMerge w:val="restart"/>
            <w:shd w:val="clear" w:color="auto" w:fill="auto"/>
          </w:tcPr>
          <w:p>
            <w:pPr>
              <w:rPr>
                <w:rFonts w:hint="eastAsia"/>
                <w:lang w:val="en-US" w:eastAsia="zh-CN"/>
              </w:rPr>
            </w:pPr>
            <w:r>
              <w:rPr>
                <w:rFonts w:hint="eastAsia"/>
              </w:rPr>
              <w:sym w:font="Wingdings 2" w:char="0052"/>
            </w:r>
            <w:r>
              <w:rPr>
                <w:rFonts w:hint="eastAsia"/>
                <w:lang w:val="en-US" w:eastAsia="zh-CN"/>
              </w:rPr>
              <w:t>符合</w:t>
            </w:r>
          </w:p>
          <w:p>
            <w:pPr>
              <w:pStyle w:val="11"/>
              <w:rPr>
                <w:rFonts w:hint="eastAsia" w:eastAsia="宋体"/>
                <w:lang w:val="en-US" w:eastAsia="zh-CN"/>
              </w:rPr>
            </w:pPr>
            <w:r>
              <w:rPr>
                <w:rFonts w:hint="eastAsia"/>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7"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组织的HACCP体系文件包括：</w:t>
            </w:r>
          </w:p>
          <w:p>
            <w:r>
              <w:rPr>
                <w:rFonts w:hint="eastAsia"/>
              </w:rPr>
              <w:sym w:font="Wingdings 2" w:char="0052"/>
            </w:r>
            <w:r>
              <w:rPr>
                <w:rFonts w:hint="eastAsia"/>
              </w:rPr>
              <w:t xml:space="preserve"> 形成文件的食品安全方针；</w:t>
            </w:r>
          </w:p>
          <w:p>
            <w:pPr>
              <w:rPr>
                <w:rFonts w:hint="eastAsia"/>
                <w:lang w:eastAsia="zh-CN"/>
              </w:rPr>
            </w:pPr>
            <w:r>
              <w:rPr>
                <w:rFonts w:hint="eastAsia"/>
              </w:rPr>
              <w:sym w:font="Wingdings 2" w:char="0052"/>
            </w:r>
            <w:r>
              <w:rPr>
                <w:rFonts w:hint="eastAsia"/>
              </w:rPr>
              <w:t xml:space="preserve"> HACCP手册；</w:t>
            </w:r>
            <w:r>
              <w:rPr>
                <w:rFonts w:hint="eastAsia"/>
                <w:lang w:eastAsia="zh-CN"/>
              </w:rPr>
              <w:t>（</w:t>
            </w:r>
            <w:r>
              <w:rPr>
                <w:rFonts w:hint="eastAsia"/>
                <w:lang w:val="en-US" w:eastAsia="zh-CN"/>
              </w:rPr>
              <w:t>HACCP管理手册</w:t>
            </w:r>
            <w:r>
              <w:rPr>
                <w:rFonts w:hint="eastAsia"/>
                <w:lang w:eastAsia="zh-CN"/>
              </w:rPr>
              <w:t>）</w:t>
            </w:r>
          </w:p>
          <w:p>
            <w:r>
              <w:rPr>
                <w:rFonts w:hint="eastAsia"/>
              </w:rPr>
              <w:sym w:font="Wingdings 2" w:char="0052"/>
            </w:r>
            <w:r>
              <w:rPr>
                <w:rFonts w:hint="eastAsia"/>
              </w:rPr>
              <w:t xml:space="preserve"> 本文件所要求的形成文件的程序；</w:t>
            </w:r>
          </w:p>
          <w:p>
            <w:r>
              <w:rPr>
                <w:rFonts w:hint="eastAsia"/>
              </w:rPr>
              <w:sym w:font="Wingdings 2" w:char="0052"/>
            </w:r>
            <w:r>
              <w:rPr>
                <w:rFonts w:hint="eastAsia"/>
              </w:rPr>
              <w:t xml:space="preserve"> 企业为确保HACCP体系过程的有效策划、运行和控制所需的文件；</w:t>
            </w:r>
          </w:p>
          <w:p>
            <w:r>
              <w:rPr>
                <w:rFonts w:hint="eastAsia"/>
              </w:rPr>
              <w:sym w:font="Wingdings 2" w:char="0052"/>
            </w:r>
            <w:r>
              <w:rPr>
                <w:rFonts w:hint="eastAsia"/>
              </w:rPr>
              <w:t xml:space="preserve"> 本文件所要求的记录。</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restart"/>
            <w:shd w:val="clear" w:color="auto" w:fill="auto"/>
          </w:tcPr>
          <w:p>
            <w:pPr>
              <w:rPr>
                <w:rFonts w:hint="eastAsia"/>
                <w:lang w:val="en-US" w:eastAsia="zh-CN"/>
              </w:rPr>
            </w:pPr>
            <w:r>
              <w:rPr>
                <w:rFonts w:hint="eastAsia"/>
                <w:lang w:val="en-US" w:eastAsia="zh-CN"/>
              </w:rPr>
              <w:t>H(V1.0)</w:t>
            </w:r>
          </w:p>
          <w:p>
            <w:r>
              <w:rPr>
                <w:rFonts w:hint="eastAsia"/>
              </w:rPr>
              <w:t>1.2.2  HACCP手册</w:t>
            </w:r>
          </w:p>
          <w:p/>
        </w:tc>
        <w:tc>
          <w:tcPr>
            <w:tcW w:w="674" w:type="dxa"/>
            <w:shd w:val="clear" w:color="auto" w:fill="auto"/>
          </w:tcPr>
          <w:p>
            <w:r>
              <w:rPr>
                <w:rFonts w:hint="eastAsia"/>
              </w:rPr>
              <w:t>文件名称</w:t>
            </w:r>
          </w:p>
        </w:tc>
        <w:tc>
          <w:tcPr>
            <w:tcW w:w="9330" w:type="dxa"/>
            <w:shd w:val="clear" w:color="auto" w:fill="auto"/>
          </w:tcPr>
          <w:p>
            <w:r>
              <w:rPr>
                <w:rFonts w:hint="eastAsia"/>
              </w:rPr>
              <w:sym w:font="Wingdings 2" w:char="0052"/>
            </w:r>
            <w:r>
              <w:rPr>
                <w:rFonts w:hint="eastAsia"/>
              </w:rPr>
              <w:t>《HACCP</w:t>
            </w:r>
            <w:r>
              <w:rPr>
                <w:rFonts w:hint="eastAsia"/>
                <w:lang w:val="en-US" w:eastAsia="zh-CN"/>
              </w:rPr>
              <w:t>管理</w:t>
            </w:r>
            <w:r>
              <w:rPr>
                <w:rFonts w:hint="eastAsia"/>
              </w:rPr>
              <w:t>手册》</w:t>
            </w:r>
          </w:p>
        </w:tc>
        <w:tc>
          <w:tcPr>
            <w:tcW w:w="1585" w:type="dxa"/>
            <w:vMerge w:val="restart"/>
            <w:shd w:val="clear" w:color="auto" w:fill="auto"/>
          </w:tcPr>
          <w:p>
            <w:pPr>
              <w:rPr>
                <w:rFonts w:hint="eastAsia"/>
                <w:lang w:val="en-US" w:eastAsia="zh-CN"/>
              </w:rPr>
            </w:pPr>
            <w:r>
              <w:rPr>
                <w:rFonts w:hint="eastAsia"/>
              </w:rPr>
              <w:sym w:font="Wingdings 2" w:char="0052"/>
            </w:r>
            <w:r>
              <w:rPr>
                <w:rFonts w:hint="eastAsia"/>
                <w:lang w:val="en-US" w:eastAsia="zh-CN"/>
              </w:rPr>
              <w:t>符合</w:t>
            </w:r>
          </w:p>
          <w:p>
            <w:r>
              <w:rPr>
                <w:rFonts w:hint="eastAsia"/>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企业应编制和保持HACCP手册，内容包括：</w:t>
            </w:r>
          </w:p>
          <w:p>
            <w:r>
              <w:rPr>
                <w:rFonts w:hint="eastAsia"/>
              </w:rPr>
              <w:sym w:font="Wingdings 2" w:char="0052"/>
            </w:r>
            <w:r>
              <w:rPr>
                <w:rFonts w:hint="eastAsia"/>
              </w:rPr>
              <w:t>HACCP体系的范围，包括所覆盖产品或产品类别、操作步骤和场所；</w:t>
            </w:r>
          </w:p>
          <w:p>
            <w:r>
              <w:rPr>
                <w:rFonts w:hint="eastAsia"/>
              </w:rPr>
              <w:sym w:font="Wingdings 2" w:char="0052"/>
            </w:r>
            <w:r>
              <w:rPr>
                <w:rFonts w:hint="eastAsia"/>
              </w:rPr>
              <w:t>HACCP体系程序文件或对其的引用；</w:t>
            </w:r>
          </w:p>
          <w:p>
            <w:r>
              <w:rPr>
                <w:rFonts w:hint="eastAsia"/>
              </w:rPr>
              <w:sym w:font="Wingdings 2" w:char="0052"/>
            </w:r>
            <w:r>
              <w:rPr>
                <w:rFonts w:hint="eastAsia"/>
              </w:rPr>
              <w:t>HACCP体系过程及其相互作用的表述。</w:t>
            </w:r>
          </w:p>
          <w:p>
            <w:pPr>
              <w:rPr>
                <w:rFonts w:hint="eastAsia"/>
                <w:lang w:val="en-US" w:eastAsia="zh-CN"/>
              </w:rPr>
            </w:pPr>
            <w:r>
              <w:rPr>
                <w:rFonts w:hint="eastAsia"/>
              </w:rPr>
              <w:sym w:font="Wingdings 2" w:char="0052"/>
            </w:r>
            <w:r>
              <w:rPr>
                <w:rFonts w:hint="eastAsia"/>
              </w:rPr>
              <w:t>其他</w:t>
            </w:r>
            <w:r>
              <w:rPr>
                <w:rFonts w:hint="eastAsia"/>
                <w:lang w:eastAsia="zh-CN"/>
              </w:rPr>
              <w:t>——</w:t>
            </w:r>
            <w:r>
              <w:rPr>
                <w:rFonts w:hint="eastAsia"/>
                <w:lang w:val="en-US" w:eastAsia="zh-CN"/>
              </w:rPr>
              <w:t>外包的识别——无外包</w:t>
            </w:r>
          </w:p>
          <w:p>
            <w:pPr>
              <w:pStyle w:val="11"/>
              <w:rPr>
                <w:rFonts w:hint="default" w:eastAsia="宋体"/>
                <w:lang w:val="en-US" w:eastAsia="zh-CN"/>
              </w:rPr>
            </w:pPr>
            <w:r>
              <w:rPr>
                <w:rFonts w:hint="eastAsia" w:ascii="宋体" w:hAnsi="宋体"/>
                <w:lang w:val="en-US" w:eastAsia="zh-CN"/>
              </w:rPr>
              <w:t>详见</w:t>
            </w:r>
            <w:r>
              <w:rPr>
                <w:rFonts w:hint="eastAsia"/>
              </w:rPr>
              <w:t>《HACCP</w:t>
            </w:r>
            <w:r>
              <w:rPr>
                <w:rFonts w:hint="eastAsia"/>
                <w:lang w:val="en-US" w:eastAsia="zh-CN"/>
              </w:rPr>
              <w:t>管理</w:t>
            </w:r>
            <w:r>
              <w:rPr>
                <w:rFonts w:hint="eastAsia"/>
              </w:rPr>
              <w:t>手册》QL-H-2021</w:t>
            </w:r>
            <w:r>
              <w:rPr>
                <w:rFonts w:hint="eastAsia"/>
                <w:lang w:val="en-US" w:eastAsia="zh-CN"/>
              </w:rPr>
              <w:t xml:space="preserve">  B/1版本</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职责、权限与沟通</w:t>
            </w:r>
          </w:p>
          <w:p/>
        </w:tc>
        <w:tc>
          <w:tcPr>
            <w:tcW w:w="1100" w:type="dxa"/>
            <w:vMerge w:val="restart"/>
            <w:shd w:val="clear" w:color="auto" w:fill="auto"/>
          </w:tcPr>
          <w:p>
            <w:pPr>
              <w:rPr>
                <w:rFonts w:hint="eastAsia"/>
                <w:lang w:val="en-US" w:eastAsia="zh-CN"/>
              </w:rPr>
            </w:pPr>
            <w:r>
              <w:rPr>
                <w:rFonts w:hint="eastAsia"/>
                <w:lang w:val="en-US" w:eastAsia="zh-CN"/>
              </w:rPr>
              <w:t>H(V1.0)</w:t>
            </w:r>
          </w:p>
          <w:p>
            <w:r>
              <w:rPr>
                <w:rFonts w:hint="eastAsia"/>
              </w:rPr>
              <w:t>2.5.1  职责和权限</w:t>
            </w:r>
          </w:p>
          <w:p/>
        </w:tc>
        <w:tc>
          <w:tcPr>
            <w:tcW w:w="674" w:type="dxa"/>
            <w:shd w:val="clear" w:color="auto" w:fill="auto"/>
          </w:tcPr>
          <w:p>
            <w:r>
              <w:rPr>
                <w:rFonts w:hint="eastAsia"/>
              </w:rPr>
              <w:t>文件名称</w:t>
            </w:r>
          </w:p>
        </w:tc>
        <w:tc>
          <w:tcPr>
            <w:tcW w:w="9330" w:type="dxa"/>
            <w:shd w:val="clear" w:color="auto" w:fill="auto"/>
          </w:tcPr>
          <w:p>
            <w:r>
              <w:rPr>
                <w:rFonts w:hint="eastAsia"/>
              </w:rPr>
              <w:sym w:font="Wingdings 2" w:char="0052"/>
            </w:r>
            <w:r>
              <w:rPr>
                <w:rFonts w:hint="eastAsia"/>
                <w:lang w:eastAsia="zh-CN"/>
              </w:rPr>
              <w:t>《</w:t>
            </w:r>
            <w:r>
              <w:rPr>
                <w:rFonts w:hint="eastAsia"/>
              </w:rPr>
              <w:t>HACCP</w:t>
            </w:r>
            <w:r>
              <w:rPr>
                <w:rFonts w:hint="eastAsia"/>
                <w:lang w:val="en-US" w:eastAsia="zh-CN"/>
              </w:rPr>
              <w:t>管理</w:t>
            </w:r>
            <w:r>
              <w:rPr>
                <w:rFonts w:hint="eastAsia"/>
              </w:rPr>
              <w:t>手册</w:t>
            </w:r>
            <w:r>
              <w:rPr>
                <w:rFonts w:hint="eastAsia"/>
                <w:lang w:eastAsia="zh-CN"/>
              </w:rPr>
              <w:t>》</w:t>
            </w:r>
            <w:r>
              <w:rPr>
                <w:rFonts w:hint="eastAsia"/>
              </w:rPr>
              <w:t>第</w:t>
            </w:r>
            <w:r>
              <w:rPr>
                <w:rFonts w:hint="eastAsia"/>
                <w:lang w:val="en-US" w:eastAsia="zh-CN"/>
              </w:rPr>
              <w:t>5</w:t>
            </w:r>
            <w:r>
              <w:rPr>
                <w:rFonts w:hint="eastAsia"/>
              </w:rPr>
              <w:t>.</w:t>
            </w:r>
            <w:r>
              <w:t>5</w:t>
            </w:r>
            <w:r>
              <w:rPr>
                <w:rFonts w:hint="eastAsia"/>
              </w:rPr>
              <w:t>章</w:t>
            </w:r>
          </w:p>
        </w:tc>
        <w:tc>
          <w:tcPr>
            <w:tcW w:w="1585" w:type="dxa"/>
            <w:vMerge w:val="restart"/>
            <w:shd w:val="clear" w:color="auto" w:fill="auto"/>
          </w:tcPr>
          <w:p>
            <w:pPr>
              <w:rPr>
                <w:rFonts w:hint="eastAsia"/>
                <w:lang w:val="en-US" w:eastAsia="zh-CN"/>
              </w:rPr>
            </w:pPr>
            <w:r>
              <w:rPr>
                <w:rFonts w:hint="eastAsia"/>
              </w:rPr>
              <w:sym w:font="Wingdings 2" w:char="0052"/>
            </w:r>
            <w:r>
              <w:rPr>
                <w:rFonts w:hint="eastAsia"/>
                <w:lang w:val="en-US" w:eastAsia="zh-CN"/>
              </w:rPr>
              <w:t>符合</w:t>
            </w:r>
          </w:p>
          <w:p>
            <w:r>
              <w:rPr>
                <w:rFonts w:hint="eastAsia"/>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86"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tc>
        <w:tc>
          <w:tcPr>
            <w:tcW w:w="9330" w:type="dxa"/>
            <w:shd w:val="clear" w:color="auto" w:fill="auto"/>
          </w:tcPr>
          <w:p>
            <w:r>
              <w:rPr>
                <w:rFonts w:hint="eastAsia"/>
              </w:rPr>
              <w:t>最高管理者确定了组织架构及相关岗位的职责、权限，并进行了全员的沟通和理解；</w:t>
            </w:r>
          </w:p>
          <w:p>
            <w:r>
              <w:rPr>
                <w:rFonts w:hint="eastAsia"/>
              </w:rPr>
              <w:t>如：</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过程过程</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HACCP体系策划和推动</w:t>
                  </w:r>
                </w:p>
              </w:tc>
              <w:tc>
                <w:tcPr>
                  <w:tcW w:w="2261" w:type="dxa"/>
                </w:tcPr>
                <w:p>
                  <w:r>
                    <w:rPr>
                      <w:rFonts w:hint="eastAsia"/>
                      <w:lang w:val="en-US" w:eastAsia="zh-CN"/>
                    </w:rPr>
                    <w:t>HACCP</w:t>
                  </w:r>
                  <w:r>
                    <w:rPr>
                      <w:rFonts w:hint="eastAsia"/>
                    </w:rPr>
                    <w:t>小组</w:t>
                  </w:r>
                </w:p>
              </w:tc>
              <w:tc>
                <w:tcPr>
                  <w:tcW w:w="2261" w:type="dxa"/>
                </w:tcPr>
                <w:p>
                  <w:r>
                    <w:rPr>
                      <w:rFonts w:hint="eastAsia"/>
                    </w:rPr>
                    <w:t>前提计划和HACCP实施</w:t>
                  </w:r>
                </w:p>
              </w:tc>
              <w:tc>
                <w:tcPr>
                  <w:tcW w:w="2261" w:type="dxa"/>
                </w:tcPr>
                <w:p>
                  <w:pPr>
                    <w:rPr>
                      <w:rFonts w:hint="default" w:eastAsia="宋体"/>
                      <w:lang w:val="en-US" w:eastAsia="zh-CN"/>
                    </w:rPr>
                  </w:pPr>
                  <w:r>
                    <w:rPr>
                      <w:rFonts w:hint="eastAsia"/>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采购控制</w:t>
                  </w:r>
                </w:p>
              </w:tc>
              <w:tc>
                <w:tcPr>
                  <w:tcW w:w="2261" w:type="dxa"/>
                </w:tcPr>
                <w:p>
                  <w:pPr>
                    <w:rPr>
                      <w:rFonts w:hint="default" w:eastAsia="宋体"/>
                      <w:lang w:val="en-US" w:eastAsia="zh-CN"/>
                    </w:rPr>
                  </w:pPr>
                  <w:r>
                    <w:rPr>
                      <w:rFonts w:hint="eastAsia"/>
                      <w:lang w:val="en-US" w:eastAsia="zh-CN"/>
                    </w:rPr>
                    <w:t>后勤保障部</w:t>
                  </w:r>
                </w:p>
              </w:tc>
              <w:tc>
                <w:tcPr>
                  <w:tcW w:w="2261" w:type="dxa"/>
                </w:tcPr>
                <w:p>
                  <w:r>
                    <w:rPr>
                      <w:rFonts w:hint="eastAsia"/>
                    </w:rPr>
                    <w:t>FSMS验证和确认</w:t>
                  </w:r>
                </w:p>
              </w:tc>
              <w:tc>
                <w:tcPr>
                  <w:tcW w:w="2261" w:type="dxa"/>
                </w:tcPr>
                <w:p>
                  <w:r>
                    <w:rPr>
                      <w:rFonts w:hint="eastAsia"/>
                      <w:lang w:val="en-US" w:eastAsia="zh-CN"/>
                    </w:rPr>
                    <w:t>HACCP</w:t>
                  </w:r>
                  <w:r>
                    <w:rPr>
                      <w:rFonts w:hint="eastAsia"/>
                    </w:rPr>
                    <w:t>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人员健康</w:t>
                  </w:r>
                </w:p>
              </w:tc>
              <w:tc>
                <w:tcPr>
                  <w:tcW w:w="2261" w:type="dxa"/>
                </w:tcPr>
                <w:p>
                  <w:pPr>
                    <w:rPr>
                      <w:rFonts w:hint="eastAsia" w:eastAsia="宋体"/>
                      <w:lang w:val="en-US" w:eastAsia="zh-CN"/>
                    </w:rPr>
                  </w:pPr>
                  <w:r>
                    <w:rPr>
                      <w:rFonts w:hint="eastAsia"/>
                      <w:lang w:val="en-US" w:eastAsia="zh-CN"/>
                    </w:rPr>
                    <w:t>人事服务部</w:t>
                  </w:r>
                </w:p>
              </w:tc>
              <w:tc>
                <w:tcPr>
                  <w:tcW w:w="2261" w:type="dxa"/>
                </w:tcPr>
                <w:p>
                  <w:r>
                    <w:rPr>
                      <w:rFonts w:hint="eastAsia"/>
                    </w:rPr>
                    <w:t>基础设施</w:t>
                  </w:r>
                </w:p>
              </w:tc>
              <w:tc>
                <w:tcPr>
                  <w:tcW w:w="2261" w:type="dxa"/>
                </w:tcPr>
                <w:p>
                  <w:pPr>
                    <w:rPr>
                      <w:rFonts w:hint="default" w:eastAsia="宋体"/>
                      <w:lang w:val="en-US" w:eastAsia="zh-CN"/>
                    </w:rPr>
                  </w:pPr>
                  <w:r>
                    <w:rPr>
                      <w:rFonts w:hint="eastAsia"/>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监视和测量管理</w:t>
                  </w:r>
                </w:p>
              </w:tc>
              <w:tc>
                <w:tcPr>
                  <w:tcW w:w="2261" w:type="dxa"/>
                </w:tcPr>
                <w:p>
                  <w:pPr>
                    <w:rPr>
                      <w:rFonts w:hint="eastAsia" w:eastAsia="宋体"/>
                      <w:lang w:val="en-US" w:eastAsia="zh-CN"/>
                    </w:rPr>
                  </w:pPr>
                  <w:r>
                    <w:rPr>
                      <w:rFonts w:hint="eastAsia"/>
                      <w:lang w:val="en-US" w:eastAsia="zh-CN"/>
                    </w:rPr>
                    <w:t>生产部</w:t>
                  </w:r>
                </w:p>
              </w:tc>
              <w:tc>
                <w:tcPr>
                  <w:tcW w:w="2261" w:type="dxa"/>
                </w:tcPr>
                <w:p>
                  <w:r>
                    <w:rPr>
                      <w:rFonts w:hint="eastAsia"/>
                    </w:rPr>
                    <w:t>人力资源管理</w:t>
                  </w:r>
                </w:p>
              </w:tc>
              <w:tc>
                <w:tcPr>
                  <w:tcW w:w="2261" w:type="dxa"/>
                </w:tcPr>
                <w:p>
                  <w:pPr>
                    <w:rPr>
                      <w:rFonts w:hint="eastAsia" w:eastAsia="宋体"/>
                      <w:lang w:val="en-US" w:eastAsia="zh-CN"/>
                    </w:rPr>
                  </w:pPr>
                  <w:r>
                    <w:rPr>
                      <w:rFonts w:hint="eastAsia"/>
                      <w:lang w:val="en-US" w:eastAsia="zh-CN"/>
                    </w:rPr>
                    <w:t>人事服务部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tc>
              <w:tc>
                <w:tcPr>
                  <w:tcW w:w="2261" w:type="dxa"/>
                </w:tcPr>
                <w:p/>
              </w:tc>
              <w:tc>
                <w:tcPr>
                  <w:tcW w:w="2261" w:type="dxa"/>
                </w:tcPr>
                <w:p/>
              </w:tc>
              <w:tc>
                <w:tcPr>
                  <w:tcW w:w="2261" w:type="dxa"/>
                </w:tcPr>
                <w:p/>
              </w:tc>
            </w:tr>
          </w:tbl>
          <w:p/>
          <w:p>
            <w:r>
              <w:rPr>
                <w:rFonts w:hint="eastAsia"/>
              </w:rPr>
              <w:sym w:font="Wingdings" w:char="00FE"/>
            </w:r>
            <w:r>
              <w:rPr>
                <w:rFonts w:hint="eastAsia"/>
              </w:rPr>
              <w:t>HACCP小组长：</w:t>
            </w:r>
            <w:r>
              <w:rPr>
                <w:rFonts w:hint="eastAsia"/>
                <w:u w:val="single"/>
              </w:rPr>
              <w:t xml:space="preserve"> </w:t>
            </w:r>
            <w:r>
              <w:rPr>
                <w:rFonts w:hint="eastAsia"/>
                <w:u w:val="single"/>
                <w:lang w:val="en-US" w:eastAsia="zh-CN"/>
              </w:rPr>
              <w:t>张兆干先生</w:t>
            </w:r>
            <w:r>
              <w:rPr>
                <w:rFonts w:hint="eastAsia"/>
                <w:u w:val="single"/>
              </w:rPr>
              <w:t xml:space="preserve">    </w:t>
            </w:r>
          </w:p>
          <w:p>
            <w:r>
              <w:rPr>
                <w:rFonts w:hint="eastAsia"/>
              </w:rPr>
              <w:t>职责和权限为</w:t>
            </w:r>
            <w:r>
              <w:t>：</w:t>
            </w:r>
          </w:p>
          <w:p>
            <w:r>
              <w:rPr>
                <w:rFonts w:hint="eastAsia"/>
              </w:rPr>
              <w:sym w:font="Wingdings" w:char="00FE"/>
            </w:r>
            <w:r>
              <w:rPr>
                <w:rFonts w:hint="eastAsia"/>
              </w:rPr>
              <w:t xml:space="preserve">  确保建立、实施、保持和更新HACCP体系</w:t>
            </w:r>
            <w:r>
              <w:t>；</w:t>
            </w:r>
          </w:p>
          <w:p>
            <w:r>
              <w:rPr>
                <w:rFonts w:hint="eastAsia"/>
              </w:rPr>
              <w:sym w:font="Wingdings" w:char="00FE"/>
            </w:r>
            <w:r>
              <w:rPr>
                <w:rFonts w:hint="eastAsia"/>
              </w:rPr>
              <w:t xml:space="preserve">  带领HACCP小组工作</w:t>
            </w:r>
            <w:r>
              <w:t>；</w:t>
            </w:r>
          </w:p>
          <w:p>
            <w:r>
              <w:rPr>
                <w:rFonts w:hint="eastAsia"/>
              </w:rPr>
              <w:sym w:font="Wingdings" w:char="00FE"/>
            </w:r>
            <w:r>
              <w:rPr>
                <w:rFonts w:hint="eastAsia"/>
              </w:rPr>
              <w:t xml:space="preserve">  确保HACCP小组成员能够胜任，必要时，组织HACCP小组成员的相关培训和能力提升活动；</w:t>
            </w:r>
            <w:r>
              <w:t>；</w:t>
            </w:r>
          </w:p>
          <w:p>
            <w:r>
              <w:rPr>
                <w:rFonts w:hint="eastAsia"/>
              </w:rPr>
              <w:sym w:font="Wingdings" w:char="00FE"/>
            </w:r>
            <w:r>
              <w:rPr>
                <w:rFonts w:hint="eastAsia"/>
              </w:rPr>
              <w:t xml:space="preserve">  向组织的最高管理者报告HACCP体系的有效性和适宜性。</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8" w:hRule="atLeast"/>
        </w:trPr>
        <w:tc>
          <w:tcPr>
            <w:tcW w:w="2020" w:type="dxa"/>
            <w:vMerge w:val="restart"/>
            <w:shd w:val="clear" w:color="auto" w:fill="auto"/>
          </w:tcPr>
          <w:p>
            <w:pPr>
              <w:rPr>
                <w:rFonts w:hint="eastAsia"/>
                <w:highlight w:val="none"/>
              </w:rPr>
            </w:pPr>
            <w:r>
              <w:rPr>
                <w:rFonts w:hint="eastAsia"/>
                <w:highlight w:val="none"/>
              </w:rPr>
              <w:t>前提计划</w:t>
            </w:r>
          </w:p>
          <w:p>
            <w:pPr>
              <w:rPr>
                <w:highlight w:val="none"/>
              </w:rPr>
            </w:pPr>
            <w:r>
              <w:rPr>
                <w:rFonts w:hint="eastAsia"/>
                <w:highlight w:val="none"/>
              </w:rPr>
              <w:t>总则</w:t>
            </w:r>
          </w:p>
        </w:tc>
        <w:tc>
          <w:tcPr>
            <w:tcW w:w="1100" w:type="dxa"/>
            <w:vMerge w:val="restart"/>
            <w:shd w:val="clear" w:color="auto" w:fill="auto"/>
          </w:tcPr>
          <w:p>
            <w:pPr>
              <w:rPr>
                <w:rFonts w:hint="eastAsia"/>
                <w:lang w:val="en-US" w:eastAsia="zh-CN"/>
              </w:rPr>
            </w:pPr>
            <w:r>
              <w:rPr>
                <w:rFonts w:hint="eastAsia"/>
                <w:lang w:val="en-US" w:eastAsia="zh-CN"/>
              </w:rPr>
              <w:t>H(V1.0)</w:t>
            </w:r>
          </w:p>
          <w:p>
            <w:pPr>
              <w:rPr>
                <w:highlight w:val="none"/>
              </w:rPr>
            </w:pPr>
            <w:r>
              <w:rPr>
                <w:rFonts w:hint="eastAsia"/>
                <w:highlight w:val="none"/>
              </w:rPr>
              <w:t xml:space="preserve">3.1 </w:t>
            </w:r>
          </w:p>
        </w:tc>
        <w:tc>
          <w:tcPr>
            <w:tcW w:w="674" w:type="dxa"/>
            <w:shd w:val="clear" w:color="auto" w:fill="auto"/>
          </w:tcPr>
          <w:p>
            <w:pPr>
              <w:rPr>
                <w:highlight w:val="none"/>
              </w:rPr>
            </w:pPr>
            <w:r>
              <w:rPr>
                <w:rFonts w:hint="eastAsia"/>
                <w:highlight w:val="none"/>
              </w:rPr>
              <w:t>文件名称</w:t>
            </w:r>
          </w:p>
        </w:tc>
        <w:tc>
          <w:tcPr>
            <w:tcW w:w="9330" w:type="dxa"/>
            <w:shd w:val="clear" w:color="auto" w:fill="auto"/>
          </w:tcPr>
          <w:p>
            <w:pPr>
              <w:rPr>
                <w:rFonts w:hint="default" w:eastAsia="宋体"/>
                <w:highlight w:val="none"/>
                <w:lang w:val="en-US" w:eastAsia="zh-CN"/>
              </w:rPr>
            </w:pPr>
            <w:r>
              <w:rPr>
                <w:rFonts w:hint="eastAsia"/>
                <w:highlight w:val="none"/>
              </w:rPr>
              <w:sym w:font="Wingdings 2" w:char="0052"/>
            </w:r>
            <w:r>
              <w:rPr>
                <w:rFonts w:hint="eastAsia"/>
                <w:highlight w:val="none"/>
                <w:lang w:val="en-US" w:eastAsia="zh-CN"/>
              </w:rPr>
              <w:t>手册第6章内容、</w:t>
            </w:r>
            <w:r>
              <w:rPr>
                <w:rFonts w:hint="eastAsia"/>
                <w:highlight w:val="none"/>
              </w:rPr>
              <w:sym w:font="Wingdings 2" w:char="0052"/>
            </w:r>
            <w:r>
              <w:rPr>
                <w:rFonts w:hint="eastAsia"/>
                <w:highlight w:val="none"/>
                <w:lang w:eastAsia="zh-CN"/>
              </w:rPr>
              <w:t>《</w:t>
            </w:r>
            <w:r>
              <w:rPr>
                <w:rFonts w:hint="eastAsia"/>
                <w:highlight w:val="none"/>
                <w:lang w:val="en-US" w:eastAsia="zh-CN"/>
              </w:rPr>
              <w:t>程序文件</w:t>
            </w:r>
            <w:r>
              <w:rPr>
                <w:rFonts w:hint="eastAsia"/>
                <w:highlight w:val="none"/>
                <w:lang w:eastAsia="zh-CN"/>
              </w:rPr>
              <w:t>》、</w:t>
            </w:r>
            <w:r>
              <w:rPr>
                <w:rFonts w:hint="eastAsia"/>
                <w:highlight w:val="none"/>
              </w:rPr>
              <w:sym w:font="Wingdings 2" w:char="0052"/>
            </w:r>
            <w:r>
              <w:rPr>
                <w:rFonts w:hint="eastAsia"/>
                <w:highlight w:val="none"/>
                <w:lang w:eastAsia="zh-CN"/>
              </w:rPr>
              <w:t>《</w:t>
            </w:r>
            <w:r>
              <w:rPr>
                <w:rFonts w:hint="eastAsia"/>
                <w:highlight w:val="none"/>
                <w:lang w:val="en-US" w:eastAsia="zh-CN"/>
              </w:rPr>
              <w:t>前提方案</w:t>
            </w:r>
            <w:r>
              <w:rPr>
                <w:rFonts w:hint="eastAsia"/>
                <w:highlight w:val="none"/>
                <w:lang w:eastAsia="zh-CN"/>
              </w:rPr>
              <w:t>》、</w:t>
            </w:r>
            <w:r>
              <w:rPr>
                <w:rFonts w:hint="eastAsia"/>
                <w:highlight w:val="none"/>
              </w:rPr>
              <w:sym w:font="Wingdings 2" w:char="0052"/>
            </w:r>
            <w:r>
              <w:rPr>
                <w:rFonts w:hint="eastAsia"/>
                <w:highlight w:val="none"/>
                <w:lang w:eastAsia="zh-CN"/>
              </w:rPr>
              <w:t>《</w:t>
            </w:r>
            <w:r>
              <w:rPr>
                <w:rFonts w:hint="eastAsia"/>
                <w:highlight w:val="none"/>
                <w:lang w:val="en-US" w:eastAsia="zh-CN"/>
              </w:rPr>
              <w:t>操作性前提方案</w:t>
            </w:r>
            <w:r>
              <w:rPr>
                <w:rFonts w:hint="eastAsia"/>
                <w:highlight w:val="none"/>
                <w:lang w:eastAsia="zh-CN"/>
              </w:rPr>
              <w:t>》</w:t>
            </w:r>
            <w:r>
              <w:rPr>
                <w:rFonts w:hint="eastAsia"/>
                <w:highlight w:val="none"/>
                <w:lang w:val="en-US" w:eastAsia="zh-CN"/>
              </w:rPr>
              <w:t>等</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pPr>
              <w:rPr>
                <w:highlight w:val="none"/>
              </w:rPr>
            </w:pPr>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pPr>
              <w:rPr>
                <w:highlight w:val="none"/>
              </w:rPr>
            </w:pPr>
          </w:p>
        </w:tc>
        <w:tc>
          <w:tcPr>
            <w:tcW w:w="1100" w:type="dxa"/>
            <w:vMerge w:val="continue"/>
            <w:shd w:val="clear" w:color="auto" w:fill="auto"/>
          </w:tcPr>
          <w:p>
            <w:pPr>
              <w:rPr>
                <w:highlight w:val="none"/>
              </w:rPr>
            </w:pPr>
          </w:p>
        </w:tc>
        <w:tc>
          <w:tcPr>
            <w:tcW w:w="674" w:type="dxa"/>
            <w:shd w:val="clear" w:color="auto" w:fill="auto"/>
          </w:tcPr>
          <w:p>
            <w:pPr>
              <w:rPr>
                <w:highlight w:val="none"/>
              </w:rPr>
            </w:pPr>
            <w:r>
              <w:rPr>
                <w:rFonts w:hint="eastAsia"/>
                <w:highlight w:val="none"/>
              </w:rPr>
              <w:t>运行证据</w:t>
            </w:r>
          </w:p>
        </w:tc>
        <w:tc>
          <w:tcPr>
            <w:tcW w:w="9330" w:type="dxa"/>
            <w:shd w:val="clear" w:color="auto" w:fill="auto"/>
          </w:tcPr>
          <w:p>
            <w:pPr>
              <w:rPr>
                <w:rFonts w:hint="eastAsia"/>
                <w:highlight w:val="none"/>
              </w:rPr>
            </w:pPr>
            <w:r>
              <w:rPr>
                <w:rFonts w:hint="eastAsia"/>
                <w:highlight w:val="none"/>
              </w:rPr>
              <w:t>企业应建立、实施、监视、验证、保持并在必要时更新或改进前提计划，以持续满足HACCP体系所需的卫生条件。企业的前提计划应经批准并保留记录。</w:t>
            </w:r>
          </w:p>
          <w:p>
            <w:pPr>
              <w:pStyle w:val="11"/>
              <w:rPr>
                <w:rFonts w:hint="eastAsia"/>
                <w:highlight w:val="none"/>
                <w:u w:val="single"/>
                <w:lang w:val="en-US" w:eastAsia="zh-CN"/>
              </w:rPr>
            </w:pPr>
            <w:r>
              <w:rPr>
                <w:rFonts w:hint="eastAsia"/>
                <w:highlight w:val="none"/>
                <w:u w:val="single"/>
                <w:lang w:val="en-US" w:eastAsia="zh-CN"/>
              </w:rPr>
              <w:t>见1.2.3审核记录</w:t>
            </w:r>
          </w:p>
          <w:p>
            <w:pPr>
              <w:pStyle w:val="11"/>
              <w:rPr>
                <w:rFonts w:hint="default"/>
                <w:highlight w:val="none"/>
                <w:u w:val="single"/>
                <w:lang w:val="en-US" w:eastAsia="zh-CN"/>
              </w:rPr>
            </w:pPr>
            <w:r>
              <w:rPr>
                <w:rFonts w:hint="eastAsia"/>
                <w:highlight w:val="none"/>
                <w:u w:val="single"/>
                <w:lang w:val="en-US" w:eastAsia="zh-CN"/>
              </w:rPr>
              <w:t>策划形成了《前提方案》、《人力资源控制程序》、《致敏物质控制程序》、《预防和消除食品欺诈控制程序》等程序文件，基本满足标准中有关前提计划的要求，详见3.2至3.13的审核记录。</w:t>
            </w:r>
          </w:p>
        </w:tc>
        <w:tc>
          <w:tcPr>
            <w:tcW w:w="1585"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pPr>
              <w:rPr>
                <w:rFonts w:hint="default" w:eastAsia="宋体"/>
                <w:lang w:val="en-US" w:eastAsia="zh-CN"/>
              </w:rPr>
            </w:pPr>
            <w:r>
              <w:rPr>
                <w:rFonts w:hint="eastAsia"/>
                <w:lang w:val="en-US" w:eastAsia="zh-CN"/>
              </w:rPr>
              <w:t>良好卫生规范</w:t>
            </w:r>
          </w:p>
        </w:tc>
        <w:tc>
          <w:tcPr>
            <w:tcW w:w="1100" w:type="dxa"/>
            <w:vMerge w:val="restart"/>
            <w:shd w:val="clear" w:color="auto" w:fill="auto"/>
          </w:tcPr>
          <w:p>
            <w:r>
              <w:rPr>
                <w:rFonts w:hint="eastAsia"/>
                <w:lang w:val="en-US" w:eastAsia="zh-CN"/>
              </w:rPr>
              <w:t>H(V1.0)</w:t>
            </w:r>
            <w:r>
              <w:rPr>
                <w:rFonts w:hint="eastAsia"/>
              </w:rPr>
              <w:t xml:space="preserve">3.3 </w:t>
            </w:r>
          </w:p>
        </w:tc>
        <w:tc>
          <w:tcPr>
            <w:tcW w:w="674" w:type="dxa"/>
            <w:shd w:val="clear" w:color="auto" w:fill="auto"/>
          </w:tcPr>
          <w:p>
            <w:r>
              <w:rPr>
                <w:rFonts w:hint="eastAsia"/>
              </w:rPr>
              <w:t>文件名称</w:t>
            </w:r>
          </w:p>
        </w:tc>
        <w:tc>
          <w:tcPr>
            <w:tcW w:w="9330" w:type="dxa"/>
            <w:shd w:val="clear" w:color="auto" w:fill="auto"/>
          </w:tcPr>
          <w:p>
            <w:r>
              <w:rPr>
                <w:rFonts w:hint="eastAsia"/>
              </w:rPr>
              <w:sym w:font="Wingdings 2" w:char="0052"/>
            </w:r>
            <w:r>
              <w:rPr>
                <w:rFonts w:hint="eastAsia"/>
              </w:rPr>
              <w:t>手册第</w:t>
            </w:r>
            <w:r>
              <w:t>3</w:t>
            </w:r>
            <w:r>
              <w:rPr>
                <w:rFonts w:hint="eastAsia"/>
              </w:rPr>
              <w:t>.3条款、</w:t>
            </w:r>
            <w:r>
              <w:rPr>
                <w:rFonts w:hint="eastAsia"/>
                <w:highlight w:val="none"/>
              </w:rPr>
              <w:sym w:font="Wingdings 2" w:char="0052"/>
            </w:r>
            <w:r>
              <w:rPr>
                <w:rFonts w:hint="eastAsia"/>
                <w:highlight w:val="none"/>
                <w:lang w:eastAsia="zh-CN"/>
              </w:rPr>
              <w:t>《</w:t>
            </w:r>
            <w:r>
              <w:rPr>
                <w:rFonts w:hint="eastAsia"/>
                <w:highlight w:val="none"/>
                <w:lang w:val="en-US" w:eastAsia="zh-CN"/>
              </w:rPr>
              <w:t>前提方案</w:t>
            </w:r>
            <w:r>
              <w:rPr>
                <w:rFonts w:hint="eastAsia"/>
                <w:highlight w:val="none"/>
                <w:lang w:eastAsia="zh-CN"/>
              </w:rPr>
              <w:t>》、</w:t>
            </w:r>
            <w:r>
              <w:rPr>
                <w:rFonts w:hint="eastAsia"/>
                <w:highlight w:val="none"/>
              </w:rPr>
              <w:sym w:font="Wingdings 2" w:char="0052"/>
            </w:r>
            <w:r>
              <w:rPr>
                <w:rFonts w:hint="eastAsia"/>
                <w:highlight w:val="none"/>
                <w:lang w:eastAsia="zh-CN"/>
              </w:rPr>
              <w:t>《</w:t>
            </w:r>
            <w:r>
              <w:rPr>
                <w:rFonts w:hint="eastAsia"/>
                <w:highlight w:val="none"/>
                <w:lang w:val="en-US" w:eastAsia="zh-CN"/>
              </w:rPr>
              <w:t>操作性前提方案</w:t>
            </w:r>
            <w:r>
              <w:rPr>
                <w:rFonts w:hint="eastAsia"/>
                <w:highlight w:val="none"/>
                <w:lang w:eastAsia="zh-CN"/>
              </w:rPr>
              <w:t>》</w:t>
            </w:r>
            <w:r>
              <w:rPr>
                <w:rFonts w:hint="eastAsia"/>
                <w:highlight w:val="none"/>
                <w:lang w:val="en-US" w:eastAsia="zh-CN"/>
              </w:rPr>
              <w:t>等</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rPr>
                <w:color w:val="000000"/>
                <w:szCs w:val="21"/>
                <w:highlight w:val="none"/>
              </w:rPr>
            </w:pPr>
            <w:r>
              <w:rPr>
                <w:rFonts w:hint="eastAsia"/>
                <w:color w:val="000000"/>
                <w:szCs w:val="21"/>
              </w:rPr>
              <w:t>应按</w:t>
            </w:r>
            <w:r>
              <w:rPr>
                <w:rFonts w:hint="eastAsia"/>
                <w:color w:val="000000"/>
                <w:szCs w:val="21"/>
                <w:highlight w:val="none"/>
              </w:rPr>
              <w:t>照</w:t>
            </w:r>
            <w:r>
              <w:rPr>
                <w:rFonts w:hint="eastAsia"/>
                <w:highlight w:val="none"/>
              </w:rPr>
              <w:t>适用的法律法规、标准、操作规范和指南</w:t>
            </w:r>
            <w:r>
              <w:rPr>
                <w:rFonts w:hint="eastAsia"/>
                <w:color w:val="000000"/>
                <w:szCs w:val="21"/>
                <w:highlight w:val="none"/>
              </w:rPr>
              <w:t>要</w:t>
            </w:r>
            <w:r>
              <w:rPr>
                <w:rFonts w:hint="eastAsia"/>
                <w:color w:val="000000"/>
                <w:szCs w:val="21"/>
              </w:rPr>
              <w:t>求建立并实施企业的G</w:t>
            </w:r>
            <w:r>
              <w:rPr>
                <w:rFonts w:hint="eastAsia"/>
                <w:color w:val="000000"/>
                <w:szCs w:val="21"/>
                <w:lang w:val="en-US" w:eastAsia="zh-CN"/>
              </w:rPr>
              <w:t>H</w:t>
            </w:r>
            <w:r>
              <w:rPr>
                <w:color w:val="000000"/>
                <w:szCs w:val="21"/>
              </w:rPr>
              <w:t>P</w:t>
            </w:r>
            <w:r>
              <w:rPr>
                <w:rFonts w:hint="eastAsia"/>
                <w:color w:val="000000"/>
                <w:szCs w:val="21"/>
              </w:rPr>
              <w:t>。</w:t>
            </w:r>
            <w:r>
              <w:rPr>
                <w:rFonts w:hint="eastAsia"/>
                <w:highlight w:val="none"/>
              </w:rPr>
              <w:t>以预防和（或）减少产品中的、生产经营过程及产品所处环境中的污染。</w:t>
            </w:r>
          </w:p>
          <w:p>
            <w:pPr>
              <w:rPr>
                <w:rFonts w:hint="eastAsia"/>
              </w:rPr>
            </w:pPr>
          </w:p>
          <w:p>
            <w:pPr>
              <w:rPr>
                <w:u w:val="single"/>
              </w:rPr>
            </w:pPr>
            <w:r>
              <w:rPr>
                <w:rFonts w:hint="eastAsia"/>
              </w:rPr>
              <w:t>本企业的</w:t>
            </w:r>
            <w:r>
              <w:rPr>
                <w:rFonts w:hint="eastAsia"/>
                <w:lang w:eastAsia="zh-CN"/>
              </w:rPr>
              <w:t>良好卫生规范</w:t>
            </w:r>
            <w:r>
              <w:rPr>
                <w:rFonts w:hint="eastAsia"/>
              </w:rPr>
              <w:t>所依据的卫生规范：</w:t>
            </w:r>
            <w:r>
              <w:rPr>
                <w:rFonts w:hint="eastAsia"/>
                <w:u w:val="single"/>
              </w:rPr>
              <w:t xml:space="preserve">   </w:t>
            </w:r>
            <w:r>
              <w:rPr>
                <w:rFonts w:hint="eastAsia"/>
                <w:u w:val="single"/>
                <w:lang w:eastAsia="zh-CN"/>
              </w:rPr>
              <w:t>《</w:t>
            </w:r>
            <w:r>
              <w:rPr>
                <w:rFonts w:hint="eastAsia"/>
                <w:u w:val="single"/>
                <w:lang w:val="en-US" w:eastAsia="zh-CN"/>
              </w:rPr>
              <w:t>餐饮服务食品安全操作规范</w:t>
            </w:r>
            <w:r>
              <w:rPr>
                <w:rFonts w:hint="eastAsia"/>
                <w:u w:val="single"/>
                <w:lang w:eastAsia="zh-CN"/>
              </w:rPr>
              <w:t>》、GB 31654-2021 《食品安全国家标准 餐饮服务通用卫生规范》</w:t>
            </w:r>
            <w:r>
              <w:rPr>
                <w:rFonts w:hint="eastAsia"/>
                <w:u w:val="single"/>
              </w:rPr>
              <w:t xml:space="preserve">        </w:t>
            </w:r>
          </w:p>
          <w:p>
            <w:pPr>
              <w:rPr>
                <w:color w:val="000000"/>
                <w:szCs w:val="21"/>
                <w:highlight w:val="none"/>
                <w:u w:val="single"/>
              </w:rPr>
            </w:pPr>
            <w:r>
              <w:rPr>
                <w:rFonts w:hint="eastAsia"/>
                <w:highlight w:val="none"/>
              </w:rPr>
              <w:t xml:space="preserve">是否与相关产品/服务相适宜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否，说明：</w:t>
            </w:r>
            <w:r>
              <w:rPr>
                <w:rFonts w:hint="eastAsia"/>
                <w:highlight w:val="none"/>
                <w:u w:val="single"/>
              </w:rPr>
              <w:t xml:space="preserve">                            </w:t>
            </w:r>
          </w:p>
          <w:p>
            <w:pPr>
              <w:rPr>
                <w:rFonts w:hint="eastAsia"/>
                <w:highlight w:val="none"/>
                <w:lang w:val="en-US" w:eastAsia="zh-CN"/>
              </w:rPr>
            </w:pPr>
            <w:r>
              <w:rPr>
                <w:rFonts w:hint="eastAsia"/>
                <w:color w:val="000000"/>
                <w:szCs w:val="21"/>
                <w:highlight w:val="none"/>
              </w:rPr>
              <w:t>见</w:t>
            </w:r>
            <w:r>
              <w:rPr>
                <w:rFonts w:hint="eastAsia"/>
                <w:highlight w:val="none"/>
                <w:u w:val="single"/>
                <w:lang w:eastAsia="zh-CN"/>
              </w:rPr>
              <w:t>、</w:t>
            </w:r>
            <w:r>
              <w:rPr>
                <w:rFonts w:hint="eastAsia"/>
                <w:highlight w:val="none"/>
                <w:u w:val="single"/>
              </w:rPr>
              <w:sym w:font="Wingdings 2" w:char="0052"/>
            </w:r>
            <w:r>
              <w:rPr>
                <w:rFonts w:hint="eastAsia"/>
                <w:highlight w:val="none"/>
                <w:u w:val="single"/>
                <w:lang w:eastAsia="zh-CN"/>
              </w:rPr>
              <w:t>《</w:t>
            </w:r>
            <w:r>
              <w:rPr>
                <w:rFonts w:hint="eastAsia"/>
                <w:highlight w:val="none"/>
                <w:u w:val="single"/>
                <w:lang w:val="en-US" w:eastAsia="zh-CN"/>
              </w:rPr>
              <w:t>前提方案</w:t>
            </w:r>
            <w:r>
              <w:rPr>
                <w:rFonts w:hint="eastAsia"/>
                <w:highlight w:val="none"/>
                <w:u w:val="single"/>
                <w:lang w:eastAsia="zh-CN"/>
              </w:rPr>
              <w:t>》、</w:t>
            </w:r>
            <w:r>
              <w:rPr>
                <w:rFonts w:hint="eastAsia"/>
                <w:highlight w:val="none"/>
                <w:u w:val="single"/>
              </w:rPr>
              <w:sym w:font="Wingdings 2" w:char="0052"/>
            </w:r>
            <w:r>
              <w:rPr>
                <w:rFonts w:hint="eastAsia"/>
                <w:highlight w:val="none"/>
                <w:u w:val="single"/>
                <w:lang w:eastAsia="zh-CN"/>
              </w:rPr>
              <w:t>《</w:t>
            </w:r>
            <w:r>
              <w:rPr>
                <w:rFonts w:hint="eastAsia"/>
                <w:highlight w:val="none"/>
                <w:u w:val="single"/>
                <w:lang w:val="en-US" w:eastAsia="zh-CN"/>
              </w:rPr>
              <w:t>操作性前提方案</w:t>
            </w:r>
            <w:r>
              <w:rPr>
                <w:rFonts w:hint="eastAsia"/>
                <w:highlight w:val="none"/>
                <w:u w:val="single"/>
                <w:lang w:eastAsia="zh-CN"/>
              </w:rPr>
              <w:t>》</w:t>
            </w:r>
            <w:r>
              <w:rPr>
                <w:rFonts w:hint="eastAsia"/>
                <w:highlight w:val="none"/>
                <w:lang w:val="en-US" w:eastAsia="zh-CN"/>
              </w:rPr>
              <w:t>等</w:t>
            </w:r>
          </w:p>
          <w:p>
            <w:pPr>
              <w:pStyle w:val="2"/>
              <w:rPr>
                <w:rFonts w:hint="eastAsia"/>
                <w:lang w:eastAsia="zh-CN"/>
              </w:rPr>
            </w:pPr>
          </w:p>
          <w:p>
            <w:pPr>
              <w:rPr>
                <w:rFonts w:hint="default" w:eastAsia="宋体"/>
                <w:color w:val="000000"/>
                <w:szCs w:val="21"/>
                <w:highlight w:val="none"/>
                <w:u w:val="single"/>
                <w:lang w:val="en-US" w:eastAsia="zh-CN"/>
              </w:rPr>
            </w:pPr>
            <w:r>
              <w:rPr>
                <w:rFonts w:hint="eastAsia"/>
                <w:highlight w:val="none"/>
              </w:rPr>
              <w:sym w:font="Wingdings 2" w:char="0052"/>
            </w:r>
            <w:r>
              <w:rPr>
                <w:rFonts w:hint="eastAsia"/>
                <w:highlight w:val="none"/>
                <w:lang w:eastAsia="zh-CN"/>
              </w:rPr>
              <w:t>《</w:t>
            </w:r>
            <w:r>
              <w:rPr>
                <w:rFonts w:hint="eastAsia"/>
                <w:highlight w:val="none"/>
                <w:lang w:val="en-US" w:eastAsia="zh-CN"/>
              </w:rPr>
              <w:t>前提方案</w:t>
            </w:r>
            <w:r>
              <w:rPr>
                <w:rFonts w:hint="eastAsia"/>
                <w:highlight w:val="none"/>
                <w:lang w:eastAsia="zh-CN"/>
              </w:rPr>
              <w:t>》、</w:t>
            </w:r>
            <w:r>
              <w:rPr>
                <w:rFonts w:hint="eastAsia"/>
                <w:highlight w:val="none"/>
              </w:rPr>
              <w:sym w:font="Wingdings 2" w:char="0052"/>
            </w:r>
            <w:r>
              <w:rPr>
                <w:rFonts w:hint="eastAsia"/>
                <w:highlight w:val="none"/>
                <w:lang w:eastAsia="zh-CN"/>
              </w:rPr>
              <w:t>《</w:t>
            </w:r>
            <w:r>
              <w:rPr>
                <w:rFonts w:hint="eastAsia"/>
                <w:highlight w:val="none"/>
                <w:lang w:val="en-US" w:eastAsia="zh-CN"/>
              </w:rPr>
              <w:t>操作性前提方案</w:t>
            </w:r>
            <w:r>
              <w:rPr>
                <w:rFonts w:hint="eastAsia"/>
                <w:highlight w:val="none"/>
                <w:lang w:eastAsia="zh-CN"/>
              </w:rPr>
              <w:t>》</w:t>
            </w:r>
            <w:r>
              <w:rPr>
                <w:rFonts w:hint="eastAsia"/>
                <w:highlight w:val="none"/>
                <w:lang w:val="en-US" w:eastAsia="zh-CN"/>
              </w:rPr>
              <w:t>等</w:t>
            </w:r>
            <w:r>
              <w:rPr>
                <w:rFonts w:hint="eastAsia"/>
                <w:color w:val="000000"/>
                <w:szCs w:val="21"/>
                <w:highlight w:val="none"/>
                <w:u w:val="none"/>
                <w:lang w:val="en-US" w:eastAsia="zh-CN"/>
              </w:rPr>
              <w:t>评审周期为：</w:t>
            </w:r>
            <w:r>
              <w:rPr>
                <w:rFonts w:hint="eastAsia"/>
                <w:highlight w:val="none"/>
              </w:rPr>
              <w:t>说明：</w:t>
            </w:r>
            <w:r>
              <w:rPr>
                <w:rFonts w:hint="eastAsia"/>
                <w:highlight w:val="none"/>
                <w:u w:val="single"/>
              </w:rPr>
              <w:t xml:space="preserve">  </w:t>
            </w:r>
            <w:r>
              <w:rPr>
                <w:rFonts w:hint="eastAsia"/>
                <w:highlight w:val="none"/>
                <w:u w:val="single"/>
                <w:lang w:val="en-US" w:eastAsia="zh-CN"/>
              </w:rPr>
              <w:t>每年1次</w:t>
            </w:r>
            <w:r>
              <w:rPr>
                <w:rFonts w:hint="eastAsia"/>
                <w:highlight w:val="none"/>
                <w:u w:val="single"/>
              </w:rPr>
              <w:t xml:space="preserve">                          </w:t>
            </w:r>
          </w:p>
          <w:p>
            <w:pPr>
              <w:rPr>
                <w:rFonts w:hint="eastAsia"/>
                <w:highlight w:val="none"/>
                <w:lang w:val="en-US" w:eastAsia="zh-CN"/>
              </w:rPr>
            </w:pPr>
          </w:p>
          <w:p>
            <w:pPr>
              <w:rPr>
                <w:rFonts w:hint="eastAsia"/>
                <w:highlight w:val="none"/>
              </w:rPr>
            </w:pPr>
            <w:r>
              <w:rPr>
                <w:rFonts w:hint="eastAsia"/>
                <w:highlight w:val="none"/>
                <w:lang w:val="en-US" w:eastAsia="zh-CN"/>
              </w:rPr>
              <w:t>是否</w:t>
            </w:r>
            <w:r>
              <w:rPr>
                <w:rFonts w:hint="eastAsia"/>
                <w:highlight w:val="none"/>
              </w:rPr>
              <w:t>当产品、流程和其他与业务相关的活动发生变更时实施评审。</w:t>
            </w:r>
            <w:r>
              <w:rPr>
                <w:rFonts w:hint="eastAsia"/>
                <w:highlight w:val="none"/>
                <w:lang w:val="en-US" w:eastAsia="zh-CN"/>
              </w:rPr>
              <w:t>见3.4</w:t>
            </w:r>
            <w:r>
              <w:rPr>
                <w:rFonts w:hint="eastAsia"/>
                <w:highlight w:val="none"/>
              </w:rPr>
              <w:t xml:space="preserve"> </w:t>
            </w:r>
          </w:p>
          <w:p>
            <w:pPr>
              <w:rPr>
                <w:highlight w:val="none"/>
              </w:rPr>
            </w:pP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否，说明：</w:t>
            </w:r>
            <w:r>
              <w:rPr>
                <w:rFonts w:hint="eastAsia"/>
                <w:highlight w:val="none"/>
                <w:u w:val="single"/>
              </w:rPr>
              <w:t xml:space="preserve"> </w:t>
            </w:r>
            <w:r>
              <w:rPr>
                <w:rFonts w:hint="eastAsia"/>
                <w:highlight w:val="none"/>
                <w:u w:val="single"/>
                <w:lang w:val="en-US" w:eastAsia="zh-CN"/>
              </w:rPr>
              <w:t>审核周期内未发生变化</w:t>
            </w:r>
            <w:r>
              <w:rPr>
                <w:rFonts w:hint="eastAsia"/>
                <w:highlight w:val="none"/>
                <w:u w:val="single"/>
              </w:rPr>
              <w:t xml:space="preserve">      </w:t>
            </w:r>
          </w:p>
          <w:p>
            <w:pPr>
              <w:rPr>
                <w:highlight w:val="none"/>
              </w:rPr>
            </w:pPr>
          </w:p>
          <w:p>
            <w:pPr>
              <w:rPr>
                <w:rFonts w:hint="eastAsia"/>
                <w:highlight w:val="none"/>
              </w:rPr>
            </w:pPr>
            <w:r>
              <w:rPr>
                <w:rFonts w:hint="eastAsia"/>
                <w:highlight w:val="none"/>
              </w:rPr>
              <w:t>企业应对良好卫生规范的运行实施监视和测量。</w:t>
            </w:r>
          </w:p>
          <w:p>
            <w:pPr>
              <w:rPr>
                <w:rFonts w:hint="eastAsia"/>
                <w:highlight w:val="none"/>
                <w:lang w:val="en-US" w:eastAsia="zh-CN"/>
              </w:rPr>
            </w:pP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r>
              <w:rPr>
                <w:rFonts w:hint="eastAsia"/>
                <w:highlight w:val="none"/>
                <w:lang w:val="en-US" w:eastAsia="zh-CN"/>
              </w:rPr>
              <w:t>见生产部3.3条款审核记录</w:t>
            </w:r>
          </w:p>
          <w:p>
            <w:pPr>
              <w:pStyle w:val="11"/>
              <w:rPr>
                <w:rFonts w:hint="eastAsia"/>
              </w:rPr>
            </w:pPr>
          </w:p>
          <w:p>
            <w:pPr>
              <w:rPr>
                <w:rFonts w:hint="default" w:eastAsia="宋体"/>
                <w:highlight w:val="none"/>
                <w:lang w:val="en-US" w:eastAsia="zh-CN"/>
              </w:rPr>
            </w:pPr>
            <w:r>
              <w:rPr>
                <w:rFonts w:hint="eastAsia"/>
                <w:highlight w:val="none"/>
              </w:rPr>
              <w:t>企业应基于风险分析，建立环境监测计划，以减少食品污染的风险。</w:t>
            </w:r>
            <w:r>
              <w:rPr>
                <w:rFonts w:hint="eastAsia"/>
                <w:highlight w:val="none"/>
                <w:lang w:val="en-US" w:eastAsia="zh-CN"/>
              </w:rPr>
              <w:t xml:space="preserve"> 未形成系统性的环境检测计划，已现场沟通  </w:t>
            </w:r>
            <w:r>
              <w:rPr>
                <w:rFonts w:hint="eastAsia"/>
                <w:highlight w:val="none"/>
              </w:rPr>
              <w:sym w:font="Wingdings" w:char="00A8"/>
            </w:r>
            <w:r>
              <w:rPr>
                <w:rFonts w:hint="eastAsia"/>
                <w:highlight w:val="none"/>
              </w:rPr>
              <w:t xml:space="preserve">是   </w:t>
            </w:r>
            <w:r>
              <w:rPr>
                <w:rFonts w:hint="eastAsia"/>
                <w:highlight w:val="none"/>
              </w:rPr>
              <w:sym w:font="Wingdings" w:char="00A8"/>
            </w:r>
            <w:r>
              <w:rPr>
                <w:rFonts w:hint="eastAsia"/>
                <w:highlight w:val="none"/>
              </w:rPr>
              <w:t>否，</w:t>
            </w:r>
            <w:r>
              <w:rPr>
                <w:rFonts w:hint="eastAsia"/>
                <w:highlight w:val="none"/>
                <w:lang w:val="en-US" w:eastAsia="zh-CN"/>
              </w:rPr>
              <w:t>见3.3 审核记录</w:t>
            </w:r>
          </w:p>
          <w:p>
            <w:pPr>
              <w:pStyle w:val="11"/>
              <w:rPr>
                <w:rFonts w:hint="default"/>
                <w:highlight w:val="yellow"/>
                <w:lang w:val="en-US"/>
              </w:rPr>
            </w:pPr>
          </w:p>
          <w:p>
            <w:pPr>
              <w:rPr>
                <w:rFonts w:hint="eastAsia"/>
                <w:highlight w:val="none"/>
              </w:rPr>
            </w:pPr>
            <w:r>
              <w:rPr>
                <w:rFonts w:hint="eastAsia"/>
                <w:highlight w:val="none"/>
              </w:rPr>
              <w:t>企业应对良好卫生规范实施效果进行验证，以确定能否保障食品安全和宜食用性。</w:t>
            </w:r>
          </w:p>
          <w:p>
            <w:pPr>
              <w:rPr>
                <w:rFonts w:hint="eastAsia"/>
                <w:highlight w:val="none"/>
                <w:lang w:val="en-US" w:eastAsia="zh-CN"/>
              </w:rPr>
            </w:pP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r>
              <w:rPr>
                <w:rFonts w:hint="eastAsia"/>
                <w:highlight w:val="none"/>
                <w:lang w:val="en-US" w:eastAsia="zh-CN"/>
              </w:rPr>
              <w:t>见4.4条款审核记录</w:t>
            </w:r>
          </w:p>
          <w:p>
            <w:pPr>
              <w:pStyle w:val="11"/>
              <w:rPr>
                <w:rFonts w:hint="eastAsia"/>
                <w:lang w:val="en-US" w:eastAsia="zh-CN"/>
              </w:rPr>
            </w:pPr>
          </w:p>
          <w:p>
            <w:pPr>
              <w:rPr>
                <w:rFonts w:hint="eastAsia"/>
                <w:highlight w:val="none"/>
                <w:lang w:eastAsia="zh-CN"/>
              </w:rPr>
            </w:pPr>
            <w:r>
              <w:rPr>
                <w:rFonts w:hint="eastAsia"/>
                <w:highlight w:val="none"/>
              </w:rPr>
              <w:t>验证活动应包括</w:t>
            </w:r>
            <w:r>
              <w:rPr>
                <w:rFonts w:hint="eastAsia"/>
                <w:highlight w:val="none"/>
                <w:lang w:eastAsia="zh-CN"/>
              </w:rPr>
              <w:t>：</w:t>
            </w:r>
          </w:p>
          <w:p>
            <w:r>
              <w:rPr>
                <w:rFonts w:hint="eastAsia"/>
                <w:highlight w:val="none"/>
              </w:rPr>
              <w:sym w:font="Wingdings" w:char="00FE"/>
            </w:r>
            <w:r>
              <w:rPr>
                <w:rFonts w:hint="eastAsia"/>
                <w:highlight w:val="none"/>
              </w:rPr>
              <w:t>监视测量、</w:t>
            </w:r>
            <w:r>
              <w:rPr>
                <w:rFonts w:hint="eastAsia"/>
                <w:highlight w:val="none"/>
              </w:rPr>
              <w:sym w:font="Wingdings" w:char="00FE"/>
            </w:r>
            <w:r>
              <w:rPr>
                <w:rFonts w:hint="eastAsia"/>
                <w:highlight w:val="none"/>
              </w:rPr>
              <w:t>纠正措施</w:t>
            </w:r>
            <w:r>
              <w:rPr>
                <w:rFonts w:hint="eastAsia"/>
                <w:highlight w:val="none"/>
                <w:lang w:eastAsia="zh-CN"/>
              </w:rPr>
              <w:t>（</w:t>
            </w:r>
            <w:r>
              <w:rPr>
                <w:rFonts w:hint="eastAsia"/>
                <w:highlight w:val="none"/>
                <w:lang w:val="en-US" w:eastAsia="zh-CN"/>
              </w:rPr>
              <w:t>目前发生主要是内审</w:t>
            </w:r>
            <w:r>
              <w:rPr>
                <w:rFonts w:hint="eastAsia"/>
                <w:highlight w:val="none"/>
                <w:lang w:eastAsia="zh-CN"/>
              </w:rPr>
              <w:t>）</w:t>
            </w:r>
            <w:r>
              <w:rPr>
                <w:rFonts w:hint="eastAsia"/>
                <w:highlight w:val="none"/>
              </w:rPr>
              <w:t>、</w:t>
            </w:r>
            <w:r>
              <w:rPr>
                <w:rFonts w:hint="eastAsia"/>
                <w:highlight w:val="none"/>
              </w:rPr>
              <w:sym w:font="Wingdings" w:char="00FE"/>
            </w:r>
            <w:r>
              <w:rPr>
                <w:rFonts w:hint="eastAsia"/>
                <w:highlight w:val="none"/>
              </w:rPr>
              <w:t>记录的审核</w:t>
            </w:r>
            <w:r>
              <w:rPr>
                <w:rFonts w:hint="eastAsia"/>
                <w:highlight w:val="none"/>
                <w:lang w:val="en-US" w:eastAsia="zh-CN"/>
              </w:rPr>
              <w:t xml:space="preserve"> </w:t>
            </w:r>
            <w:r>
              <w:rPr>
                <w:rFonts w:hint="eastAsia"/>
                <w:highlight w:val="none"/>
              </w:rPr>
              <w:sym w:font="Wingdings" w:char="00FE"/>
            </w:r>
            <w:r>
              <w:rPr>
                <w:rFonts w:hint="eastAsia"/>
                <w:highlight w:val="none"/>
              </w:rPr>
              <w:t>卫生清洁效果的评估。</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pPr>
              <w:rPr>
                <w:rFonts w:hint="eastAsia"/>
              </w:rPr>
            </w:pPr>
            <w:r>
              <w:rPr>
                <w:rFonts w:hint="eastAsia"/>
              </w:rPr>
              <w:t>危害控制</w:t>
            </w:r>
          </w:p>
          <w:p>
            <w:r>
              <w:rPr>
                <w:rFonts w:hint="eastAsia"/>
              </w:rPr>
              <w:t>总则</w:t>
            </w:r>
          </w:p>
          <w:p/>
        </w:tc>
        <w:tc>
          <w:tcPr>
            <w:tcW w:w="1100" w:type="dxa"/>
            <w:vMerge w:val="restart"/>
            <w:shd w:val="clear" w:color="auto" w:fill="auto"/>
          </w:tcPr>
          <w:p>
            <w:pPr>
              <w:rPr>
                <w:rFonts w:hint="eastAsia"/>
                <w:lang w:val="en-US" w:eastAsia="zh-CN"/>
              </w:rPr>
            </w:pPr>
            <w:r>
              <w:rPr>
                <w:rFonts w:hint="eastAsia"/>
                <w:lang w:val="en-US" w:eastAsia="zh-CN"/>
              </w:rPr>
              <w:t>H(V1.0)</w:t>
            </w:r>
          </w:p>
          <w:p>
            <w:r>
              <w:rPr>
                <w:rFonts w:hint="eastAsia"/>
              </w:rPr>
              <w:t xml:space="preserve">4.1  </w:t>
            </w:r>
          </w:p>
        </w:tc>
        <w:tc>
          <w:tcPr>
            <w:tcW w:w="674" w:type="dxa"/>
            <w:shd w:val="clear" w:color="auto" w:fill="auto"/>
          </w:tcPr>
          <w:p>
            <w:r>
              <w:rPr>
                <w:rFonts w:hint="eastAsia"/>
              </w:rPr>
              <w:t>文件名称</w:t>
            </w:r>
          </w:p>
        </w:tc>
        <w:tc>
          <w:tcPr>
            <w:tcW w:w="9330" w:type="dxa"/>
            <w:shd w:val="clear" w:color="auto" w:fill="auto"/>
          </w:tcPr>
          <w:p>
            <w:pPr>
              <w:rPr>
                <w:rFonts w:hint="eastAsia" w:eastAsia="宋体"/>
                <w:lang w:eastAsia="zh-CN"/>
              </w:rPr>
            </w:pPr>
            <w:r>
              <w:rPr>
                <w:rFonts w:hint="eastAsia"/>
              </w:rPr>
              <w:t xml:space="preserve">如 </w:t>
            </w:r>
            <w:r>
              <w:rPr>
                <w:rFonts w:hint="eastAsia"/>
              </w:rPr>
              <w:sym w:font="Wingdings" w:char="00FE"/>
            </w:r>
            <w:r>
              <w:rPr>
                <w:rFonts w:hint="eastAsia"/>
                <w:lang w:val="en-US" w:eastAsia="zh-CN"/>
              </w:rPr>
              <w:t>HACCP管理</w:t>
            </w:r>
            <w:r>
              <w:rPr>
                <w:rFonts w:hint="eastAsia"/>
              </w:rPr>
              <w:t>手册</w:t>
            </w:r>
            <w:r>
              <w:rPr>
                <w:rFonts w:hint="eastAsia"/>
                <w:lang w:val="en-US" w:eastAsia="zh-CN"/>
              </w:rPr>
              <w:t>第7章</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HACCP小组应按照如下要求制定并组织实施食品的HACCP计划，系统控制显著危害，确保将这些危害防止、消除或降低到可接受水平，以保证食品安全。</w:t>
            </w:r>
          </w:p>
          <w:p>
            <w:r>
              <w:rPr>
                <w:rFonts w:hint="eastAsia"/>
              </w:rPr>
              <w:t>要求包括：</w:t>
            </w:r>
          </w:p>
          <w:p>
            <w:pPr>
              <w:rPr>
                <w:highlight w:val="cyan"/>
              </w:rPr>
            </w:pPr>
            <w:r>
              <w:rPr>
                <w:rFonts w:hint="eastAsia"/>
              </w:rPr>
              <w:t>a</w:t>
            </w:r>
            <w:r>
              <w:t xml:space="preserve">) </w:t>
            </w:r>
            <w:r>
              <w:rPr>
                <w:rFonts w:hint="eastAsia"/>
              </w:rPr>
              <w:t xml:space="preserve">进行危害分析和制定控制措施； </w:t>
            </w:r>
            <w:r>
              <w:t xml:space="preserve">      </w:t>
            </w:r>
            <w:r>
              <w:rPr>
                <w:rFonts w:hint="eastAsia"/>
              </w:rPr>
              <w:t xml:space="preserve">         </w:t>
            </w:r>
            <w: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r>
              <w:t xml:space="preserve">   </w:t>
            </w:r>
          </w:p>
          <w:p>
            <w:pPr>
              <w:rPr>
                <w:highlight w:val="cyan"/>
              </w:rPr>
            </w:pPr>
            <w:r>
              <w:rPr>
                <w:rFonts w:hint="eastAsia"/>
              </w:rPr>
              <w:t>b</w:t>
            </w:r>
            <w:r>
              <w:t xml:space="preserve">) </w:t>
            </w:r>
            <w:r>
              <w:rPr>
                <w:rFonts w:hint="eastAsia"/>
              </w:rPr>
              <w:t xml:space="preserve">确定关键控制点；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r>
              <w:t xml:space="preserve">                </w:t>
            </w:r>
          </w:p>
          <w:p>
            <w:pPr>
              <w:rPr>
                <w:highlight w:val="cyan"/>
              </w:rPr>
            </w:pPr>
            <w:r>
              <w:rPr>
                <w:rFonts w:hint="eastAsia"/>
              </w:rPr>
              <w:t>c</w:t>
            </w:r>
            <w:r>
              <w:t xml:space="preserve">) </w:t>
            </w:r>
            <w:r>
              <w:rPr>
                <w:rFonts w:hint="eastAsia"/>
              </w:rPr>
              <w:t xml:space="preserve">确定经确认的关键限值；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d)</w:t>
            </w:r>
            <w:r>
              <w:t xml:space="preserve"> </w:t>
            </w:r>
            <w:r>
              <w:rPr>
                <w:rFonts w:hint="eastAsia"/>
              </w:rPr>
              <w:t xml:space="preserve">建立关键控制点的监控系统；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e)</w:t>
            </w:r>
            <w:r>
              <w:t xml:space="preserve"> </w:t>
            </w:r>
            <w:r>
              <w:rPr>
                <w:rFonts w:hint="eastAsia"/>
              </w:rPr>
              <w:t xml:space="preserve">建立纠偏措施；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f)</w:t>
            </w:r>
            <w:r>
              <w:t xml:space="preserve"> </w:t>
            </w:r>
            <w:r>
              <w:rPr>
                <w:rFonts w:hint="eastAsia"/>
              </w:rPr>
              <w:t xml:space="preserve">确认HACCP计划，建立验证程序；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g</w:t>
            </w:r>
            <w:r>
              <w:t xml:space="preserve">) </w:t>
            </w:r>
            <w:r>
              <w:rPr>
                <w:rFonts w:hint="eastAsia"/>
              </w:rPr>
              <w:t xml:space="preserve">保持HACCP原理得到有效应用的文件和记录。  </w:t>
            </w:r>
            <w: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p>
            <w:pPr>
              <w:pStyle w:val="2"/>
            </w:pPr>
          </w:p>
          <w:p>
            <w:r>
              <w:rPr>
                <w:rFonts w:hint="eastAsia"/>
              </w:rPr>
              <w:t>影响H</w:t>
            </w:r>
            <w:r>
              <w:t>ACCP</w:t>
            </w:r>
            <w:r>
              <w:rPr>
                <w:rFonts w:hint="eastAsia"/>
              </w:rPr>
              <w:t>计划有效性的因素的变化：</w:t>
            </w:r>
          </w:p>
          <w:p>
            <w:pPr>
              <w:rPr>
                <w:highlight w:val="cyan"/>
              </w:rPr>
            </w:pPr>
            <w:r>
              <w:rPr>
                <w:rFonts w:hint="eastAsia"/>
              </w:rPr>
              <w:sym w:font="Wingdings" w:char="00FE"/>
            </w:r>
            <w:r>
              <w:rPr>
                <w:rFonts w:hint="eastAsia"/>
              </w:rPr>
              <w:t xml:space="preserve">产品配方的改变 </w:t>
            </w:r>
            <w:r>
              <w:t xml:space="preserve">          </w:t>
            </w:r>
            <w:r>
              <w:rPr>
                <w:rFonts w:hint="eastAsia"/>
              </w:rPr>
              <w:sym w:font="Wingdings" w:char="00FE"/>
            </w:r>
            <w:r>
              <w:rPr>
                <w:rFonts w:hint="eastAsia"/>
              </w:rPr>
              <w:t>工艺的改变</w:t>
            </w:r>
          </w:p>
          <w:p>
            <w:pPr>
              <w:rPr>
                <w:rFonts w:hint="default" w:eastAsia="宋体"/>
                <w:lang w:val="en-US" w:eastAsia="zh-CN"/>
              </w:rPr>
            </w:pPr>
            <w:r>
              <w:rPr>
                <w:rFonts w:hint="eastAsia"/>
              </w:rPr>
              <w:sym w:font="Wingdings" w:char="00FE"/>
            </w:r>
            <w:r>
              <w:rPr>
                <w:rFonts w:hint="eastAsia"/>
              </w:rPr>
              <w:t xml:space="preserve">加工条件的改变 </w:t>
            </w:r>
            <w:r>
              <w:t xml:space="preserve">          </w:t>
            </w:r>
            <w:r>
              <w:rPr>
                <w:rFonts w:hint="eastAsia"/>
              </w:rPr>
              <w:sym w:font="Wingdings" w:char="00A8"/>
            </w:r>
            <w:r>
              <w:rPr>
                <w:rFonts w:hint="eastAsia"/>
              </w:rPr>
              <w:t>其他变化</w:t>
            </w:r>
            <w:r>
              <w:rPr>
                <w:rFonts w:hint="eastAsia"/>
                <w:lang w:eastAsia="zh-CN"/>
              </w:rPr>
              <w:t>——</w:t>
            </w:r>
            <w:r>
              <w:rPr>
                <w:rFonts w:hint="eastAsia"/>
                <w:lang w:val="en-US" w:eastAsia="zh-CN"/>
              </w:rPr>
              <w:t>法律法规的变化</w:t>
            </w:r>
          </w:p>
          <w:p>
            <w:pPr>
              <w:rPr>
                <w:highlight w:val="cyan"/>
              </w:rPr>
            </w:pPr>
          </w:p>
          <w:p>
            <w:pPr>
              <w:pStyle w:val="2"/>
            </w:pPr>
          </w:p>
          <w:p>
            <w:pPr>
              <w:rPr>
                <w:u w:val="single"/>
              </w:rPr>
            </w:pPr>
            <w:r>
              <w:rPr>
                <w:rFonts w:hint="eastAsia"/>
              </w:rPr>
              <w:t>《H</w:t>
            </w:r>
            <w:r>
              <w:t>ACCP</w:t>
            </w:r>
            <w:r>
              <w:rPr>
                <w:rFonts w:hint="eastAsia"/>
              </w:rPr>
              <w:t>计划》的内容包括：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Pr>
              <w:rPr>
                <w:rFonts w:hint="default" w:eastAsia="宋体"/>
                <w:lang w:val="en-US" w:eastAsia="zh-CN"/>
              </w:rPr>
            </w:pPr>
            <w:r>
              <w:rPr>
                <w:rFonts w:hint="eastAsia"/>
              </w:rPr>
              <w:t>规定任何影响H</w:t>
            </w:r>
            <w:r>
              <w:t>ACCP</w:t>
            </w:r>
            <w:r>
              <w:rPr>
                <w:rFonts w:hint="eastAsia"/>
              </w:rPr>
              <w:t>计划有效性因素的变化，对H</w:t>
            </w:r>
            <w:r>
              <w:t>ACCP</w:t>
            </w:r>
            <w:r>
              <w:rPr>
                <w:rFonts w:hint="eastAsia"/>
              </w:rPr>
              <w:t xml:space="preserve">计划进行确认、验证，必要时进行更新。 </w:t>
            </w:r>
            <w:r>
              <w:rPr>
                <w:rFonts w:hint="eastAsia"/>
              </w:rPr>
              <w:sym w:font="Wingdings" w:char="00FE"/>
            </w:r>
            <w:r>
              <w:rPr>
                <w:rFonts w:hint="eastAsia"/>
              </w:rPr>
              <w:t xml:space="preserve">是  </w:t>
            </w:r>
            <w:r>
              <w:rPr>
                <w:rFonts w:hint="eastAsia"/>
                <w:lang w:val="en-US" w:eastAsia="zh-CN"/>
              </w:rPr>
              <w:t xml:space="preserve">   </w:t>
            </w:r>
            <w:r>
              <w:rPr>
                <w:rFonts w:hint="eastAsia"/>
              </w:rPr>
              <w:t xml:space="preserve"> </w:t>
            </w:r>
            <w:r>
              <w:rPr>
                <w:rFonts w:hint="eastAsia"/>
              </w:rPr>
              <w:sym w:font="Wingdings" w:char="00A8"/>
            </w:r>
            <w:r>
              <w:rPr>
                <w:rFonts w:hint="eastAsia"/>
              </w:rPr>
              <w:t>否</w:t>
            </w:r>
            <w:r>
              <w:rPr>
                <w:rFonts w:hint="eastAsia"/>
                <w:lang w:eastAsia="zh-CN"/>
              </w:rPr>
              <w:t>，</w:t>
            </w:r>
            <w:r>
              <w:rPr>
                <w:rFonts w:hint="eastAsia"/>
                <w:u w:val="single"/>
                <w:lang w:val="en-US" w:eastAsia="zh-CN"/>
              </w:rPr>
              <w:t>审核周期内未发生变化</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预备步骤</w:t>
            </w:r>
          </w:p>
          <w:p>
            <w:pPr>
              <w:rPr>
                <w:rFonts w:hint="eastAsia" w:eastAsia="宋体"/>
                <w:lang w:val="en-US" w:eastAsia="zh-CN"/>
              </w:rPr>
            </w:pPr>
            <w:r>
              <w:rPr>
                <w:rFonts w:hint="eastAsia"/>
                <w:lang w:val="en-US" w:eastAsia="zh-CN"/>
              </w:rPr>
              <w:t>_</w:t>
            </w:r>
            <w:r>
              <w:rPr>
                <w:rFonts w:hint="eastAsia"/>
              </w:rPr>
              <w:t>HACCP小组的组成</w:t>
            </w:r>
          </w:p>
        </w:tc>
        <w:tc>
          <w:tcPr>
            <w:tcW w:w="1100" w:type="dxa"/>
            <w:vMerge w:val="restart"/>
            <w:shd w:val="clear" w:color="auto" w:fill="auto"/>
          </w:tcPr>
          <w:p>
            <w:pPr>
              <w:rPr>
                <w:rFonts w:hint="eastAsia"/>
                <w:lang w:val="en-US" w:eastAsia="zh-CN"/>
              </w:rPr>
            </w:pPr>
            <w:r>
              <w:rPr>
                <w:rFonts w:hint="eastAsia"/>
                <w:lang w:val="en-US" w:eastAsia="zh-CN"/>
              </w:rPr>
              <w:t>H(V1.0)</w:t>
            </w:r>
          </w:p>
          <w:p>
            <w:r>
              <w:rPr>
                <w:rFonts w:hint="eastAsia"/>
              </w:rPr>
              <w:t xml:space="preserve">4.2.1  </w:t>
            </w:r>
          </w:p>
        </w:tc>
        <w:tc>
          <w:tcPr>
            <w:tcW w:w="674" w:type="dxa"/>
            <w:shd w:val="clear" w:color="auto" w:fill="auto"/>
          </w:tcPr>
          <w:p>
            <w:r>
              <w:rPr>
                <w:rFonts w:hint="eastAsia"/>
              </w:rPr>
              <w:t>文件名称</w:t>
            </w:r>
          </w:p>
        </w:tc>
        <w:tc>
          <w:tcPr>
            <w:tcW w:w="9330" w:type="dxa"/>
            <w:shd w:val="clear" w:color="auto" w:fill="auto"/>
          </w:tcPr>
          <w:p>
            <w:r>
              <w:rPr>
                <w:rFonts w:hint="eastAsia"/>
              </w:rPr>
              <w:t xml:space="preserve">如 </w:t>
            </w:r>
            <w:r>
              <w:rPr>
                <w:rFonts w:hint="eastAsia"/>
              </w:rPr>
              <w:sym w:font="Wingdings" w:char="00FE"/>
            </w:r>
            <w:r>
              <w:rPr>
                <w:rFonts w:hint="eastAsia"/>
                <w:lang w:val="en-US" w:eastAsia="zh-CN"/>
              </w:rPr>
              <w:t>HACCP管理</w:t>
            </w:r>
            <w:r>
              <w:rPr>
                <w:rFonts w:hint="eastAsia"/>
              </w:rPr>
              <w:t>手册</w:t>
            </w:r>
            <w:r>
              <w:rPr>
                <w:rFonts w:hint="eastAsia"/>
                <w:lang w:val="en-US" w:eastAsia="zh-CN"/>
              </w:rPr>
              <w:t>第7章</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食品安全小组在制定和实施食品安全管理体系方面具有多学科知识和经验的结合，包括：</w:t>
            </w:r>
          </w:p>
          <w:p>
            <w:r>
              <w:rPr>
                <w:rFonts w:hint="eastAsia" w:ascii="Calibri" w:hAnsi="Calibri"/>
              </w:rPr>
              <w:sym w:font="Wingdings 2" w:char="0052"/>
            </w:r>
            <w:r>
              <w:rPr>
                <w:rFonts w:hint="eastAsia"/>
              </w:rPr>
              <w:t xml:space="preserve">人员能力管理  </w:t>
            </w:r>
            <w:r>
              <w:rPr>
                <w:rFonts w:hint="eastAsia" w:ascii="Calibri" w:hAnsi="Calibri"/>
              </w:rPr>
              <w:sym w:font="Wingdings 2" w:char="0052"/>
            </w:r>
            <w:r>
              <w:rPr>
                <w:rFonts w:hint="eastAsia"/>
              </w:rPr>
              <w:t xml:space="preserve">设备管理    </w:t>
            </w:r>
            <w:r>
              <w:rPr>
                <w:rFonts w:hint="eastAsia" w:ascii="Calibri" w:hAnsi="Calibri"/>
              </w:rPr>
              <w:sym w:font="Wingdings 2" w:char="0052"/>
            </w:r>
            <w:r>
              <w:rPr>
                <w:rFonts w:hint="eastAsia"/>
              </w:rPr>
              <w:t xml:space="preserve">原材料采购    </w:t>
            </w:r>
            <w:r>
              <w:rPr>
                <w:rFonts w:hint="eastAsia" w:ascii="Calibri" w:hAnsi="Calibri"/>
              </w:rPr>
              <w:sym w:font="Wingdings 2" w:char="0052"/>
            </w:r>
            <w:r>
              <w:rPr>
                <w:rFonts w:hint="eastAsia"/>
              </w:rPr>
              <w:t xml:space="preserve">产品生产    </w:t>
            </w:r>
            <w:r>
              <w:rPr>
                <w:rFonts w:hint="eastAsia" w:ascii="Calibri" w:hAnsi="Calibri"/>
              </w:rPr>
              <w:sym w:font="Wingdings 2" w:char="0052"/>
            </w:r>
            <w:r>
              <w:rPr>
                <w:rFonts w:hint="eastAsia"/>
              </w:rPr>
              <w:t xml:space="preserve">服务提供   </w:t>
            </w:r>
            <w:r>
              <w:rPr>
                <w:rFonts w:hint="eastAsia" w:ascii="Calibri" w:hAnsi="Calibri"/>
              </w:rPr>
              <w:sym w:font="Wingdings 2" w:char="0052"/>
            </w:r>
            <w:r>
              <w:rPr>
                <w:rFonts w:hint="eastAsia"/>
              </w:rPr>
              <w:t xml:space="preserve">工艺执行    </w:t>
            </w:r>
          </w:p>
          <w:p>
            <w:pPr>
              <w:rPr>
                <w:rFonts w:hint="eastAsia"/>
              </w:rPr>
            </w:pPr>
            <w:r>
              <w:rPr>
                <w:rFonts w:hint="eastAsia" w:ascii="Calibri" w:hAnsi="Calibri"/>
              </w:rPr>
              <w:sym w:font="Wingdings 2" w:char="0052"/>
            </w:r>
            <w:r>
              <w:rPr>
                <w:rFonts w:hint="eastAsia"/>
              </w:rPr>
              <w:t xml:space="preserve"> 产品交付     </w:t>
            </w:r>
            <w:r>
              <w:rPr>
                <w:rFonts w:hint="eastAsia" w:ascii="Calibri" w:hAnsi="Calibri"/>
              </w:rPr>
              <w:sym w:font="Wingdings 2" w:char="0052"/>
            </w:r>
            <w:r>
              <w:rPr>
                <w:rFonts w:hint="eastAsia"/>
              </w:rPr>
              <w:t>食品危害计划验证</w:t>
            </w:r>
          </w:p>
          <w:p>
            <w:pPr>
              <w:pStyle w:val="2"/>
            </w:pPr>
          </w:p>
          <w:p>
            <w:r>
              <w:rPr>
                <w:rFonts w:hint="eastAsia"/>
              </w:rPr>
              <w:t>H</w:t>
            </w:r>
            <w:r>
              <w:t>ACCP</w:t>
            </w:r>
            <w:r>
              <w:rPr>
                <w:rFonts w:hint="eastAsia"/>
              </w:rPr>
              <w:t>小组成员组成信息</w:t>
            </w:r>
          </w:p>
          <w:tbl>
            <w:tblPr>
              <w:tblStyle w:val="8"/>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978"/>
              <w:gridCol w:w="920"/>
              <w:gridCol w:w="790"/>
              <w:gridCol w:w="910"/>
              <w:gridCol w:w="800"/>
              <w:gridCol w:w="2750"/>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top"/>
                </w:tcPr>
                <w:p>
                  <w:pPr>
                    <w:rPr>
                      <w:highlight w:val="none"/>
                    </w:rPr>
                  </w:pPr>
                  <w:r>
                    <w:rPr>
                      <w:rFonts w:hint="eastAsia"/>
                      <w:highlight w:val="none"/>
                    </w:rPr>
                    <w:t>部门</w:t>
                  </w:r>
                </w:p>
              </w:tc>
              <w:tc>
                <w:tcPr>
                  <w:tcW w:w="978" w:type="dxa"/>
                  <w:vAlign w:val="top"/>
                </w:tcPr>
                <w:p>
                  <w:pPr>
                    <w:rPr>
                      <w:highlight w:val="none"/>
                    </w:rPr>
                  </w:pPr>
                  <w:r>
                    <w:rPr>
                      <w:rFonts w:hint="eastAsia"/>
                      <w:highlight w:val="none"/>
                    </w:rPr>
                    <w:t>姓名</w:t>
                  </w:r>
                </w:p>
              </w:tc>
              <w:tc>
                <w:tcPr>
                  <w:tcW w:w="920" w:type="dxa"/>
                  <w:vAlign w:val="top"/>
                </w:tcPr>
                <w:p>
                  <w:pPr>
                    <w:rPr>
                      <w:highlight w:val="none"/>
                    </w:rPr>
                  </w:pPr>
                  <w:r>
                    <w:rPr>
                      <w:rFonts w:hint="eastAsia"/>
                      <w:highlight w:val="none"/>
                    </w:rPr>
                    <w:t>学历</w:t>
                  </w:r>
                </w:p>
              </w:tc>
              <w:tc>
                <w:tcPr>
                  <w:tcW w:w="790" w:type="dxa"/>
                  <w:vAlign w:val="top"/>
                </w:tcPr>
                <w:p>
                  <w:pPr>
                    <w:rPr>
                      <w:highlight w:val="none"/>
                    </w:rPr>
                  </w:pPr>
                  <w:r>
                    <w:rPr>
                      <w:rFonts w:hint="eastAsia"/>
                      <w:highlight w:val="none"/>
                    </w:rPr>
                    <w:t>经历</w:t>
                  </w:r>
                </w:p>
              </w:tc>
              <w:tc>
                <w:tcPr>
                  <w:tcW w:w="910" w:type="dxa"/>
                  <w:vAlign w:val="top"/>
                </w:tcPr>
                <w:p>
                  <w:pPr>
                    <w:rPr>
                      <w:highlight w:val="none"/>
                    </w:rPr>
                  </w:pPr>
                  <w:r>
                    <w:rPr>
                      <w:rFonts w:hint="eastAsia"/>
                      <w:highlight w:val="none"/>
                    </w:rPr>
                    <w:t>培训</w:t>
                  </w:r>
                </w:p>
              </w:tc>
              <w:tc>
                <w:tcPr>
                  <w:tcW w:w="800" w:type="dxa"/>
                  <w:vAlign w:val="top"/>
                </w:tcPr>
                <w:p>
                  <w:pPr>
                    <w:rPr>
                      <w:highlight w:val="none"/>
                    </w:rPr>
                  </w:pPr>
                  <w:r>
                    <w:rPr>
                      <w:rFonts w:hint="eastAsia"/>
                      <w:highlight w:val="none"/>
                    </w:rPr>
                    <w:t>批准</w:t>
                  </w:r>
                </w:p>
              </w:tc>
              <w:tc>
                <w:tcPr>
                  <w:tcW w:w="2750" w:type="dxa"/>
                  <w:vAlign w:val="top"/>
                </w:tcPr>
                <w:p>
                  <w:pPr>
                    <w:rPr>
                      <w:highlight w:val="none"/>
                    </w:rPr>
                  </w:pPr>
                  <w:r>
                    <w:rPr>
                      <w:rFonts w:hint="eastAsia"/>
                      <w:highlight w:val="none"/>
                    </w:rPr>
                    <w:t>活动</w:t>
                  </w:r>
                </w:p>
              </w:tc>
              <w:tc>
                <w:tcPr>
                  <w:tcW w:w="778" w:type="dxa"/>
                  <w:vAlign w:val="top"/>
                </w:tcPr>
                <w:p>
                  <w:pPr>
                    <w:rPr>
                      <w:highlight w:val="none"/>
                    </w:rPr>
                  </w:pP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top"/>
                </w:tcPr>
                <w:p>
                  <w:pPr>
                    <w:rPr>
                      <w:highlight w:val="none"/>
                    </w:rPr>
                  </w:pPr>
                  <w:r>
                    <w:rPr>
                      <w:rFonts w:hint="eastAsia"/>
                      <w:highlight w:val="none"/>
                    </w:rPr>
                    <w:t>卫生质量控制</w:t>
                  </w:r>
                </w:p>
              </w:tc>
              <w:tc>
                <w:tcPr>
                  <w:tcW w:w="978" w:type="dxa"/>
                  <w:vAlign w:val="top"/>
                </w:tcPr>
                <w:p>
                  <w:pPr>
                    <w:rPr>
                      <w:rFonts w:hint="default" w:eastAsia="宋体"/>
                      <w:highlight w:val="none"/>
                      <w:lang w:val="en-US" w:eastAsia="zh-CN"/>
                    </w:rPr>
                  </w:pPr>
                  <w:r>
                    <w:rPr>
                      <w:rFonts w:hint="eastAsia"/>
                      <w:highlight w:val="none"/>
                      <w:lang w:val="en-US" w:eastAsia="zh-CN"/>
                    </w:rPr>
                    <w:t>张兆干</w:t>
                  </w:r>
                </w:p>
              </w:tc>
              <w:tc>
                <w:tcPr>
                  <w:tcW w:w="920" w:type="dxa"/>
                  <w:vAlign w:val="top"/>
                </w:tcPr>
                <w:p>
                  <w:pPr>
                    <w:rPr>
                      <w:rFonts w:hint="eastAsia" w:eastAsia="宋体"/>
                      <w:highlight w:val="none"/>
                      <w:lang w:val="en-US" w:eastAsia="zh-CN"/>
                    </w:rPr>
                  </w:pPr>
                  <w:r>
                    <w:rPr>
                      <w:rFonts w:hint="eastAsia"/>
                      <w:highlight w:val="none"/>
                      <w:lang w:val="en-US" w:eastAsia="zh-CN"/>
                    </w:rPr>
                    <w:t>高中</w:t>
                  </w:r>
                </w:p>
              </w:tc>
              <w:tc>
                <w:tcPr>
                  <w:tcW w:w="790" w:type="dxa"/>
                  <w:vAlign w:val="top"/>
                </w:tcPr>
                <w:p>
                  <w:pPr>
                    <w:rPr>
                      <w:rFonts w:hint="default" w:eastAsia="宋体"/>
                      <w:highlight w:val="none"/>
                      <w:lang w:val="en-US" w:eastAsia="zh-CN"/>
                    </w:rPr>
                  </w:pPr>
                  <w:r>
                    <w:rPr>
                      <w:rFonts w:hint="eastAsia"/>
                      <w:highlight w:val="none"/>
                      <w:lang w:val="en-US" w:eastAsia="zh-CN"/>
                    </w:rPr>
                    <w:t>30余年</w:t>
                  </w:r>
                </w:p>
              </w:tc>
              <w:tc>
                <w:tcPr>
                  <w:tcW w:w="910" w:type="dxa"/>
                  <w:vAlign w:val="top"/>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800" w:type="dxa"/>
                  <w:vAlign w:val="top"/>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2750" w:type="dxa"/>
                  <w:vAlign w:val="top"/>
                </w:tcPr>
                <w:p>
                  <w:pPr>
                    <w:rPr>
                      <w:rFonts w:hint="default" w:eastAsia="宋体"/>
                      <w:highlight w:val="none"/>
                      <w:lang w:val="en-US" w:eastAsia="zh-CN"/>
                    </w:rPr>
                  </w:pPr>
                  <w:r>
                    <w:rPr>
                      <w:rFonts w:hint="eastAsia"/>
                      <w:highlight w:val="none"/>
                      <w:lang w:val="en-US" w:eastAsia="zh-CN"/>
                    </w:rPr>
                    <w:t>组织并参加培训，组织开展确认及验证工作等</w:t>
                  </w:r>
                </w:p>
              </w:tc>
              <w:tc>
                <w:tcPr>
                  <w:tcW w:w="778" w:type="dxa"/>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top"/>
                </w:tcPr>
                <w:p>
                  <w:pPr>
                    <w:rPr>
                      <w:rFonts w:hint="eastAsia" w:eastAsia="宋体"/>
                      <w:highlight w:val="none"/>
                      <w:lang w:eastAsia="zh-CN"/>
                    </w:rPr>
                  </w:pPr>
                  <w:r>
                    <w:rPr>
                      <w:rFonts w:hint="eastAsia"/>
                      <w:highlight w:val="none"/>
                    </w:rPr>
                    <w:t>产品研发</w:t>
                  </w:r>
                  <w:r>
                    <w:rPr>
                      <w:rFonts w:hint="eastAsia"/>
                      <w:highlight w:val="none"/>
                      <w:lang w:eastAsia="zh-CN"/>
                    </w:rPr>
                    <w:t>（</w:t>
                  </w:r>
                  <w:r>
                    <w:rPr>
                      <w:rFonts w:hint="eastAsia"/>
                      <w:highlight w:val="none"/>
                      <w:lang w:val="en-US" w:eastAsia="zh-CN"/>
                    </w:rPr>
                    <w:t>适用时</w:t>
                  </w:r>
                  <w:r>
                    <w:rPr>
                      <w:rFonts w:hint="eastAsia"/>
                      <w:highlight w:val="none"/>
                      <w:lang w:eastAsia="zh-CN"/>
                    </w:rPr>
                    <w:t>）</w:t>
                  </w:r>
                </w:p>
              </w:tc>
              <w:tc>
                <w:tcPr>
                  <w:tcW w:w="978"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张兆干</w:t>
                  </w:r>
                </w:p>
              </w:tc>
              <w:tc>
                <w:tcPr>
                  <w:tcW w:w="92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高中</w:t>
                  </w:r>
                </w:p>
              </w:tc>
              <w:tc>
                <w:tcPr>
                  <w:tcW w:w="790"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30余年</w:t>
                  </w:r>
                </w:p>
              </w:tc>
              <w:tc>
                <w:tcPr>
                  <w:tcW w:w="910" w:type="dxa"/>
                  <w:vAlign w:val="top"/>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800" w:type="dxa"/>
                  <w:vAlign w:val="top"/>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2750" w:type="dxa"/>
                  <w:vAlign w:val="top"/>
                </w:tcPr>
                <w:p>
                  <w:pPr>
                    <w:rPr>
                      <w:rFonts w:hint="default"/>
                      <w:highlight w:val="none"/>
                      <w:lang w:val="en-US"/>
                    </w:rPr>
                  </w:pPr>
                  <w:r>
                    <w:rPr>
                      <w:rFonts w:hint="eastAsia"/>
                      <w:highlight w:val="none"/>
                      <w:lang w:val="en-US" w:eastAsia="zh-CN"/>
                    </w:rPr>
                    <w:t>参与食品安全小组工作，负责产品研发</w:t>
                  </w:r>
                </w:p>
              </w:tc>
              <w:tc>
                <w:tcPr>
                  <w:tcW w:w="778" w:type="dxa"/>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top"/>
                </w:tcPr>
                <w:p>
                  <w:pPr>
                    <w:rPr>
                      <w:highlight w:val="none"/>
                    </w:rPr>
                  </w:pPr>
                  <w:r>
                    <w:rPr>
                      <w:rFonts w:hint="eastAsia"/>
                      <w:highlight w:val="none"/>
                    </w:rPr>
                    <w:t>生产工艺技术</w:t>
                  </w:r>
                </w:p>
              </w:tc>
              <w:tc>
                <w:tcPr>
                  <w:tcW w:w="978" w:type="dxa"/>
                  <w:vAlign w:val="top"/>
                </w:tcPr>
                <w:p>
                  <w:pPr>
                    <w:rPr>
                      <w:rFonts w:hint="default" w:eastAsia="宋体"/>
                      <w:highlight w:val="none"/>
                      <w:lang w:val="en-US" w:eastAsia="zh-CN"/>
                    </w:rPr>
                  </w:pPr>
                  <w:r>
                    <w:rPr>
                      <w:rFonts w:hint="eastAsia"/>
                      <w:highlight w:val="none"/>
                      <w:lang w:val="en-US" w:eastAsia="zh-CN"/>
                    </w:rPr>
                    <w:t>张红生</w:t>
                  </w:r>
                </w:p>
              </w:tc>
              <w:tc>
                <w:tcPr>
                  <w:tcW w:w="920" w:type="dxa"/>
                  <w:vAlign w:val="top"/>
                </w:tcPr>
                <w:p>
                  <w:pPr>
                    <w:rPr>
                      <w:rFonts w:hint="eastAsia" w:eastAsia="宋体"/>
                      <w:highlight w:val="none"/>
                      <w:lang w:val="en-US" w:eastAsia="zh-CN"/>
                    </w:rPr>
                  </w:pPr>
                  <w:r>
                    <w:rPr>
                      <w:rFonts w:hint="eastAsia"/>
                      <w:highlight w:val="none"/>
                      <w:lang w:val="en-US" w:eastAsia="zh-CN"/>
                    </w:rPr>
                    <w:t>高中</w:t>
                  </w:r>
                </w:p>
              </w:tc>
              <w:tc>
                <w:tcPr>
                  <w:tcW w:w="790" w:type="dxa"/>
                  <w:vAlign w:val="top"/>
                </w:tcPr>
                <w:p>
                  <w:pPr>
                    <w:rPr>
                      <w:rFonts w:hint="default" w:eastAsia="宋体"/>
                      <w:highlight w:val="none"/>
                      <w:lang w:val="en-US" w:eastAsia="zh-CN"/>
                    </w:rPr>
                  </w:pPr>
                  <w:r>
                    <w:rPr>
                      <w:rFonts w:hint="eastAsia"/>
                      <w:highlight w:val="none"/>
                      <w:lang w:val="en-US" w:eastAsia="zh-CN"/>
                    </w:rPr>
                    <w:t>20余年</w:t>
                  </w:r>
                </w:p>
              </w:tc>
              <w:tc>
                <w:tcPr>
                  <w:tcW w:w="910" w:type="dxa"/>
                  <w:vAlign w:val="top"/>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800" w:type="dxa"/>
                  <w:vAlign w:val="top"/>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2750" w:type="dxa"/>
                  <w:vAlign w:val="top"/>
                </w:tcPr>
                <w:p>
                  <w:pPr>
                    <w:rPr>
                      <w:rFonts w:hint="default"/>
                      <w:highlight w:val="none"/>
                      <w:lang w:val="en-US"/>
                    </w:rPr>
                  </w:pPr>
                  <w:r>
                    <w:rPr>
                      <w:rFonts w:hint="eastAsia"/>
                      <w:highlight w:val="none"/>
                      <w:lang w:val="en-US" w:eastAsia="zh-CN"/>
                    </w:rPr>
                    <w:t>参与食品安全小组工作，负责生产管理</w:t>
                  </w:r>
                </w:p>
              </w:tc>
              <w:tc>
                <w:tcPr>
                  <w:tcW w:w="778" w:type="dxa"/>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top"/>
                </w:tcPr>
                <w:p>
                  <w:pPr>
                    <w:rPr>
                      <w:highlight w:val="none"/>
                    </w:rPr>
                  </w:pPr>
                  <w:r>
                    <w:rPr>
                      <w:rFonts w:hint="eastAsia"/>
                      <w:highlight w:val="none"/>
                    </w:rPr>
                    <w:t>设备设施管理</w:t>
                  </w:r>
                </w:p>
              </w:tc>
              <w:tc>
                <w:tcPr>
                  <w:tcW w:w="978" w:type="dxa"/>
                  <w:vAlign w:val="top"/>
                </w:tcPr>
                <w:p>
                  <w:pPr>
                    <w:rPr>
                      <w:rFonts w:hint="default" w:eastAsia="宋体"/>
                      <w:highlight w:val="none"/>
                      <w:lang w:val="en-US" w:eastAsia="zh-CN"/>
                    </w:rPr>
                  </w:pPr>
                  <w:r>
                    <w:rPr>
                      <w:rFonts w:hint="eastAsia"/>
                      <w:highlight w:val="none"/>
                      <w:lang w:val="en-US" w:eastAsia="zh-CN"/>
                    </w:rPr>
                    <w:t>张红生</w:t>
                  </w:r>
                </w:p>
              </w:tc>
              <w:tc>
                <w:tcPr>
                  <w:tcW w:w="920" w:type="dxa"/>
                  <w:vAlign w:val="top"/>
                </w:tcPr>
                <w:p>
                  <w:pPr>
                    <w:rPr>
                      <w:rFonts w:hint="eastAsia" w:eastAsia="宋体"/>
                      <w:highlight w:val="none"/>
                      <w:lang w:val="en-US" w:eastAsia="zh-CN"/>
                    </w:rPr>
                  </w:pPr>
                  <w:r>
                    <w:rPr>
                      <w:rFonts w:hint="eastAsia"/>
                      <w:highlight w:val="none"/>
                      <w:lang w:val="en-US" w:eastAsia="zh-CN"/>
                    </w:rPr>
                    <w:t>高中</w:t>
                  </w:r>
                </w:p>
              </w:tc>
              <w:tc>
                <w:tcPr>
                  <w:tcW w:w="790" w:type="dxa"/>
                  <w:vAlign w:val="top"/>
                </w:tcPr>
                <w:p>
                  <w:pPr>
                    <w:rPr>
                      <w:rFonts w:hint="default" w:eastAsia="宋体"/>
                      <w:highlight w:val="none"/>
                      <w:lang w:val="en-US" w:eastAsia="zh-CN"/>
                    </w:rPr>
                  </w:pPr>
                  <w:r>
                    <w:rPr>
                      <w:rFonts w:hint="eastAsia"/>
                      <w:highlight w:val="none"/>
                      <w:lang w:val="en-US" w:eastAsia="zh-CN"/>
                    </w:rPr>
                    <w:t>20余年</w:t>
                  </w:r>
                </w:p>
              </w:tc>
              <w:tc>
                <w:tcPr>
                  <w:tcW w:w="910" w:type="dxa"/>
                  <w:vAlign w:val="top"/>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800" w:type="dxa"/>
                  <w:vAlign w:val="top"/>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2750" w:type="dxa"/>
                  <w:vAlign w:val="top"/>
                </w:tcPr>
                <w:p>
                  <w:pPr>
                    <w:rPr>
                      <w:rFonts w:hint="default"/>
                      <w:highlight w:val="none"/>
                      <w:lang w:val="en-US"/>
                    </w:rPr>
                  </w:pPr>
                  <w:r>
                    <w:rPr>
                      <w:rFonts w:hint="eastAsia"/>
                      <w:highlight w:val="none"/>
                      <w:lang w:val="en-US" w:eastAsia="zh-CN"/>
                    </w:rPr>
                    <w:t>参与食品安全小组工作，负责基础设施设备管理</w:t>
                  </w:r>
                </w:p>
              </w:tc>
              <w:tc>
                <w:tcPr>
                  <w:tcW w:w="778" w:type="dxa"/>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top"/>
                </w:tcPr>
                <w:p>
                  <w:pPr>
                    <w:rPr>
                      <w:highlight w:val="none"/>
                    </w:rPr>
                  </w:pPr>
                  <w:r>
                    <w:rPr>
                      <w:rFonts w:hint="eastAsia"/>
                      <w:highlight w:val="none"/>
                    </w:rPr>
                    <w:t>原材料采购</w:t>
                  </w:r>
                </w:p>
              </w:tc>
              <w:tc>
                <w:tcPr>
                  <w:tcW w:w="978" w:type="dxa"/>
                  <w:vAlign w:val="top"/>
                </w:tcPr>
                <w:p>
                  <w:pPr>
                    <w:rPr>
                      <w:rFonts w:hint="default" w:eastAsia="宋体"/>
                      <w:highlight w:val="none"/>
                      <w:lang w:val="en-US" w:eastAsia="zh-CN"/>
                    </w:rPr>
                  </w:pPr>
                  <w:r>
                    <w:rPr>
                      <w:rFonts w:hint="eastAsia"/>
                      <w:sz w:val="21"/>
                      <w:szCs w:val="21"/>
                      <w:highlight w:val="none"/>
                      <w:lang w:val="en-US" w:eastAsia="zh-CN"/>
                    </w:rPr>
                    <w:t>姜金红</w:t>
                  </w:r>
                </w:p>
              </w:tc>
              <w:tc>
                <w:tcPr>
                  <w:tcW w:w="92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高中</w:t>
                  </w:r>
                </w:p>
              </w:tc>
              <w:tc>
                <w:tcPr>
                  <w:tcW w:w="790"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20余年</w:t>
                  </w:r>
                </w:p>
              </w:tc>
              <w:tc>
                <w:tcPr>
                  <w:tcW w:w="910" w:type="dxa"/>
                  <w:vAlign w:val="top"/>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800" w:type="dxa"/>
                  <w:vAlign w:val="top"/>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2750" w:type="dxa"/>
                  <w:vAlign w:val="top"/>
                </w:tcPr>
                <w:p>
                  <w:pPr>
                    <w:rPr>
                      <w:rFonts w:hint="default"/>
                      <w:highlight w:val="none"/>
                      <w:lang w:val="en-US"/>
                    </w:rPr>
                  </w:pPr>
                  <w:r>
                    <w:rPr>
                      <w:rFonts w:hint="eastAsia"/>
                      <w:highlight w:val="none"/>
                      <w:lang w:val="en-US" w:eastAsia="zh-CN"/>
                    </w:rPr>
                    <w:t>参与食品安全小组工作，负责原辅料采购</w:t>
                  </w:r>
                </w:p>
              </w:tc>
              <w:tc>
                <w:tcPr>
                  <w:tcW w:w="778" w:type="dxa"/>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top"/>
                </w:tcPr>
                <w:p>
                  <w:pPr>
                    <w:rPr>
                      <w:rFonts w:hint="default" w:eastAsia="宋体"/>
                      <w:highlight w:val="none"/>
                      <w:lang w:val="en-US" w:eastAsia="zh-CN"/>
                    </w:rPr>
                  </w:pPr>
                  <w:r>
                    <w:rPr>
                      <w:rFonts w:hint="eastAsia"/>
                      <w:highlight w:val="none"/>
                    </w:rPr>
                    <w:t>销售</w:t>
                  </w:r>
                  <w:r>
                    <w:rPr>
                      <w:rFonts w:hint="eastAsia"/>
                      <w:highlight w:val="none"/>
                      <w:lang w:eastAsia="zh-CN"/>
                    </w:rPr>
                    <w:t>（</w:t>
                  </w:r>
                  <w:r>
                    <w:rPr>
                      <w:rFonts w:hint="eastAsia"/>
                      <w:highlight w:val="none"/>
                      <w:lang w:val="en-US" w:eastAsia="zh-CN"/>
                    </w:rPr>
                    <w:t>配送/运输</w:t>
                  </w:r>
                </w:p>
              </w:tc>
              <w:tc>
                <w:tcPr>
                  <w:tcW w:w="978" w:type="dxa"/>
                  <w:vAlign w:val="top"/>
                </w:tcPr>
                <w:p>
                  <w:pPr>
                    <w:rPr>
                      <w:rFonts w:hint="default" w:eastAsia="宋体"/>
                      <w:highlight w:val="none"/>
                      <w:lang w:val="en-US" w:eastAsia="zh-CN"/>
                    </w:rPr>
                  </w:pPr>
                  <w:r>
                    <w:rPr>
                      <w:rFonts w:hint="eastAsia"/>
                      <w:sz w:val="21"/>
                      <w:szCs w:val="21"/>
                      <w:highlight w:val="none"/>
                      <w:lang w:val="en-US" w:eastAsia="zh-CN"/>
                    </w:rPr>
                    <w:t>姜金红</w:t>
                  </w:r>
                </w:p>
              </w:tc>
              <w:tc>
                <w:tcPr>
                  <w:tcW w:w="920" w:type="dxa"/>
                  <w:vAlign w:val="top"/>
                </w:tcPr>
                <w:p>
                  <w:pPr>
                    <w:rPr>
                      <w:rFonts w:hint="eastAsia" w:eastAsia="宋体"/>
                      <w:highlight w:val="none"/>
                      <w:lang w:val="en-US" w:eastAsia="zh-CN"/>
                    </w:rPr>
                  </w:pPr>
                  <w:r>
                    <w:rPr>
                      <w:rFonts w:hint="eastAsia"/>
                      <w:highlight w:val="none"/>
                      <w:lang w:val="en-US" w:eastAsia="zh-CN"/>
                    </w:rPr>
                    <w:t>高中</w:t>
                  </w:r>
                </w:p>
              </w:tc>
              <w:tc>
                <w:tcPr>
                  <w:tcW w:w="790" w:type="dxa"/>
                  <w:vAlign w:val="top"/>
                </w:tcPr>
                <w:p>
                  <w:pPr>
                    <w:rPr>
                      <w:rFonts w:hint="default" w:eastAsia="宋体"/>
                      <w:highlight w:val="none"/>
                      <w:lang w:val="en-US" w:eastAsia="zh-CN"/>
                    </w:rPr>
                  </w:pPr>
                  <w:r>
                    <w:rPr>
                      <w:rFonts w:hint="eastAsia"/>
                      <w:highlight w:val="none"/>
                      <w:lang w:val="en-US" w:eastAsia="zh-CN"/>
                    </w:rPr>
                    <w:t>20余年</w:t>
                  </w:r>
                </w:p>
              </w:tc>
              <w:tc>
                <w:tcPr>
                  <w:tcW w:w="910" w:type="dxa"/>
                  <w:vAlign w:val="top"/>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800" w:type="dxa"/>
                  <w:vAlign w:val="top"/>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2750" w:type="dxa"/>
                  <w:vAlign w:val="top"/>
                </w:tcPr>
                <w:p>
                  <w:pPr>
                    <w:rPr>
                      <w:rFonts w:hint="default"/>
                      <w:highlight w:val="none"/>
                      <w:lang w:val="en-US"/>
                    </w:rPr>
                  </w:pPr>
                  <w:r>
                    <w:rPr>
                      <w:rFonts w:hint="eastAsia"/>
                      <w:highlight w:val="none"/>
                      <w:lang w:val="en-US" w:eastAsia="zh-CN"/>
                    </w:rPr>
                    <w:t>参与食品安全小组工作，负责餐食配送、顾客满意度回访</w:t>
                  </w:r>
                </w:p>
              </w:tc>
              <w:tc>
                <w:tcPr>
                  <w:tcW w:w="778" w:type="dxa"/>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top"/>
                </w:tcPr>
                <w:p>
                  <w:pPr>
                    <w:rPr>
                      <w:highlight w:val="none"/>
                    </w:rPr>
                  </w:pPr>
                  <w:r>
                    <w:rPr>
                      <w:rFonts w:hint="eastAsia"/>
                      <w:highlight w:val="none"/>
                    </w:rPr>
                    <w:t>仓储</w:t>
                  </w:r>
                </w:p>
              </w:tc>
              <w:tc>
                <w:tcPr>
                  <w:tcW w:w="978" w:type="dxa"/>
                  <w:vAlign w:val="top"/>
                </w:tcPr>
                <w:p>
                  <w:pPr>
                    <w:rPr>
                      <w:rFonts w:hint="default" w:eastAsia="宋体"/>
                      <w:highlight w:val="none"/>
                      <w:lang w:val="en-US" w:eastAsia="zh-CN"/>
                    </w:rPr>
                  </w:pPr>
                  <w:r>
                    <w:rPr>
                      <w:rFonts w:hint="eastAsia"/>
                      <w:sz w:val="21"/>
                      <w:szCs w:val="21"/>
                      <w:highlight w:val="none"/>
                      <w:lang w:val="en-US" w:eastAsia="zh-CN"/>
                    </w:rPr>
                    <w:t>姜金红</w:t>
                  </w:r>
                </w:p>
              </w:tc>
              <w:tc>
                <w:tcPr>
                  <w:tcW w:w="920" w:type="dxa"/>
                  <w:vAlign w:val="top"/>
                </w:tcPr>
                <w:p>
                  <w:pPr>
                    <w:rPr>
                      <w:rFonts w:hint="eastAsia" w:eastAsia="宋体"/>
                      <w:highlight w:val="none"/>
                      <w:lang w:val="en-US" w:eastAsia="zh-CN"/>
                    </w:rPr>
                  </w:pPr>
                  <w:r>
                    <w:rPr>
                      <w:rFonts w:hint="eastAsia"/>
                      <w:highlight w:val="none"/>
                      <w:lang w:val="en-US" w:eastAsia="zh-CN"/>
                    </w:rPr>
                    <w:t>高中</w:t>
                  </w:r>
                </w:p>
              </w:tc>
              <w:tc>
                <w:tcPr>
                  <w:tcW w:w="790" w:type="dxa"/>
                  <w:vAlign w:val="top"/>
                </w:tcPr>
                <w:p>
                  <w:pPr>
                    <w:rPr>
                      <w:rFonts w:hint="default" w:eastAsia="宋体"/>
                      <w:highlight w:val="none"/>
                      <w:lang w:val="en-US" w:eastAsia="zh-CN"/>
                    </w:rPr>
                  </w:pPr>
                  <w:r>
                    <w:rPr>
                      <w:rFonts w:hint="eastAsia"/>
                      <w:highlight w:val="none"/>
                      <w:lang w:val="en-US" w:eastAsia="zh-CN"/>
                    </w:rPr>
                    <w:t>20余年</w:t>
                  </w:r>
                </w:p>
              </w:tc>
              <w:tc>
                <w:tcPr>
                  <w:tcW w:w="910" w:type="dxa"/>
                  <w:vAlign w:val="top"/>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800" w:type="dxa"/>
                  <w:vAlign w:val="top"/>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2750" w:type="dxa"/>
                  <w:vAlign w:val="top"/>
                </w:tcPr>
                <w:p>
                  <w:pPr>
                    <w:rPr>
                      <w:highlight w:val="none"/>
                    </w:rPr>
                  </w:pPr>
                  <w:r>
                    <w:rPr>
                      <w:rFonts w:hint="eastAsia"/>
                      <w:highlight w:val="none"/>
                      <w:lang w:val="en-US" w:eastAsia="zh-CN"/>
                    </w:rPr>
                    <w:t>参加培训、确认及验证</w:t>
                  </w:r>
                </w:p>
              </w:tc>
              <w:tc>
                <w:tcPr>
                  <w:tcW w:w="778" w:type="dxa"/>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top"/>
                </w:tcPr>
                <w:p>
                  <w:pPr>
                    <w:rPr>
                      <w:highlight w:val="none"/>
                    </w:rPr>
                  </w:pPr>
                  <w:r>
                    <w:rPr>
                      <w:rFonts w:hint="eastAsia"/>
                      <w:highlight w:val="none"/>
                    </w:rPr>
                    <w:t>运输</w:t>
                  </w:r>
                </w:p>
              </w:tc>
              <w:tc>
                <w:tcPr>
                  <w:tcW w:w="978" w:type="dxa"/>
                  <w:vAlign w:val="top"/>
                </w:tcPr>
                <w:p>
                  <w:pPr>
                    <w:rPr>
                      <w:highlight w:val="none"/>
                    </w:rPr>
                  </w:pPr>
                </w:p>
              </w:tc>
              <w:tc>
                <w:tcPr>
                  <w:tcW w:w="920" w:type="dxa"/>
                  <w:vAlign w:val="top"/>
                </w:tcPr>
                <w:p>
                  <w:pPr>
                    <w:rPr>
                      <w:rFonts w:hint="eastAsia" w:ascii="Times New Roman" w:hAnsi="Times New Roman" w:eastAsia="宋体" w:cs="Times New Roman"/>
                      <w:kern w:val="2"/>
                      <w:sz w:val="21"/>
                      <w:highlight w:val="none"/>
                      <w:lang w:val="en-US" w:eastAsia="zh-CN" w:bidi="ar-SA"/>
                    </w:rPr>
                  </w:pPr>
                </w:p>
              </w:tc>
              <w:tc>
                <w:tcPr>
                  <w:tcW w:w="790" w:type="dxa"/>
                  <w:vAlign w:val="top"/>
                </w:tcPr>
                <w:p>
                  <w:pPr>
                    <w:rPr>
                      <w:rFonts w:hint="default" w:ascii="Times New Roman" w:hAnsi="Times New Roman" w:eastAsia="宋体" w:cs="Times New Roman"/>
                      <w:kern w:val="2"/>
                      <w:sz w:val="21"/>
                      <w:highlight w:val="none"/>
                      <w:lang w:val="en-US" w:eastAsia="zh-CN" w:bidi="ar-SA"/>
                    </w:rPr>
                  </w:pPr>
                </w:p>
              </w:tc>
              <w:tc>
                <w:tcPr>
                  <w:tcW w:w="910" w:type="dxa"/>
                  <w:vAlign w:val="top"/>
                </w:tcPr>
                <w:p>
                  <w:pPr>
                    <w:rPr>
                      <w:highlight w:val="none"/>
                    </w:rPr>
                  </w:pPr>
                  <w:r>
                    <w:rPr>
                      <w:rFonts w:hint="eastAsia"/>
                      <w:highlight w:val="none"/>
                    </w:rPr>
                    <w:sym w:font="Wingdings" w:char="00A8"/>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800" w:type="dxa"/>
                  <w:vAlign w:val="top"/>
                </w:tcPr>
                <w:p>
                  <w:pPr>
                    <w:rPr>
                      <w:highlight w:val="none"/>
                    </w:rPr>
                  </w:pPr>
                  <w:r>
                    <w:rPr>
                      <w:rFonts w:hint="eastAsia"/>
                      <w:highlight w:val="none"/>
                    </w:rPr>
                    <w:sym w:font="Wingdings" w:char="00A8"/>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2750" w:type="dxa"/>
                  <w:vAlign w:val="top"/>
                </w:tcPr>
                <w:p>
                  <w:pPr>
                    <w:rPr>
                      <w:highlight w:val="none"/>
                    </w:rPr>
                  </w:pPr>
                </w:p>
              </w:tc>
              <w:tc>
                <w:tcPr>
                  <w:tcW w:w="778" w:type="dxa"/>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top"/>
                </w:tcPr>
                <w:p>
                  <w:pPr>
                    <w:rPr>
                      <w:highlight w:val="none"/>
                    </w:rPr>
                  </w:pPr>
                </w:p>
              </w:tc>
              <w:tc>
                <w:tcPr>
                  <w:tcW w:w="978" w:type="dxa"/>
                  <w:vAlign w:val="top"/>
                </w:tcPr>
                <w:p>
                  <w:pPr>
                    <w:rPr>
                      <w:highlight w:val="none"/>
                    </w:rPr>
                  </w:pPr>
                </w:p>
              </w:tc>
              <w:tc>
                <w:tcPr>
                  <w:tcW w:w="920" w:type="dxa"/>
                  <w:vAlign w:val="top"/>
                </w:tcPr>
                <w:p>
                  <w:pPr>
                    <w:rPr>
                      <w:highlight w:val="none"/>
                    </w:rPr>
                  </w:pPr>
                </w:p>
              </w:tc>
              <w:tc>
                <w:tcPr>
                  <w:tcW w:w="790" w:type="dxa"/>
                  <w:vAlign w:val="top"/>
                </w:tcPr>
                <w:p>
                  <w:pPr>
                    <w:rPr>
                      <w:highlight w:val="none"/>
                    </w:rPr>
                  </w:pPr>
                </w:p>
              </w:tc>
              <w:tc>
                <w:tcPr>
                  <w:tcW w:w="910" w:type="dxa"/>
                  <w:vAlign w:val="top"/>
                </w:tcPr>
                <w:p>
                  <w:pPr>
                    <w:rPr>
                      <w:highlight w:val="none"/>
                    </w:rPr>
                  </w:pPr>
                </w:p>
              </w:tc>
              <w:tc>
                <w:tcPr>
                  <w:tcW w:w="800" w:type="dxa"/>
                  <w:vAlign w:val="top"/>
                </w:tcPr>
                <w:p>
                  <w:pPr>
                    <w:rPr>
                      <w:highlight w:val="none"/>
                    </w:rPr>
                  </w:pPr>
                </w:p>
              </w:tc>
              <w:tc>
                <w:tcPr>
                  <w:tcW w:w="2750" w:type="dxa"/>
                  <w:vAlign w:val="top"/>
                </w:tcPr>
                <w:p>
                  <w:pPr>
                    <w:rPr>
                      <w:highlight w:val="none"/>
                    </w:rPr>
                  </w:pPr>
                </w:p>
              </w:tc>
              <w:tc>
                <w:tcPr>
                  <w:tcW w:w="778" w:type="dxa"/>
                  <w:vAlign w:val="top"/>
                </w:tcPr>
                <w:p>
                  <w:pPr>
                    <w:rPr>
                      <w:highlight w:val="none"/>
                    </w:rPr>
                  </w:pPr>
                </w:p>
              </w:tc>
            </w:tr>
          </w:tbl>
          <w:p/>
          <w:p>
            <w:pPr>
              <w:ind w:firstLine="420" w:firstLineChars="200"/>
            </w:pPr>
            <w:r>
              <w:rPr>
                <w:rFonts w:hint="eastAsia"/>
              </w:rPr>
              <w:t>是否聘请外部专家</w:t>
            </w:r>
            <w:r>
              <w:t xml:space="preserve">   </w:t>
            </w:r>
            <w:r>
              <w:rPr>
                <w:rFonts w:hint="eastAsia"/>
              </w:rPr>
              <w:sym w:font="Wingdings" w:char="00A8"/>
            </w:r>
            <w:r>
              <w:rPr>
                <w:rFonts w:hint="eastAsia"/>
              </w:rPr>
              <w:t>是，</w:t>
            </w:r>
            <w:r>
              <w:rPr>
                <w:rFonts w:hint="eastAsia"/>
                <w:u w:val="single"/>
              </w:rPr>
              <w:t>协议或者合同等</w:t>
            </w:r>
            <w:r>
              <w:rPr>
                <w:u w:val="single"/>
              </w:rPr>
              <w:t xml:space="preserve"> </w:t>
            </w:r>
            <w:r>
              <w:t xml:space="preserve">       </w:t>
            </w:r>
            <w:r>
              <w:rPr>
                <w:rFonts w:hint="eastAsia"/>
              </w:rPr>
              <w:sym w:font="Wingdings" w:char="00FE"/>
            </w:r>
            <w:r>
              <w:rPr>
                <w:rFonts w:hint="eastAsia"/>
              </w:rPr>
              <w:t>否</w:t>
            </w:r>
          </w:p>
          <w:p/>
          <w:p>
            <w:pPr>
              <w:rPr>
                <w:rFonts w:hint="eastAsia"/>
              </w:rPr>
            </w:pPr>
            <w:r>
              <w:rPr>
                <w:rFonts w:hint="eastAsia"/>
              </w:rPr>
              <w:t>H</w:t>
            </w:r>
            <w:r>
              <w:t>ACCP</w:t>
            </w:r>
            <w:r>
              <w:rPr>
                <w:rFonts w:hint="eastAsia"/>
              </w:rPr>
              <w:t>小组成员应具有与企业的产品、过程、所涉及危害相关的专业知识和经验，并经过适当培训。</w:t>
            </w:r>
          </w:p>
          <w:p>
            <w:pPr>
              <w:pStyle w:val="11"/>
            </w:pPr>
          </w:p>
          <w:p>
            <w:r>
              <w:rPr>
                <w:rFonts w:hint="eastAsia"/>
              </w:rPr>
              <w:t>保持HACCP小组成员的学历、经历、培训、批准以及活动的记录。</w:t>
            </w:r>
            <w:r>
              <w:rPr>
                <w:rFonts w:hint="eastAsia"/>
              </w:rPr>
              <w:sym w:font="Wingdings" w:char="00FE"/>
            </w:r>
            <w:r>
              <w:rPr>
                <w:rFonts w:hint="eastAsia"/>
              </w:rPr>
              <w:t xml:space="preserve">是   </w:t>
            </w:r>
            <w:r>
              <w:rPr>
                <w:rFonts w:hint="eastAsia"/>
              </w:rPr>
              <w:sym w:font="Wingdings" w:char="00A8"/>
            </w:r>
            <w:r>
              <w:rPr>
                <w:rFonts w:hint="eastAsia"/>
              </w:rPr>
              <w:t>否</w:t>
            </w:r>
          </w:p>
          <w:p/>
          <w:p>
            <w:r>
              <w:rPr>
                <w:rFonts w:hint="eastAsia"/>
              </w:rPr>
              <w:sym w:font="Wingdings" w:char="00FE"/>
            </w:r>
            <w:r>
              <w:t xml:space="preserve"> </w:t>
            </w:r>
            <w:r>
              <w:rPr>
                <w:rFonts w:hint="eastAsia"/>
              </w:rPr>
              <w:t>HACCP小组长：</w:t>
            </w:r>
            <w:r>
              <w:rPr>
                <w:rFonts w:hint="eastAsia"/>
                <w:u w:val="single"/>
                <w:lang w:val="en-US" w:eastAsia="zh-CN"/>
              </w:rPr>
              <w:t>张兆干先生</w:t>
            </w:r>
            <w:r>
              <w:rPr>
                <w:u w:val="single"/>
              </w:rPr>
              <w:t xml:space="preserve">     </w:t>
            </w:r>
          </w:p>
          <w:p>
            <w:pPr>
              <w:ind w:firstLine="210" w:firstLineChars="100"/>
              <w:rPr>
                <w:u w:val="single"/>
              </w:rPr>
            </w:pPr>
            <w:r>
              <w:rPr>
                <w:rFonts w:hint="eastAsia"/>
              </w:rPr>
              <w:t>HACCP小组长</w:t>
            </w:r>
            <w:r>
              <w:t>负责：</w:t>
            </w:r>
            <w:r>
              <w:rPr>
                <w:rFonts w:hint="eastAsia"/>
                <w:u w:val="single"/>
              </w:rPr>
              <w:t xml:space="preserve"> 在手册中有描述</w:t>
            </w:r>
            <w:r>
              <w:rPr>
                <w:u w:val="single"/>
              </w:rPr>
              <w:t xml:space="preserve">         </w:t>
            </w:r>
            <w:r>
              <w:rPr>
                <w:rFonts w:hint="eastAsia"/>
                <w:u w:val="single"/>
              </w:rPr>
              <w:t xml:space="preserve"> </w:t>
            </w:r>
            <w:r>
              <w:rPr>
                <w:u w:val="single"/>
              </w:rPr>
              <w:t xml:space="preserve">  </w:t>
            </w:r>
          </w:p>
          <w:p>
            <w:r>
              <w:rPr>
                <w:rFonts w:hint="eastAsia"/>
              </w:rPr>
              <w:sym w:font="Wingdings" w:char="00FE"/>
            </w:r>
            <w:r>
              <w:rPr>
                <w:rFonts w:hint="eastAsia"/>
              </w:rPr>
              <w:t xml:space="preserve"> </w:t>
            </w:r>
            <w:r>
              <w:t>确保HACCP</w:t>
            </w:r>
            <w:r>
              <w:rPr>
                <w:rFonts w:hint="eastAsia"/>
              </w:rPr>
              <w:t>体系</w:t>
            </w:r>
            <w:r>
              <w:t>的建立、实施</w:t>
            </w:r>
            <w:r>
              <w:rPr>
                <w:rFonts w:hint="eastAsia"/>
              </w:rPr>
              <w:t>和保持</w:t>
            </w:r>
            <w:r>
              <w:t>；</w:t>
            </w:r>
          </w:p>
          <w:p>
            <w:r>
              <w:rPr>
                <w:rFonts w:hint="eastAsia"/>
              </w:rPr>
              <w:sym w:font="Wingdings" w:char="00FE"/>
            </w:r>
            <w:r>
              <w:rPr>
                <w:rFonts w:hint="eastAsia"/>
              </w:rPr>
              <w:t xml:space="preserve"> </w:t>
            </w:r>
            <w:r>
              <w:t>向最高管理层报告HACCP</w:t>
            </w:r>
            <w:r>
              <w:rPr>
                <w:rFonts w:hint="eastAsia"/>
              </w:rPr>
              <w:t>体系</w:t>
            </w:r>
            <w:r>
              <w:t>的有效性</w:t>
            </w:r>
            <w:r>
              <w:rPr>
                <w:rFonts w:hint="eastAsia"/>
              </w:rPr>
              <w:t>、</w:t>
            </w:r>
            <w:r>
              <w:t>适宜性</w:t>
            </w:r>
            <w:r>
              <w:rPr>
                <w:rFonts w:hint="eastAsia"/>
              </w:rPr>
              <w:t>以及任何更新或改进的需求；</w:t>
            </w:r>
          </w:p>
          <w:p>
            <w:r>
              <w:rPr>
                <w:rFonts w:hint="eastAsia"/>
              </w:rPr>
              <w:sym w:font="Wingdings" w:char="00FE"/>
            </w:r>
            <w:r>
              <w:rPr>
                <w:rFonts w:hint="eastAsia"/>
              </w:rPr>
              <w:t xml:space="preserve"> 领导和组织H</w:t>
            </w:r>
            <w:r>
              <w:t>ACCP</w:t>
            </w:r>
            <w:r>
              <w:rPr>
                <w:rFonts w:hint="eastAsia"/>
              </w:rPr>
              <w:t>小组的工作，并通过教育、培训/实践等方式确保H</w:t>
            </w:r>
            <w:r>
              <w:t>ACCP</w:t>
            </w:r>
            <w:r>
              <w:rPr>
                <w:rFonts w:hint="eastAsia"/>
              </w:rPr>
              <w:t>小组成员在专业知识/技能和经验方面得到持续提高。</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原料、食品添加剂、食品相关产品</w:t>
            </w:r>
          </w:p>
        </w:tc>
        <w:tc>
          <w:tcPr>
            <w:tcW w:w="1100" w:type="dxa"/>
            <w:vMerge w:val="restart"/>
            <w:shd w:val="clear" w:color="auto" w:fill="auto"/>
          </w:tcPr>
          <w:p>
            <w:pPr>
              <w:rPr>
                <w:rFonts w:hint="eastAsia" w:eastAsia="宋体"/>
                <w:lang w:val="en-US" w:eastAsia="zh-CN"/>
              </w:rPr>
            </w:pPr>
            <w:r>
              <w:rPr>
                <w:rFonts w:hint="eastAsia"/>
                <w:lang w:val="en-US" w:eastAsia="zh-CN"/>
              </w:rPr>
              <w:t>H（v1.0）</w:t>
            </w:r>
            <w:r>
              <w:rPr>
                <w:rFonts w:hint="eastAsia"/>
              </w:rPr>
              <w:t xml:space="preserve">4.2.2.1  </w:t>
            </w:r>
          </w:p>
        </w:tc>
        <w:tc>
          <w:tcPr>
            <w:tcW w:w="674" w:type="dxa"/>
            <w:shd w:val="clear" w:color="auto" w:fill="auto"/>
          </w:tcPr>
          <w:p>
            <w:r>
              <w:rPr>
                <w:rFonts w:hint="eastAsia"/>
              </w:rPr>
              <w:t>文件名称</w:t>
            </w:r>
          </w:p>
        </w:tc>
        <w:tc>
          <w:tcPr>
            <w:tcW w:w="9330" w:type="dxa"/>
            <w:shd w:val="clear" w:color="auto" w:fill="auto"/>
          </w:tcPr>
          <w:p>
            <w:pPr>
              <w:rPr>
                <w:rFonts w:hint="default" w:eastAsia="宋体"/>
                <w:lang w:val="en-US" w:eastAsia="zh-CN"/>
              </w:rPr>
            </w:pPr>
            <w:r>
              <w:rPr>
                <w:rFonts w:hint="eastAsia"/>
              </w:rPr>
              <w:t xml:space="preserve">如 </w:t>
            </w:r>
            <w:r>
              <w:rPr>
                <w:rFonts w:hint="eastAsia"/>
              </w:rPr>
              <w:sym w:font="Wingdings" w:char="00FE"/>
            </w:r>
            <w:r>
              <w:rPr>
                <w:rFonts w:hint="eastAsia"/>
              </w:rPr>
              <w:t>H</w:t>
            </w:r>
            <w:r>
              <w:t>ACCP</w:t>
            </w:r>
            <w:r>
              <w:rPr>
                <w:rFonts w:hint="eastAsia"/>
                <w:lang w:val="en-US" w:eastAsia="zh-CN"/>
              </w:rPr>
              <w:t>管理</w:t>
            </w:r>
            <w:r>
              <w:rPr>
                <w:rFonts w:hint="eastAsia"/>
              </w:rPr>
              <w:t>手册</w:t>
            </w:r>
            <w:r>
              <w:rPr>
                <w:rFonts w:hint="eastAsia"/>
                <w:lang w:val="en-US" w:eastAsia="zh-CN"/>
              </w:rPr>
              <w:t xml:space="preserve"> 第7章</w:t>
            </w:r>
            <w:r>
              <w:rPr>
                <w:rFonts w:hint="eastAsia"/>
                <w:lang w:eastAsia="zh-CN"/>
              </w:rPr>
              <w:t>、</w:t>
            </w:r>
            <w:r>
              <w:rPr>
                <w:rFonts w:hint="eastAsia"/>
              </w:rPr>
              <w:sym w:font="Wingdings" w:char="00FE"/>
            </w:r>
            <w:r>
              <w:rPr>
                <w:rFonts w:hint="eastAsia"/>
                <w:lang w:val="en-US" w:eastAsia="zh-CN"/>
              </w:rPr>
              <w:t>HACCP计划书</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rPr>
                <w:u w:val="none"/>
              </w:rPr>
            </w:pPr>
            <w:r>
              <w:rPr>
                <w:rFonts w:hint="eastAsia"/>
                <w:u w:val="none"/>
              </w:rPr>
              <w:t>H</w:t>
            </w:r>
            <w:r>
              <w:rPr>
                <w:u w:val="none"/>
              </w:rPr>
              <w:t>ACCP</w:t>
            </w:r>
            <w:r>
              <w:rPr>
                <w:rFonts w:hint="eastAsia"/>
                <w:u w:val="none"/>
              </w:rPr>
              <w:t>小组应针对原料、食品添加剂、食品相关产品，识别并确定进行危害分析所需的信息，包括下列内容：</w:t>
            </w:r>
          </w:p>
          <w:p>
            <w:pPr>
              <w:tabs>
                <w:tab w:val="right" w:pos="3119"/>
              </w:tabs>
              <w:rPr>
                <w:bCs/>
              </w:rPr>
            </w:pPr>
            <w:r>
              <w:rPr>
                <w:rFonts w:hint="eastAsia"/>
              </w:rPr>
              <w:sym w:font="Wingdings" w:char="00FE"/>
            </w:r>
            <w:r>
              <w:rPr>
                <w:rFonts w:hint="eastAsia"/>
                <w:lang w:val="en-GB"/>
              </w:rPr>
              <w:t xml:space="preserve"> </w:t>
            </w:r>
            <w:r>
              <w:rPr>
                <w:rFonts w:hint="eastAsia"/>
                <w:bCs/>
              </w:rPr>
              <w:t>原料名称；</w:t>
            </w:r>
          </w:p>
          <w:p>
            <w:pPr>
              <w:tabs>
                <w:tab w:val="right" w:pos="3119"/>
              </w:tabs>
              <w:rPr>
                <w:rFonts w:hint="eastAsia" w:eastAsia="宋体"/>
                <w:bCs/>
                <w:lang w:eastAsia="zh-CN"/>
              </w:rPr>
            </w:pPr>
            <w:r>
              <w:rPr>
                <w:rFonts w:hint="eastAsia"/>
              </w:rPr>
              <w:sym w:font="Wingdings" w:char="00A8"/>
            </w:r>
            <w:r>
              <w:rPr>
                <w:rFonts w:hint="eastAsia"/>
                <w:lang w:val="en-GB"/>
              </w:rPr>
              <w:t xml:space="preserve"> </w:t>
            </w:r>
            <w:r>
              <w:rPr>
                <w:rFonts w:hint="eastAsia"/>
                <w:bCs/>
              </w:rPr>
              <w:t>原料类别；</w:t>
            </w:r>
            <w:r>
              <w:rPr>
                <w:rFonts w:hint="eastAsia"/>
                <w:bCs/>
                <w:lang w:eastAsia="zh-CN"/>
              </w:rPr>
              <w:t>（</w:t>
            </w:r>
            <w:r>
              <w:rPr>
                <w:rFonts w:hint="eastAsia"/>
                <w:bCs/>
                <w:lang w:val="en-US" w:eastAsia="zh-CN"/>
              </w:rPr>
              <w:t>未描述已现场沟通</w:t>
            </w:r>
            <w:r>
              <w:rPr>
                <w:rFonts w:hint="eastAsia"/>
                <w:bCs/>
                <w:lang w:eastAsia="zh-CN"/>
              </w:rPr>
              <w:t>）</w:t>
            </w:r>
          </w:p>
          <w:p>
            <w:pPr>
              <w:rPr>
                <w:lang w:val="en-GB"/>
              </w:rPr>
            </w:pPr>
            <w:r>
              <w:rPr>
                <w:rFonts w:hint="eastAsia"/>
              </w:rPr>
              <w:sym w:font="Wingdings" w:char="00FE"/>
            </w:r>
            <w:r>
              <w:rPr>
                <w:rFonts w:hint="eastAsia"/>
              </w:rPr>
              <w:t xml:space="preserve"> </w:t>
            </w:r>
            <w:r>
              <w:rPr>
                <w:rFonts w:hint="eastAsia"/>
                <w:lang w:val="en-GB"/>
              </w:rPr>
              <w:t>生物、化学和物理特性；</w:t>
            </w:r>
          </w:p>
          <w:p>
            <w:pPr>
              <w:rPr>
                <w:lang w:val="en-GB"/>
              </w:rPr>
            </w:pPr>
            <w:r>
              <w:rPr>
                <w:rFonts w:hint="eastAsia"/>
              </w:rPr>
              <w:sym w:font="Wingdings" w:char="00FE"/>
            </w:r>
            <w:r>
              <w:rPr>
                <w:rFonts w:hint="eastAsia"/>
                <w:lang w:val="en-GB"/>
              </w:rPr>
              <w:t xml:space="preserve"> 配方成分的组成，包括添加剂和加工助剂；</w:t>
            </w:r>
          </w:p>
          <w:p>
            <w:pPr>
              <w:rPr>
                <w:lang w:val="en-GB"/>
              </w:rPr>
            </w:pPr>
            <w:r>
              <w:rPr>
                <w:rFonts w:hint="eastAsia"/>
              </w:rPr>
              <w:sym w:font="Wingdings" w:char="00FE"/>
            </w:r>
            <w:r>
              <w:rPr>
                <w:rFonts w:hint="eastAsia"/>
                <w:lang w:val="en-GB"/>
              </w:rPr>
              <w:t xml:space="preserve"> 来源（如动物、矿物或蔬菜）；</w:t>
            </w:r>
          </w:p>
          <w:p>
            <w:pPr>
              <w:rPr>
                <w:lang w:val="en-GB"/>
              </w:rPr>
            </w:pPr>
            <w:r>
              <w:rPr>
                <w:rFonts w:hint="eastAsia"/>
              </w:rPr>
              <w:sym w:font="Wingdings" w:char="00FE"/>
            </w:r>
            <w:r>
              <w:rPr>
                <w:rFonts w:hint="eastAsia"/>
                <w:lang w:val="en-GB"/>
              </w:rPr>
              <w:t xml:space="preserve"> 产地（出处）；</w:t>
            </w:r>
          </w:p>
          <w:p>
            <w:pPr>
              <w:rPr>
                <w:lang w:val="en-GB"/>
              </w:rPr>
            </w:pPr>
            <w:r>
              <w:rPr>
                <w:rFonts w:hint="eastAsia"/>
              </w:rPr>
              <w:sym w:font="Wingdings" w:char="00FE"/>
            </w:r>
            <w:r>
              <w:rPr>
                <w:rFonts w:hint="eastAsia"/>
                <w:lang w:val="en-GB"/>
              </w:rPr>
              <w:t xml:space="preserve"> 生产方法；</w:t>
            </w:r>
          </w:p>
          <w:p>
            <w:pPr>
              <w:rPr>
                <w:lang w:val="en-GB"/>
              </w:rPr>
            </w:pPr>
            <w:r>
              <w:rPr>
                <w:rFonts w:hint="eastAsia"/>
              </w:rPr>
              <w:sym w:font="Wingdings" w:char="00FE"/>
            </w:r>
            <w:r>
              <w:rPr>
                <w:rFonts w:hint="eastAsia"/>
                <w:lang w:val="en-GB"/>
              </w:rPr>
              <w:t xml:space="preserve"> 包装；</w:t>
            </w:r>
          </w:p>
          <w:p>
            <w:pPr>
              <w:rPr>
                <w:lang w:val="en-GB"/>
              </w:rPr>
            </w:pPr>
            <w:r>
              <w:rPr>
                <w:rFonts w:hint="eastAsia"/>
              </w:rPr>
              <w:sym w:font="Wingdings" w:char="00FE"/>
            </w:r>
            <w:r>
              <w:rPr>
                <w:rFonts w:hint="eastAsia"/>
                <w:lang w:val="en-GB"/>
              </w:rPr>
              <w:t xml:space="preserve"> 储存条件和保质期；</w:t>
            </w:r>
          </w:p>
          <w:p>
            <w:pPr>
              <w:rPr>
                <w:lang w:val="en-GB"/>
              </w:rPr>
            </w:pPr>
            <w:r>
              <w:rPr>
                <w:rFonts w:hint="eastAsia"/>
              </w:rPr>
              <w:sym w:font="Wingdings" w:char="00FE"/>
            </w:r>
            <w:r>
              <w:t xml:space="preserve"> </w:t>
            </w:r>
            <w:r>
              <w:rPr>
                <w:rFonts w:hint="eastAsia"/>
                <w:lang w:val="en-GB"/>
              </w:rPr>
              <w:t>运输；</w:t>
            </w:r>
          </w:p>
          <w:p>
            <w:pPr>
              <w:rPr>
                <w:lang w:val="en-GB"/>
              </w:rPr>
            </w:pPr>
            <w:r>
              <w:rPr>
                <w:rFonts w:hint="eastAsia"/>
              </w:rPr>
              <w:sym w:font="Wingdings" w:char="00FE"/>
            </w:r>
            <w:r>
              <w:rPr>
                <w:rFonts w:hint="eastAsia"/>
              </w:rPr>
              <w:t xml:space="preserve"> </w:t>
            </w:r>
            <w:r>
              <w:rPr>
                <w:rFonts w:hint="eastAsia"/>
                <w:lang w:val="en-GB"/>
              </w:rPr>
              <w:t>交付方式；</w:t>
            </w:r>
          </w:p>
          <w:p>
            <w:pPr>
              <w:rPr>
                <w:lang w:val="en-GB"/>
              </w:rPr>
            </w:pPr>
            <w:r>
              <w:rPr>
                <w:rFonts w:hint="eastAsia"/>
              </w:rPr>
              <w:sym w:font="Wingdings" w:char="00FE"/>
            </w:r>
            <w:r>
              <w:rPr>
                <w:rFonts w:hint="eastAsia"/>
              </w:rPr>
              <w:t xml:space="preserve"> 接收要求、接收方式和使用方式。</w:t>
            </w:r>
          </w:p>
          <w:p>
            <w:pPr>
              <w:rPr>
                <w:lang w:val="en-GB"/>
              </w:rPr>
            </w:pPr>
            <w:r>
              <w:rPr>
                <w:rFonts w:hint="eastAsia"/>
              </w:rPr>
              <w:sym w:font="Wingdings" w:char="00FE"/>
            </w:r>
            <w:r>
              <w:rPr>
                <w:rFonts w:hint="eastAsia"/>
                <w:lang w:val="en-GB"/>
              </w:rPr>
              <w:t xml:space="preserve"> 使用或生产前的预处理和/或处置；</w:t>
            </w:r>
          </w:p>
          <w:p>
            <w:pPr>
              <w:rPr>
                <w:rFonts w:hint="eastAsia"/>
                <w:lang w:val="en-GB"/>
              </w:rPr>
            </w:pPr>
            <w:r>
              <w:rPr>
                <w:rFonts w:hint="eastAsia"/>
              </w:rPr>
              <w:sym w:font="Wingdings" w:char="00FE"/>
            </w:r>
            <w:r>
              <w:rPr>
                <w:rFonts w:hint="eastAsia"/>
                <w:lang w:val="en-GB"/>
              </w:rPr>
              <w:t xml:space="preserve"> 与采购材料和辅料预期用途相适宜的有关食品安全的接收准则或规范。</w:t>
            </w:r>
          </w:p>
          <w:p>
            <w:pPr>
              <w:pStyle w:val="11"/>
              <w:rPr>
                <w:lang w:val="en-GB"/>
              </w:rPr>
            </w:pPr>
          </w:p>
          <w:p>
            <w:pPr>
              <w:rPr>
                <w:b/>
                <w:bCs/>
              </w:rPr>
            </w:pPr>
            <w:r>
              <w:rPr>
                <w:rFonts w:hint="eastAsia"/>
              </w:rPr>
              <w:t>抽查</w:t>
            </w:r>
            <w:r>
              <w:rPr>
                <w:rFonts w:hint="eastAsia"/>
                <w:b/>
                <w:bCs/>
              </w:rPr>
              <w:t>原材料、辅料及产品接触材料《特性描述》</w:t>
            </w:r>
          </w:p>
          <w:p>
            <w:pPr>
              <w:rPr>
                <w:u w:val="single"/>
              </w:rPr>
            </w:pPr>
            <w:r>
              <w:rPr>
                <w:rFonts w:hint="eastAsia"/>
              </w:rPr>
              <w:t>原材料：</w:t>
            </w:r>
            <w:r>
              <w:rPr>
                <w:rFonts w:hint="eastAsia"/>
                <w:u w:val="single"/>
              </w:rPr>
              <w:t xml:space="preserve">   </w:t>
            </w:r>
            <w:r>
              <w:rPr>
                <w:rFonts w:hint="eastAsia"/>
                <w:u w:val="single"/>
                <w:lang w:val="en-US" w:eastAsia="zh-CN"/>
              </w:rPr>
              <w:t>鲜畜禽肉类、大米、蛋类、蔬菜类、豆制品类、酱油食用盐白糖等调味品、虾</w:t>
            </w:r>
            <w:r>
              <w:rPr>
                <w:u w:val="single"/>
              </w:rPr>
              <w:t xml:space="preserve">                     </w:t>
            </w:r>
            <w:r>
              <w:rPr>
                <w:rFonts w:hint="eastAsia"/>
                <w:u w:val="single"/>
              </w:rPr>
              <w:t xml:space="preserve">     </w:t>
            </w:r>
          </w:p>
          <w:p>
            <w:pPr>
              <w:rPr>
                <w:u w:val="single"/>
              </w:rPr>
            </w:pPr>
            <w:r>
              <w:rPr>
                <w:rFonts w:hint="eastAsia"/>
              </w:rPr>
              <w:t>食品添加剂：</w:t>
            </w:r>
            <w:r>
              <w:rPr>
                <w:rFonts w:hint="eastAsia"/>
                <w:u w:val="single"/>
              </w:rPr>
              <w:t xml:space="preserve">       </w:t>
            </w:r>
            <w:r>
              <w:rPr>
                <w:rFonts w:hint="eastAsia"/>
                <w:u w:val="single"/>
                <w:lang w:val="en-US" w:eastAsia="zh-CN"/>
              </w:rPr>
              <w:t>不使用</w:t>
            </w:r>
            <w:r>
              <w:rPr>
                <w:rFonts w:hint="eastAsia"/>
                <w:u w:val="single"/>
              </w:rPr>
              <w:t xml:space="preserve">  </w:t>
            </w:r>
            <w:r>
              <w:rPr>
                <w:u w:val="single"/>
              </w:rPr>
              <w:t xml:space="preserve">   </w:t>
            </w:r>
            <w:r>
              <w:rPr>
                <w:rFonts w:hint="eastAsia"/>
                <w:u w:val="single"/>
              </w:rPr>
              <w:t xml:space="preserve">               </w:t>
            </w:r>
          </w:p>
          <w:p>
            <w:pPr>
              <w:rPr>
                <w:u w:val="single"/>
              </w:rPr>
            </w:pPr>
            <w:r>
              <w:rPr>
                <w:rFonts w:hint="eastAsia"/>
              </w:rPr>
              <w:t>辅助材料：</w:t>
            </w:r>
            <w:r>
              <w:rPr>
                <w:rFonts w:hint="eastAsia"/>
                <w:u w:val="single"/>
              </w:rPr>
              <w:t xml:space="preserve">  </w:t>
            </w:r>
            <w:r>
              <w:rPr>
                <w:rFonts w:hint="eastAsia"/>
                <w:u w:val="single"/>
                <w:lang w:val="en-US" w:eastAsia="zh-CN"/>
              </w:rPr>
              <w:t xml:space="preserve">  调味料（味精、白砂糖、酱油、食醋、盐等）</w:t>
            </w:r>
            <w:r>
              <w:rPr>
                <w:u w:val="single"/>
              </w:rPr>
              <w:t xml:space="preserve"> </w:t>
            </w:r>
            <w:r>
              <w:rPr>
                <w:rFonts w:hint="eastAsia"/>
                <w:u w:val="single"/>
                <w:lang w:eastAsia="zh-CN"/>
              </w:rPr>
              <w:t>、</w:t>
            </w:r>
            <w:r>
              <w:rPr>
                <w:rFonts w:hint="eastAsia"/>
                <w:u w:val="single"/>
                <w:lang w:val="en-US" w:eastAsia="zh-CN"/>
              </w:rPr>
              <w:t xml:space="preserve">干货类（粉条、木耳、海带、紫菜等）、香辛料、速冻米面制品等   </w:t>
            </w:r>
            <w:r>
              <w:rPr>
                <w:u w:val="single"/>
              </w:rPr>
              <w:t xml:space="preserve">   </w:t>
            </w:r>
            <w:r>
              <w:rPr>
                <w:rFonts w:hint="eastAsia"/>
                <w:u w:val="single"/>
                <w:lang w:val="en-US" w:eastAsia="zh-CN"/>
              </w:rPr>
              <w:t xml:space="preserve">  </w:t>
            </w:r>
            <w:r>
              <w:rPr>
                <w:u w:val="single"/>
              </w:rPr>
              <w:t xml:space="preserve"> </w:t>
            </w:r>
          </w:p>
          <w:p>
            <w:pPr>
              <w:rPr>
                <w:u w:val="single"/>
              </w:rPr>
            </w:pPr>
            <w:r>
              <w:rPr>
                <w:rFonts w:hint="eastAsia"/>
              </w:rPr>
              <w:t>食品包装材料：</w:t>
            </w:r>
            <w:r>
              <w:rPr>
                <w:rFonts w:hint="eastAsia"/>
                <w:u w:val="single"/>
              </w:rPr>
              <w:t xml:space="preserve">  </w:t>
            </w:r>
            <w:r>
              <w:rPr>
                <w:rFonts w:hint="eastAsia"/>
                <w:u w:val="single"/>
                <w:lang w:val="en-US" w:eastAsia="zh-CN"/>
              </w:rPr>
              <w:t>不锈钢食具、一次性塑料餐盒/杯</w:t>
            </w:r>
            <w:r>
              <w:rPr>
                <w:u w:val="single"/>
              </w:rPr>
              <w:t xml:space="preserve">     </w:t>
            </w:r>
            <w:r>
              <w:rPr>
                <w:rFonts w:hint="eastAsia"/>
                <w:u w:val="single"/>
              </w:rPr>
              <w:t xml:space="preserve">                 </w:t>
            </w:r>
          </w:p>
          <w:p>
            <w:pPr>
              <w:rPr>
                <w:rFonts w:hint="eastAsia"/>
              </w:rPr>
            </w:pP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终产品</w:t>
            </w:r>
          </w:p>
        </w:tc>
        <w:tc>
          <w:tcPr>
            <w:tcW w:w="1100" w:type="dxa"/>
            <w:vMerge w:val="restart"/>
            <w:shd w:val="clear" w:color="auto" w:fill="auto"/>
          </w:tcPr>
          <w:p>
            <w:r>
              <w:rPr>
                <w:rFonts w:hint="eastAsia"/>
                <w:lang w:val="en-US" w:eastAsia="zh-CN"/>
              </w:rPr>
              <w:t>H（v1.0）</w:t>
            </w:r>
            <w:r>
              <w:rPr>
                <w:rFonts w:hint="eastAsia"/>
              </w:rPr>
              <w:t>4.2.2.2</w:t>
            </w:r>
          </w:p>
        </w:tc>
        <w:tc>
          <w:tcPr>
            <w:tcW w:w="674" w:type="dxa"/>
            <w:shd w:val="clear" w:color="auto" w:fill="auto"/>
          </w:tcPr>
          <w:p>
            <w:r>
              <w:rPr>
                <w:rFonts w:hint="eastAsia"/>
              </w:rPr>
              <w:t>文件名称</w:t>
            </w:r>
          </w:p>
        </w:tc>
        <w:tc>
          <w:tcPr>
            <w:tcW w:w="9330" w:type="dxa"/>
            <w:shd w:val="clear" w:color="auto" w:fill="auto"/>
          </w:tcPr>
          <w:p>
            <w:r>
              <w:rPr>
                <w:rFonts w:hint="eastAsia"/>
              </w:rPr>
              <w:sym w:font="Wingdings" w:char="00FE"/>
            </w:r>
            <w:r>
              <w:rPr>
                <w:rFonts w:hint="eastAsia"/>
                <w:lang w:val="en-US" w:eastAsia="zh-CN"/>
              </w:rPr>
              <w:t>HACCP计划：</w:t>
            </w:r>
            <w:r>
              <w:rPr>
                <w:rFonts w:hint="eastAsia"/>
                <w:b/>
                <w:lang w:val="en-GB"/>
              </w:rPr>
              <w:t>最终产品《特性</w:t>
            </w:r>
            <w:r>
              <w:rPr>
                <w:rFonts w:hint="eastAsia"/>
                <w:b/>
              </w:rPr>
              <w:t>描述</w:t>
            </w:r>
            <w:r>
              <w:rPr>
                <w:rFonts w:hint="eastAsia"/>
                <w:b/>
                <w:lang w:val="en-GB"/>
              </w:rPr>
              <w:t>》</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HACCP小组应针对不再进一步加工或转化的成品——终产品，识别、确定并记录进行危害分析所需的下列适用信息：</w:t>
            </w:r>
          </w:p>
          <w:p>
            <w:pPr>
              <w:tabs>
                <w:tab w:val="right" w:pos="3119"/>
              </w:tabs>
              <w:rPr>
                <w:b/>
              </w:rPr>
            </w:pPr>
          </w:p>
          <w:p>
            <w:pPr>
              <w:tabs>
                <w:tab w:val="right" w:pos="3119"/>
              </w:tabs>
              <w:rPr>
                <w:b/>
              </w:rPr>
            </w:pPr>
            <w:r>
              <w:rPr>
                <w:rFonts w:hint="eastAsia"/>
                <w:b/>
              </w:rPr>
              <w:t>终产品：</w:t>
            </w:r>
            <w:r>
              <w:rPr>
                <w:rFonts w:hint="eastAsia"/>
                <w:u w:val="single"/>
              </w:rPr>
              <w:t xml:space="preserve"> </w:t>
            </w:r>
            <w:r>
              <w:rPr>
                <w:rFonts w:hint="eastAsia"/>
                <w:u w:val="single"/>
                <w:lang w:val="en-US" w:eastAsia="zh-CN"/>
              </w:rPr>
              <w:t>主食类、热菜类</w:t>
            </w:r>
            <w:r>
              <w:rPr>
                <w:u w:val="single"/>
              </w:rPr>
              <w:t xml:space="preserve">  </w:t>
            </w:r>
          </w:p>
          <w:p>
            <w:pPr>
              <w:tabs>
                <w:tab w:val="right" w:pos="3119"/>
              </w:tabs>
              <w:rPr>
                <w:bCs/>
              </w:rPr>
            </w:pPr>
            <w:r>
              <w:rPr>
                <w:rFonts w:hint="eastAsia"/>
              </w:rPr>
              <w:sym w:font="Wingdings" w:char="00FE"/>
            </w:r>
            <w:r>
              <w:rPr>
                <w:rFonts w:hint="eastAsia"/>
                <w:lang w:val="en-GB"/>
              </w:rPr>
              <w:t xml:space="preserve"> </w:t>
            </w:r>
            <w:r>
              <w:rPr>
                <w:rFonts w:hint="eastAsia"/>
                <w:bCs/>
              </w:rPr>
              <w:t>产品名称；</w:t>
            </w:r>
          </w:p>
          <w:p>
            <w:pPr>
              <w:tabs>
                <w:tab w:val="right" w:pos="3119"/>
              </w:tabs>
              <w:rPr>
                <w:bCs/>
              </w:rPr>
            </w:pPr>
            <w:r>
              <w:rPr>
                <w:rFonts w:hint="eastAsia"/>
              </w:rPr>
              <w:sym w:font="Wingdings" w:char="00FE"/>
            </w:r>
            <w:r>
              <w:rPr>
                <w:rFonts w:hint="eastAsia"/>
                <w:lang w:val="en-GB"/>
              </w:rPr>
              <w:t xml:space="preserve"> </w:t>
            </w:r>
            <w:r>
              <w:rPr>
                <w:rFonts w:hint="eastAsia"/>
                <w:bCs/>
              </w:rPr>
              <w:t>产品类别；</w:t>
            </w:r>
          </w:p>
          <w:p>
            <w:pPr>
              <w:tabs>
                <w:tab w:val="right" w:pos="3119"/>
              </w:tabs>
              <w:rPr>
                <w:bCs/>
              </w:rPr>
            </w:pPr>
            <w:r>
              <w:rPr>
                <w:rFonts w:hint="eastAsia"/>
              </w:rPr>
              <w:sym w:font="Wingdings" w:char="00FE"/>
            </w:r>
            <w:r>
              <w:rPr>
                <w:rFonts w:hint="eastAsia"/>
                <w:lang w:val="en-GB"/>
              </w:rPr>
              <w:t xml:space="preserve"> </w:t>
            </w:r>
            <w:r>
              <w:rPr>
                <w:rFonts w:hint="eastAsia"/>
                <w:bCs/>
              </w:rPr>
              <w:t>组成/成分；</w:t>
            </w:r>
          </w:p>
          <w:p>
            <w:pPr>
              <w:tabs>
                <w:tab w:val="right" w:pos="3119"/>
              </w:tabs>
              <w:rPr>
                <w:bCs/>
              </w:rPr>
            </w:pPr>
            <w:r>
              <w:rPr>
                <w:rFonts w:hint="eastAsia"/>
              </w:rPr>
              <w:sym w:font="Wingdings" w:char="00FE"/>
            </w:r>
            <w:r>
              <w:rPr>
                <w:rFonts w:hint="eastAsia"/>
                <w:lang w:val="en-GB"/>
              </w:rPr>
              <w:t xml:space="preserve"> </w:t>
            </w:r>
            <w:r>
              <w:rPr>
                <w:rFonts w:hint="eastAsia"/>
                <w:bCs/>
              </w:rPr>
              <w:t>与食品安全有关的生物、化学和物理特性；</w:t>
            </w:r>
          </w:p>
          <w:p>
            <w:pPr>
              <w:tabs>
                <w:tab w:val="right" w:pos="3119"/>
              </w:tabs>
            </w:pPr>
            <w:r>
              <w:rPr>
                <w:rFonts w:hint="eastAsia"/>
              </w:rPr>
              <w:sym w:font="Wingdings" w:char="00FE"/>
            </w:r>
            <w:r>
              <w:rPr>
                <w:rFonts w:hint="eastAsia"/>
              </w:rPr>
              <w:t xml:space="preserve"> 产品的加工方式；</w:t>
            </w:r>
          </w:p>
          <w:p>
            <w:pPr>
              <w:tabs>
                <w:tab w:val="right" w:pos="3119"/>
              </w:tabs>
            </w:pPr>
            <w:r>
              <w:rPr>
                <w:rFonts w:hint="eastAsia"/>
              </w:rPr>
              <w:sym w:font="Wingdings" w:char="00FE"/>
            </w:r>
            <w:r>
              <w:rPr>
                <w:rFonts w:hint="eastAsia"/>
              </w:rPr>
              <w:t xml:space="preserve"> 产品的销售方式和标识；</w:t>
            </w:r>
          </w:p>
          <w:p>
            <w:pPr>
              <w:tabs>
                <w:tab w:val="right" w:pos="3119"/>
              </w:tabs>
              <w:rPr>
                <w:bCs/>
              </w:rPr>
            </w:pPr>
            <w:r>
              <w:rPr>
                <w:rFonts w:hint="eastAsia"/>
              </w:rPr>
              <w:sym w:font="Wingdings" w:char="00FE"/>
            </w:r>
            <w:r>
              <w:rPr>
                <w:rFonts w:hint="eastAsia"/>
                <w:lang w:val="en-GB"/>
              </w:rPr>
              <w:t xml:space="preserve"> </w:t>
            </w:r>
            <w:r>
              <w:rPr>
                <w:rFonts w:hint="eastAsia"/>
                <w:bCs/>
              </w:rPr>
              <w:t>预期保质期和储存条件；</w:t>
            </w:r>
          </w:p>
          <w:p>
            <w:pPr>
              <w:tabs>
                <w:tab w:val="right" w:pos="3119"/>
              </w:tabs>
              <w:rPr>
                <w:bCs/>
              </w:rPr>
            </w:pPr>
            <w:r>
              <w:rPr>
                <w:rFonts w:hint="eastAsia"/>
              </w:rPr>
              <w:sym w:font="Wingdings" w:char="00FE"/>
            </w:r>
            <w:r>
              <w:rPr>
                <w:rFonts w:hint="eastAsia"/>
                <w:lang w:val="en-GB"/>
              </w:rPr>
              <w:t xml:space="preserve"> </w:t>
            </w:r>
            <w:r>
              <w:rPr>
                <w:rFonts w:hint="eastAsia"/>
                <w:bCs/>
              </w:rPr>
              <w:t>包装；</w:t>
            </w:r>
          </w:p>
          <w:p>
            <w:pPr>
              <w:tabs>
                <w:tab w:val="right" w:pos="3119"/>
              </w:tabs>
              <w:rPr>
                <w:bCs/>
              </w:rPr>
            </w:pPr>
            <w:r>
              <w:rPr>
                <w:rFonts w:hint="eastAsia"/>
              </w:rPr>
              <w:sym w:font="Wingdings" w:char="00FE"/>
            </w:r>
            <w:r>
              <w:rPr>
                <w:rFonts w:hint="eastAsia"/>
                <w:lang w:val="en-GB"/>
              </w:rPr>
              <w:t xml:space="preserve"> </w:t>
            </w:r>
            <w:r>
              <w:rPr>
                <w:rFonts w:hint="eastAsia"/>
                <w:bCs/>
              </w:rPr>
              <w:t>食品安全标签和/或操作、制备和预期用途说明；</w:t>
            </w:r>
          </w:p>
          <w:p>
            <w:pPr>
              <w:tabs>
                <w:tab w:val="right" w:pos="3119"/>
              </w:tabs>
              <w:rPr>
                <w:bCs/>
              </w:rPr>
            </w:pPr>
            <w:r>
              <w:rPr>
                <w:rFonts w:hint="eastAsia"/>
              </w:rPr>
              <w:sym w:font="Wingdings" w:char="00FE"/>
            </w:r>
            <w:r>
              <w:rPr>
                <w:rFonts w:hint="eastAsia"/>
                <w:lang w:val="en-GB"/>
              </w:rPr>
              <w:t xml:space="preserve"> </w:t>
            </w:r>
            <w:r>
              <w:rPr>
                <w:rFonts w:hint="eastAsia"/>
                <w:bCs/>
              </w:rPr>
              <w:t>分配和交付方法</w:t>
            </w:r>
          </w:p>
          <w:p>
            <w:pPr>
              <w:tabs>
                <w:tab w:val="right" w:pos="3119"/>
              </w:tabs>
              <w:rPr>
                <w:bCs/>
              </w:rPr>
            </w:pPr>
            <w:r>
              <w:rPr>
                <w:rFonts w:hint="eastAsia"/>
              </w:rPr>
              <w:sym w:font="Wingdings" w:char="00FE"/>
            </w:r>
            <w:r>
              <w:rPr>
                <w:rFonts w:hint="eastAsia"/>
                <w:lang w:val="en-US" w:eastAsia="zh-CN"/>
              </w:rPr>
              <w:t xml:space="preserve"> </w:t>
            </w:r>
            <w:r>
              <w:rPr>
                <w:rFonts w:hint="eastAsia"/>
              </w:rPr>
              <w:t>其他必要的信息，包括相关主管部门或企业对终产品的限制要求等。如</w:t>
            </w:r>
            <w:r>
              <w:rPr>
                <w:rFonts w:hint="eastAsia"/>
                <w:u w:val="single"/>
              </w:rPr>
              <w:t xml:space="preserve"> </w:t>
            </w:r>
            <w:r>
              <w:rPr>
                <w:u w:val="single"/>
              </w:rPr>
              <w:t xml:space="preserve">                       </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预期用途的确定</w:t>
            </w:r>
          </w:p>
          <w:p/>
        </w:tc>
        <w:tc>
          <w:tcPr>
            <w:tcW w:w="1100" w:type="dxa"/>
            <w:vMerge w:val="restart"/>
            <w:shd w:val="clear" w:color="auto" w:fill="auto"/>
          </w:tcPr>
          <w:p>
            <w:r>
              <w:rPr>
                <w:rFonts w:hint="eastAsia"/>
                <w:lang w:val="en-US" w:eastAsia="zh-CN"/>
              </w:rPr>
              <w:t>H（v1.0）</w:t>
            </w:r>
            <w:r>
              <w:rPr>
                <w:rFonts w:hint="eastAsia"/>
              </w:rPr>
              <w:t xml:space="preserve">4.2.3  </w:t>
            </w:r>
          </w:p>
          <w:p/>
        </w:tc>
        <w:tc>
          <w:tcPr>
            <w:tcW w:w="674" w:type="dxa"/>
            <w:shd w:val="clear" w:color="auto" w:fill="auto"/>
          </w:tcPr>
          <w:p>
            <w:r>
              <w:rPr>
                <w:rFonts w:hint="eastAsia"/>
              </w:rPr>
              <w:t>文件名称</w:t>
            </w:r>
          </w:p>
        </w:tc>
        <w:tc>
          <w:tcPr>
            <w:tcW w:w="9330" w:type="dxa"/>
            <w:shd w:val="clear" w:color="auto" w:fill="auto"/>
          </w:tcPr>
          <w:p>
            <w:r>
              <w:rPr>
                <w:rFonts w:hint="eastAsia"/>
              </w:rPr>
              <w:sym w:font="Wingdings" w:char="00FE"/>
            </w:r>
            <w:r>
              <w:rPr>
                <w:rFonts w:hint="eastAsia"/>
                <w:lang w:val="en-US" w:eastAsia="zh-CN"/>
              </w:rPr>
              <w:t>HACCP计划</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H</w:t>
            </w:r>
            <w:r>
              <w:t>ACCP</w:t>
            </w:r>
            <w:r>
              <w:rPr>
                <w:rFonts w:hint="eastAsia"/>
              </w:rPr>
              <w:t>小组在产品描述的基础上，识别并确定所需的下列适用信息：</w:t>
            </w:r>
          </w:p>
          <w:p>
            <w:pPr>
              <w:numPr>
                <w:ilvl w:val="0"/>
                <w:numId w:val="1"/>
              </w:numPr>
            </w:pPr>
            <w:r>
              <w:rPr>
                <w:rFonts w:hint="eastAsia"/>
              </w:rPr>
              <w:t>顾客对终产品的消费或使用期望，法规及相关标准要求；</w:t>
            </w:r>
          </w:p>
          <w:p>
            <w:pPr>
              <w:rPr>
                <w:color w:val="0000FF"/>
              </w:rPr>
            </w:pPr>
            <w:r>
              <w:rPr>
                <w:rFonts w:hint="eastAsia"/>
              </w:rPr>
              <w:t xml:space="preserve"> </w:t>
            </w:r>
            <w:r>
              <w:t xml:space="preserve">  </w:t>
            </w:r>
            <w:r>
              <w:rPr>
                <w:rFonts w:hint="eastAsia"/>
                <w:color w:val="0000FF"/>
              </w:rPr>
              <w:sym w:font="Wingdings" w:char="00FE"/>
            </w:r>
            <w:r>
              <w:rPr>
                <w:rFonts w:hint="eastAsia"/>
                <w:color w:val="0000FF"/>
              </w:rPr>
              <w:t xml:space="preserve">符合适用的法律、法规要求           </w:t>
            </w:r>
            <w:r>
              <w:rPr>
                <w:rFonts w:hint="eastAsia"/>
                <w:color w:val="0000FF"/>
              </w:rPr>
              <w:sym w:font="Wingdings" w:char="00FE"/>
            </w:r>
            <w:r>
              <w:rPr>
                <w:rFonts w:hint="eastAsia"/>
                <w:color w:val="0000FF"/>
              </w:rPr>
              <w:t>组织的产品、过程和设备；</w:t>
            </w:r>
          </w:p>
          <w:p>
            <w:pPr>
              <w:ind w:firstLine="315" w:firstLineChars="150"/>
              <w:rPr>
                <w:color w:val="0000FF"/>
              </w:rPr>
            </w:pPr>
            <w:r>
              <w:rPr>
                <w:rFonts w:hint="eastAsia"/>
                <w:color w:val="0000FF"/>
              </w:rPr>
              <w:sym w:font="Wingdings" w:char="00FE"/>
            </w:r>
            <w:r>
              <w:rPr>
                <w:rFonts w:hint="eastAsia"/>
                <w:color w:val="0000FF"/>
              </w:rPr>
              <w:t>与食品安全管理体系相关的食品安全危害。</w:t>
            </w:r>
          </w:p>
          <w:p>
            <w:pPr>
              <w:rPr>
                <w:b/>
                <w:bCs/>
                <w:u w:val="single"/>
              </w:rPr>
            </w:pPr>
            <w:r>
              <w:rPr>
                <w:rFonts w:hint="eastAsia"/>
                <w:b/>
                <w:bCs/>
                <w:u w:val="single"/>
              </w:rPr>
              <w:t>见《外来文件清单》和电子版文件</w:t>
            </w:r>
          </w:p>
          <w:p/>
          <w:p>
            <w:pPr>
              <w:numPr>
                <w:ilvl w:val="0"/>
                <w:numId w:val="1"/>
              </w:numPr>
            </w:pPr>
            <w:r>
              <w:rPr>
                <w:rFonts w:hint="eastAsia"/>
              </w:rPr>
              <w:t>终产品的预期用途和储藏条件，以及保质期；</w:t>
            </w:r>
          </w:p>
          <w:p>
            <w:pPr>
              <w:ind w:firstLine="210" w:firstLineChars="100"/>
              <w:rPr>
                <w:color w:val="0000FF"/>
                <w:u w:val="single"/>
              </w:rPr>
            </w:pPr>
            <w:r>
              <w:rPr>
                <w:rFonts w:hint="eastAsia"/>
                <w:color w:val="0000FF"/>
              </w:rPr>
              <w:t>产品的预期用途，为</w:t>
            </w:r>
            <w:r>
              <w:rPr>
                <w:rFonts w:hint="eastAsia"/>
                <w:color w:val="0000FF"/>
                <w:u w:val="single"/>
              </w:rPr>
              <w:t xml:space="preserve"> </w:t>
            </w:r>
            <w:r>
              <w:rPr>
                <w:rFonts w:hint="eastAsia"/>
                <w:color w:val="0000FF"/>
                <w:u w:val="single"/>
                <w:lang w:val="en-US" w:eastAsia="zh-CN"/>
              </w:rPr>
              <w:t>各企业员工提供餐食配送服务</w:t>
            </w:r>
            <w:r>
              <w:rPr>
                <w:b/>
                <w:bCs/>
                <w:color w:val="0000FF"/>
                <w:u w:val="single"/>
              </w:rPr>
              <w:t xml:space="preserve"> </w:t>
            </w:r>
            <w:r>
              <w:rPr>
                <w:rFonts w:hint="eastAsia"/>
                <w:b/>
                <w:bCs/>
                <w:color w:val="0000FF"/>
                <w:u w:val="single"/>
              </w:rPr>
              <w:t xml:space="preserve">  </w:t>
            </w:r>
          </w:p>
          <w:p>
            <w:pPr>
              <w:rPr>
                <w:color w:val="0000FF"/>
              </w:rPr>
            </w:pPr>
            <w:r>
              <w:rPr>
                <w:rFonts w:hint="eastAsia"/>
                <w:color w:val="0000FF"/>
              </w:rPr>
              <w:t xml:space="preserve"> </w:t>
            </w:r>
            <w:r>
              <w:rPr>
                <w:color w:val="0000FF"/>
              </w:rPr>
              <w:t xml:space="preserve"> </w:t>
            </w:r>
            <w:r>
              <w:rPr>
                <w:rFonts w:hint="eastAsia"/>
                <w:color w:val="0000FF"/>
              </w:rPr>
              <w:t xml:space="preserve">产品的储藏条件，为 </w:t>
            </w:r>
            <w:r>
              <w:rPr>
                <w:rFonts w:hint="eastAsia"/>
                <w:color w:val="0000FF"/>
                <w:u w:val="single"/>
                <w:lang w:eastAsia="zh-CN"/>
              </w:rPr>
              <w:t>——</w:t>
            </w:r>
            <w:r>
              <w:rPr>
                <w:color w:val="0000FF"/>
                <w:u w:val="single"/>
              </w:rPr>
              <w:t xml:space="preserve">   </w:t>
            </w:r>
          </w:p>
          <w:p>
            <w:pPr>
              <w:ind w:firstLine="210" w:firstLineChars="100"/>
              <w:rPr>
                <w:color w:val="0000FF"/>
                <w:u w:val="single"/>
              </w:rPr>
            </w:pPr>
            <w:r>
              <w:rPr>
                <w:rFonts w:hint="eastAsia"/>
                <w:color w:val="0000FF"/>
              </w:rPr>
              <w:t xml:space="preserve">产品的保质期，为 </w:t>
            </w:r>
            <w:r>
              <w:rPr>
                <w:color w:val="0000FF"/>
                <w:u w:val="single"/>
              </w:rPr>
              <w:t xml:space="preserve"> </w:t>
            </w:r>
            <w:r>
              <w:rPr>
                <w:rFonts w:hint="eastAsia"/>
                <w:color w:val="0000FF"/>
                <w:u w:val="single"/>
                <w:lang w:val="en-US" w:eastAsia="zh-CN"/>
              </w:rPr>
              <w:t xml:space="preserve">烧熟后2h，餐食中心温度在60℃以上（热藏），使用实现为烧熟后4h </w:t>
            </w:r>
            <w:r>
              <w:rPr>
                <w:color w:val="0000FF"/>
                <w:u w:val="single"/>
              </w:rPr>
              <w:t xml:space="preserve">   </w:t>
            </w:r>
          </w:p>
          <w:p>
            <w:pPr>
              <w:numPr>
                <w:ilvl w:val="0"/>
                <w:numId w:val="1"/>
              </w:numPr>
            </w:pPr>
            <w:r>
              <w:rPr>
                <w:rFonts w:hint="eastAsia"/>
              </w:rPr>
              <w:t>终产品预期的食用或使用方式</w:t>
            </w:r>
          </w:p>
          <w:p>
            <w:pPr>
              <w:rPr>
                <w:color w:val="0000FF"/>
              </w:rPr>
            </w:pPr>
            <w:r>
              <w:rPr>
                <w:rFonts w:hint="eastAsia"/>
              </w:rPr>
              <w:t xml:space="preserve"> </w:t>
            </w:r>
            <w:r>
              <w:rPr>
                <w:color w:val="0000FF"/>
              </w:rPr>
              <w:t xml:space="preserve">   </w:t>
            </w:r>
            <w:r>
              <w:rPr>
                <w:rFonts w:hint="eastAsia"/>
                <w:color w:val="0000FF"/>
              </w:rPr>
              <w:sym w:font="Wingdings" w:char="00FE"/>
            </w:r>
            <w:r>
              <w:rPr>
                <w:rFonts w:hint="eastAsia"/>
                <w:color w:val="0000FF"/>
              </w:rPr>
              <w:t xml:space="preserve">即食 </w:t>
            </w:r>
            <w:r>
              <w:rPr>
                <w:color w:val="0000FF"/>
              </w:rPr>
              <w:t xml:space="preserve"> </w:t>
            </w:r>
            <w:r>
              <w:rPr>
                <w:rFonts w:hint="eastAsia"/>
                <w:color w:val="0000FF"/>
              </w:rPr>
              <w:sym w:font="Wingdings" w:char="00A8"/>
            </w:r>
            <w:r>
              <w:rPr>
                <w:rFonts w:hint="eastAsia"/>
                <w:color w:val="0000FF"/>
              </w:rPr>
              <w:t xml:space="preserve">凉拌  </w:t>
            </w:r>
            <w:r>
              <w:rPr>
                <w:rFonts w:hint="eastAsia"/>
                <w:color w:val="0000FF"/>
              </w:rPr>
              <w:sym w:font="Wingdings" w:char="00A8"/>
            </w:r>
            <w:r>
              <w:rPr>
                <w:rFonts w:hint="eastAsia"/>
                <w:color w:val="0000FF"/>
              </w:rPr>
              <w:t xml:space="preserve">蒸煮 </w:t>
            </w:r>
            <w:r>
              <w:rPr>
                <w:rFonts w:hint="eastAsia"/>
                <w:color w:val="0000FF"/>
              </w:rPr>
              <w:sym w:font="Wingdings" w:char="00A8"/>
            </w:r>
            <w:r>
              <w:rPr>
                <w:rFonts w:hint="eastAsia"/>
                <w:color w:val="0000FF"/>
              </w:rPr>
              <w:t xml:space="preserve">煎炒  </w:t>
            </w:r>
            <w:r>
              <w:rPr>
                <w:rFonts w:hint="eastAsia"/>
                <w:color w:val="0000FF"/>
              </w:rPr>
              <w:sym w:font="Wingdings" w:char="00A8"/>
            </w:r>
            <w:r>
              <w:rPr>
                <w:rFonts w:hint="eastAsia"/>
                <w:color w:val="0000FF"/>
              </w:rPr>
              <w:t xml:space="preserve">病人  </w:t>
            </w:r>
            <w:r>
              <w:rPr>
                <w:rFonts w:hint="eastAsia"/>
                <w:color w:val="0000FF"/>
              </w:rPr>
              <w:sym w:font="Wingdings" w:char="00A8"/>
            </w:r>
            <w:r>
              <w:rPr>
                <w:rFonts w:hint="eastAsia"/>
                <w:color w:val="0000FF"/>
              </w:rPr>
              <w:t xml:space="preserve">继续加工  </w:t>
            </w:r>
            <w:r>
              <w:rPr>
                <w:rFonts w:hint="eastAsia"/>
                <w:color w:val="0000FF"/>
              </w:rPr>
              <w:sym w:font="Wingdings" w:char="00A8"/>
            </w:r>
            <w:r>
              <w:rPr>
                <w:rFonts w:hint="eastAsia"/>
                <w:color w:val="0000FF"/>
              </w:rPr>
              <w:t>其他</w:t>
            </w:r>
            <w:r>
              <w:rPr>
                <w:rFonts w:hint="eastAsia"/>
              </w:rPr>
              <w:t>；</w:t>
            </w:r>
            <w:r>
              <w:rPr>
                <w:color w:val="0000FF"/>
              </w:rPr>
              <w:t xml:space="preserve">                   </w:t>
            </w:r>
          </w:p>
          <w:p>
            <w:pPr>
              <w:numPr>
                <w:ilvl w:val="0"/>
                <w:numId w:val="1"/>
              </w:numPr>
            </w:pPr>
            <w:r>
              <w:rPr>
                <w:rFonts w:hint="eastAsia"/>
              </w:rPr>
              <w:t>产品预期用途的顾客对象</w:t>
            </w:r>
            <w:r>
              <w:rPr>
                <w:rFonts w:hint="eastAsia"/>
                <w:color w:val="0000FF"/>
              </w:rPr>
              <w:t>；</w:t>
            </w:r>
          </w:p>
          <w:p>
            <w:pPr>
              <w:ind w:firstLine="210" w:firstLineChars="100"/>
            </w:pPr>
            <w:r>
              <w:t xml:space="preserve"> </w:t>
            </w:r>
            <w:r>
              <w:rPr>
                <w:rFonts w:hint="eastAsia"/>
                <w:color w:val="0000FF"/>
              </w:rPr>
              <w:t>顾客对象为：</w:t>
            </w:r>
            <w:r>
              <w:rPr>
                <w:rFonts w:hint="eastAsia"/>
                <w:color w:val="0000FF"/>
                <w:u w:val="single"/>
              </w:rPr>
              <w:t xml:space="preserve"> </w:t>
            </w:r>
            <w:r>
              <w:rPr>
                <w:rFonts w:hint="eastAsia"/>
                <w:color w:val="0000FF"/>
                <w:u w:val="single"/>
                <w:lang w:val="en-US" w:eastAsia="zh-CN"/>
              </w:rPr>
              <w:t>各企业员工</w:t>
            </w:r>
            <w:r>
              <w:rPr>
                <w:color w:val="0000FF"/>
                <w:u w:val="single"/>
              </w:rPr>
              <w:t xml:space="preserve">                                   </w:t>
            </w:r>
          </w:p>
          <w:p>
            <w:pPr>
              <w:numPr>
                <w:ilvl w:val="0"/>
                <w:numId w:val="1"/>
              </w:numPr>
            </w:pPr>
            <w:r>
              <w:rPr>
                <w:rFonts w:hint="eastAsia"/>
                <w:color w:val="0000FF"/>
              </w:rPr>
              <w:t>直接消费产品对易受伤害群体的适用性</w:t>
            </w:r>
          </w:p>
          <w:p>
            <w:pPr>
              <w:ind w:firstLine="420" w:firstLineChars="200"/>
            </w:pPr>
            <w:r>
              <w:rPr>
                <w:rFonts w:hint="eastAsia"/>
                <w:color w:val="0000FF"/>
              </w:rPr>
              <w:sym w:font="Wingdings" w:char="00A8"/>
            </w:r>
            <w:r>
              <w:rPr>
                <w:rFonts w:hint="eastAsia"/>
                <w:color w:val="0000FF"/>
              </w:rPr>
              <w:t xml:space="preserve">不适用 </w:t>
            </w:r>
            <w:r>
              <w:rPr>
                <w:color w:val="0000FF"/>
              </w:rPr>
              <w:t xml:space="preserve"> </w:t>
            </w:r>
            <w:r>
              <w:rPr>
                <w:rFonts w:hint="eastAsia"/>
                <w:color w:val="0000FF"/>
              </w:rPr>
              <w:sym w:font="Wingdings" w:char="00A8"/>
            </w:r>
            <w:r>
              <w:rPr>
                <w:rFonts w:hint="eastAsia"/>
                <w:color w:val="0000FF"/>
              </w:rPr>
              <w:t>适用，如</w:t>
            </w:r>
            <w:r>
              <w:rPr>
                <w:rFonts w:hint="eastAsia"/>
                <w:color w:val="0000FF"/>
              </w:rPr>
              <w:sym w:font="Wingdings" w:char="00A8"/>
            </w:r>
            <w:r>
              <w:rPr>
                <w:rFonts w:hint="eastAsia"/>
                <w:color w:val="0000FF"/>
              </w:rPr>
              <w:t xml:space="preserve">婴幼儿 </w:t>
            </w:r>
            <w:r>
              <w:rPr>
                <w:rFonts w:hint="eastAsia"/>
                <w:color w:val="0000FF"/>
              </w:rPr>
              <w:sym w:font="Wingdings" w:char="00A8"/>
            </w:r>
            <w:r>
              <w:rPr>
                <w:rFonts w:hint="eastAsia"/>
                <w:color w:val="0000FF"/>
              </w:rPr>
              <w:t xml:space="preserve">老人  </w:t>
            </w:r>
            <w:r>
              <w:rPr>
                <w:rFonts w:hint="eastAsia"/>
                <w:color w:val="0000FF"/>
              </w:rPr>
              <w:sym w:font="Wingdings" w:char="00A8"/>
            </w:r>
            <w:r>
              <w:rPr>
                <w:rFonts w:hint="eastAsia"/>
                <w:color w:val="0000FF"/>
              </w:rPr>
              <w:t xml:space="preserve">病人  </w:t>
            </w:r>
            <w:r>
              <w:rPr>
                <w:rFonts w:hint="eastAsia"/>
                <w:color w:val="0000FF"/>
              </w:rPr>
              <w:sym w:font="Wingdings" w:char="00FE"/>
            </w:r>
            <w:r>
              <w:rPr>
                <w:rFonts w:hint="eastAsia"/>
                <w:color w:val="0000FF"/>
              </w:rPr>
              <w:t xml:space="preserve">易过敏者  </w:t>
            </w:r>
            <w:r>
              <w:rPr>
                <w:rFonts w:hint="eastAsia"/>
                <w:color w:val="0000FF"/>
              </w:rPr>
              <w:sym w:font="Wingdings" w:char="00FE"/>
            </w:r>
            <w:r>
              <w:rPr>
                <w:rFonts w:hint="eastAsia"/>
                <w:color w:val="0000FF"/>
              </w:rPr>
              <w:t xml:space="preserve">团体用餐  </w:t>
            </w:r>
            <w:r>
              <w:rPr>
                <w:rFonts w:hint="eastAsia"/>
                <w:color w:val="0000FF"/>
              </w:rPr>
              <w:sym w:font="Wingdings" w:char="00A8"/>
            </w:r>
            <w:r>
              <w:rPr>
                <w:rFonts w:hint="eastAsia"/>
                <w:color w:val="0000FF"/>
              </w:rPr>
              <w:t>其他</w:t>
            </w:r>
            <w:r>
              <w:rPr>
                <w:rFonts w:hint="eastAsia"/>
              </w:rPr>
              <w:t>；</w:t>
            </w:r>
          </w:p>
          <w:p>
            <w:pPr>
              <w:rPr>
                <w:rFonts w:hint="default" w:eastAsia="宋体"/>
                <w:u w:val="single"/>
                <w:lang w:val="en-US" w:eastAsia="zh-CN"/>
              </w:rPr>
            </w:pPr>
            <w:r>
              <w:rPr>
                <w:rFonts w:hint="eastAsia"/>
              </w:rPr>
              <w:t>f）产品非预期（但极可能出现）的使用或使用方式</w:t>
            </w:r>
            <w:r>
              <w:rPr>
                <w:rFonts w:hint="eastAsia"/>
                <w:lang w:eastAsia="zh-CN"/>
              </w:rPr>
              <w:t>：</w:t>
            </w:r>
            <w:r>
              <w:rPr>
                <w:rFonts w:hint="eastAsia"/>
                <w:u w:val="single"/>
                <w:lang w:val="en-US" w:eastAsia="zh-CN"/>
              </w:rPr>
              <w:t xml:space="preserve">  餐时温度低于10℃或餐食温度在10-60℃存放时间超过2h不可食用</w:t>
            </w:r>
          </w:p>
          <w:p>
            <w:r>
              <w:rPr>
                <w:rFonts w:hint="eastAsia"/>
              </w:rPr>
              <w:t>g) 其他必要的信息，如</w:t>
            </w:r>
            <w:r>
              <w:rPr>
                <w:rFonts w:hint="eastAsia"/>
                <w:u w:val="single"/>
              </w:rPr>
              <w:t xml:space="preserve"> </w:t>
            </w:r>
            <w:r>
              <w:rPr>
                <w:u w:val="single"/>
              </w:rPr>
              <w:t xml:space="preserve"> </w:t>
            </w:r>
            <w:r>
              <w:rPr>
                <w:rFonts w:hint="eastAsia"/>
                <w:u w:val="single"/>
                <w:lang w:val="en-US" w:eastAsia="zh-CN"/>
              </w:rPr>
              <w:t>无</w:t>
            </w:r>
            <w:r>
              <w:rPr>
                <w:u w:val="single"/>
              </w:rPr>
              <w:t xml:space="preserve">           </w:t>
            </w:r>
          </w:p>
          <w:p/>
          <w:p>
            <w:pPr>
              <w:rPr>
                <w:b/>
                <w:bCs/>
                <w:u w:val="single"/>
              </w:rPr>
            </w:pPr>
            <w:r>
              <w:rPr>
                <w:rFonts w:hint="eastAsia"/>
              </w:rPr>
              <w:t>保持产品预期用途的记录，见《H</w:t>
            </w:r>
            <w:r>
              <w:t>ACCP</w:t>
            </w:r>
            <w:r>
              <w:rPr>
                <w:rFonts w:hint="eastAsia"/>
              </w:rPr>
              <w:t>计划</w:t>
            </w:r>
            <w:r>
              <w:rPr>
                <w:rFonts w:hint="eastAsia"/>
                <w:lang w:val="en-US" w:eastAsia="zh-CN"/>
              </w:rPr>
              <w:t>书</w:t>
            </w:r>
            <w:r>
              <w:rPr>
                <w:rFonts w:hint="eastAsia"/>
              </w:rPr>
              <w:t>》。</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过程描述及流程图的制定</w:t>
            </w:r>
          </w:p>
          <w:p/>
        </w:tc>
        <w:tc>
          <w:tcPr>
            <w:tcW w:w="1100" w:type="dxa"/>
            <w:vMerge w:val="restart"/>
            <w:shd w:val="clear" w:color="auto" w:fill="auto"/>
          </w:tcPr>
          <w:p>
            <w:r>
              <w:rPr>
                <w:rFonts w:hint="eastAsia"/>
                <w:lang w:val="en-US" w:eastAsia="zh-CN"/>
              </w:rPr>
              <w:t>H（V1.0）</w:t>
            </w:r>
            <w:r>
              <w:rPr>
                <w:rFonts w:hint="eastAsia"/>
              </w:rPr>
              <w:t xml:space="preserve">4.2.4  </w:t>
            </w:r>
          </w:p>
          <w:p>
            <w:pPr>
              <w:rPr>
                <w:rFonts w:hint="eastAsia" w:eastAsia="宋体"/>
                <w:lang w:val="en-US" w:eastAsia="zh-CN"/>
              </w:rPr>
            </w:pPr>
          </w:p>
        </w:tc>
        <w:tc>
          <w:tcPr>
            <w:tcW w:w="674" w:type="dxa"/>
            <w:shd w:val="clear" w:color="auto" w:fill="auto"/>
          </w:tcPr>
          <w:p>
            <w:r>
              <w:rPr>
                <w:rFonts w:hint="eastAsia"/>
              </w:rPr>
              <w:t>文件名称</w:t>
            </w:r>
          </w:p>
        </w:tc>
        <w:tc>
          <w:tcPr>
            <w:tcW w:w="9330" w:type="dxa"/>
            <w:shd w:val="clear" w:color="auto" w:fill="auto"/>
          </w:tcPr>
          <w:p>
            <w:r>
              <w:rPr>
                <w:rFonts w:hint="eastAsia"/>
              </w:rPr>
              <w:t>如</w:t>
            </w:r>
            <w:r>
              <w:rPr>
                <w:rFonts w:hint="eastAsia"/>
              </w:rPr>
              <w:sym w:font="Wingdings" w:char="00FE"/>
            </w:r>
            <w:r>
              <w:rPr>
                <w:rFonts w:hint="eastAsia"/>
              </w:rPr>
              <w:t>《H</w:t>
            </w:r>
            <w:r>
              <w:t>ACCP</w:t>
            </w:r>
            <w:r>
              <w:rPr>
                <w:rFonts w:hint="eastAsia"/>
              </w:rPr>
              <w:t>计划》的</w:t>
            </w:r>
            <w:r>
              <w:rPr>
                <w:rFonts w:hint="eastAsia"/>
                <w:lang w:val="en-US" w:eastAsia="zh-CN"/>
              </w:rPr>
              <w:t xml:space="preserve">第5章 </w:t>
            </w:r>
            <w:r>
              <w:rPr>
                <w:rFonts w:hint="eastAsia"/>
              </w:rPr>
              <w:t>、</w:t>
            </w:r>
            <w:r>
              <w:rPr>
                <w:rFonts w:hint="eastAsia"/>
              </w:rPr>
              <w:sym w:font="Wingdings" w:char="00FE"/>
            </w:r>
            <w:r>
              <w:rPr>
                <w:rFonts w:hint="eastAsia"/>
              </w:rPr>
              <w:t>《流程图》及《工艺描述》</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H</w:t>
            </w:r>
            <w:r>
              <w:t>ACCP</w:t>
            </w:r>
            <w:r>
              <w:rPr>
                <w:rFonts w:hint="eastAsia"/>
              </w:rPr>
              <w:t>小组应在企业产品生产的范围内，根据产品的操作要求绘制产品的工艺流程图</w:t>
            </w:r>
            <w:r>
              <w:rPr>
                <w:rFonts w:hint="eastAsia"/>
                <w:b/>
                <w:bCs/>
                <w:u w:val="single"/>
              </w:rPr>
              <w:t>（见</w:t>
            </w:r>
            <w:r>
              <w:rPr>
                <w:rFonts w:hint="eastAsia"/>
                <w:b/>
                <w:bCs/>
                <w:u w:val="single"/>
                <w:lang w:val="en-US" w:eastAsia="zh-CN"/>
              </w:rPr>
              <w:t>HACCP计划书</w:t>
            </w:r>
            <w:r>
              <w:rPr>
                <w:rFonts w:hint="eastAsia"/>
                <w:b/>
                <w:bCs/>
                <w:u w:val="single"/>
              </w:rPr>
              <w:t>）</w:t>
            </w:r>
            <w:r>
              <w:rPr>
                <w:rFonts w:hint="eastAsia"/>
              </w:rPr>
              <w:t>，</w:t>
            </w:r>
          </w:p>
          <w:p/>
          <w:p>
            <w:r>
              <w:rPr>
                <w:rFonts w:hint="eastAsia"/>
              </w:rPr>
              <w:t>流程图应完整、清晰、准确，并在进行危害分析所需的范围内足够详细。流程图包括以下内容：</w:t>
            </w:r>
          </w:p>
          <w:p>
            <w:r>
              <w:rPr>
                <w:rFonts w:hint="eastAsia"/>
              </w:rPr>
              <w:sym w:font="Wingdings" w:char="00FE"/>
            </w:r>
            <w:r>
              <w:rPr>
                <w:rFonts w:hint="eastAsia"/>
              </w:rPr>
              <w:t xml:space="preserve"> 每个步骤及其相应操作；</w:t>
            </w:r>
          </w:p>
          <w:p>
            <w:r>
              <w:rPr>
                <w:rFonts w:hint="eastAsia"/>
              </w:rPr>
              <w:sym w:font="Wingdings" w:char="00FE"/>
            </w:r>
            <w:r>
              <w:rPr>
                <w:rFonts w:hint="eastAsia"/>
              </w:rPr>
              <w:t xml:space="preserve"> 这些步骤之间的顺序和相互关系；</w:t>
            </w:r>
          </w:p>
          <w:p>
            <w:r>
              <w:rPr>
                <w:rFonts w:hint="eastAsia"/>
              </w:rPr>
              <w:sym w:font="Wingdings" w:char="00FE"/>
            </w:r>
            <w:r>
              <w:rPr>
                <w:rFonts w:hint="eastAsia"/>
              </w:rPr>
              <w:t xml:space="preserve"> 原材料、辅料、加工助剂</w:t>
            </w:r>
            <w:r>
              <w:rPr>
                <w:rFonts w:hint="eastAsia"/>
                <w:lang w:eastAsia="zh-CN"/>
              </w:rPr>
              <w:t>（</w:t>
            </w:r>
            <w:r>
              <w:rPr>
                <w:rFonts w:hint="eastAsia"/>
                <w:lang w:val="en-US" w:eastAsia="zh-CN"/>
              </w:rPr>
              <w:t>不适用</w:t>
            </w:r>
            <w:r>
              <w:rPr>
                <w:rFonts w:hint="eastAsia"/>
                <w:lang w:eastAsia="zh-CN"/>
              </w:rPr>
              <w:t>）</w:t>
            </w:r>
            <w:r>
              <w:rPr>
                <w:rFonts w:hint="eastAsia"/>
              </w:rPr>
              <w:t>、包装材料、公用工程和中间产品投入点；</w:t>
            </w:r>
          </w:p>
          <w:p>
            <w:pPr>
              <w:rPr>
                <w:rFonts w:hint="eastAsia"/>
                <w:lang w:eastAsia="zh-CN"/>
              </w:rPr>
            </w:pPr>
            <w:r>
              <w:rPr>
                <w:rFonts w:hint="eastAsia"/>
              </w:rPr>
              <w:sym w:font="Wingdings" w:char="00A8"/>
            </w:r>
            <w:r>
              <w:rPr>
                <w:rFonts w:hint="eastAsia"/>
              </w:rPr>
              <w:t xml:space="preserve"> 返工点和循环点；（适宜时）</w:t>
            </w:r>
            <w:r>
              <w:rPr>
                <w:rFonts w:hint="eastAsia"/>
                <w:lang w:eastAsia="zh-CN"/>
              </w:rPr>
              <w:t>（</w:t>
            </w:r>
            <w:r>
              <w:rPr>
                <w:rFonts w:hint="eastAsia"/>
                <w:lang w:val="en-US" w:eastAsia="zh-CN"/>
              </w:rPr>
              <w:t>不适用</w:t>
            </w:r>
            <w:r>
              <w:rPr>
                <w:rFonts w:hint="eastAsia"/>
                <w:lang w:eastAsia="zh-CN"/>
              </w:rPr>
              <w:t>）</w:t>
            </w:r>
          </w:p>
          <w:p>
            <w:r>
              <w:rPr>
                <w:rFonts w:hint="eastAsia"/>
              </w:rPr>
              <w:sym w:font="Wingdings" w:char="00FE"/>
            </w:r>
            <w:r>
              <w:rPr>
                <w:rFonts w:hint="eastAsia"/>
              </w:rPr>
              <w:t xml:space="preserve"> 终产品、中间产品放行点</w:t>
            </w:r>
            <w:r>
              <w:rPr>
                <w:rFonts w:hint="eastAsia"/>
                <w:lang w:eastAsia="zh-CN"/>
              </w:rPr>
              <w:t>、</w:t>
            </w:r>
            <w:r>
              <w:rPr>
                <w:rFonts w:hint="eastAsia"/>
              </w:rPr>
              <w:t>副产品</w:t>
            </w:r>
            <w:r>
              <w:rPr>
                <w:rFonts w:hint="eastAsia"/>
                <w:lang w:eastAsia="zh-CN"/>
              </w:rPr>
              <w:t>（</w:t>
            </w:r>
            <w:r>
              <w:rPr>
                <w:rFonts w:hint="eastAsia"/>
                <w:lang w:val="en-US" w:eastAsia="zh-CN"/>
              </w:rPr>
              <w:t>不适用</w:t>
            </w:r>
            <w:r>
              <w:rPr>
                <w:rFonts w:hint="eastAsia"/>
                <w:lang w:eastAsia="zh-CN"/>
              </w:rPr>
              <w:t>）</w:t>
            </w:r>
            <w:r>
              <w:rPr>
                <w:rFonts w:hint="eastAsia"/>
              </w:rPr>
              <w:t>、废弃物的排放点的排放点</w:t>
            </w:r>
          </w:p>
          <w:p>
            <w:r>
              <w:rPr>
                <w:rFonts w:hint="eastAsia"/>
              </w:rPr>
              <w:sym w:font="Wingdings" w:char="00A8"/>
            </w:r>
            <w:r>
              <w:t xml:space="preserve"> </w:t>
            </w:r>
            <w:r>
              <w:rPr>
                <w:rFonts w:hint="eastAsia"/>
              </w:rPr>
              <w:t>外部的过程和外包的内容（适宜时）</w:t>
            </w:r>
            <w:r>
              <w:rPr>
                <w:rFonts w:hint="eastAsia"/>
                <w:lang w:eastAsia="zh-CN"/>
              </w:rPr>
              <w:t>（</w:t>
            </w:r>
            <w:r>
              <w:rPr>
                <w:rFonts w:hint="eastAsia"/>
                <w:lang w:val="en-US" w:eastAsia="zh-CN"/>
              </w:rPr>
              <w:t>不适用</w:t>
            </w:r>
            <w:r>
              <w:rPr>
                <w:rFonts w:hint="eastAsia"/>
                <w:lang w:eastAsia="zh-CN"/>
              </w:rPr>
              <w:t>）</w:t>
            </w:r>
          </w:p>
          <w:p/>
          <w:p>
            <w:r>
              <w:rPr>
                <w:rFonts w:hint="eastAsia"/>
              </w:rPr>
              <w:t>适用时，提供</w:t>
            </w:r>
          </w:p>
          <w:p>
            <w:r>
              <w:rPr>
                <w:rFonts w:hint="eastAsia"/>
              </w:rPr>
              <w:sym w:font="Wingdings" w:char="00FE"/>
            </w:r>
            <w:r>
              <w:rPr>
                <w:rFonts w:hint="eastAsia"/>
              </w:rPr>
              <w:t xml:space="preserve">工厂位置图 </w:t>
            </w:r>
            <w:r>
              <w:t xml:space="preserve">    </w:t>
            </w:r>
            <w:r>
              <w:rPr>
                <w:rFonts w:hint="eastAsia"/>
              </w:rPr>
              <w:sym w:font="Wingdings" w:char="00FE"/>
            </w:r>
            <w:r>
              <w:rPr>
                <w:rFonts w:hint="eastAsia"/>
              </w:rPr>
              <w:t xml:space="preserve">厂区平面图 </w:t>
            </w:r>
            <w:r>
              <w:t xml:space="preserve">        </w:t>
            </w:r>
            <w:r>
              <w:rPr>
                <w:rFonts w:hint="eastAsia"/>
              </w:rPr>
              <w:sym w:font="Wingdings" w:char="00FE"/>
            </w:r>
            <w:r>
              <w:rPr>
                <w:rFonts w:hint="eastAsia"/>
              </w:rPr>
              <w:t xml:space="preserve">车间平面图 </w:t>
            </w:r>
            <w:r>
              <w:t xml:space="preserve">      </w:t>
            </w:r>
            <w:r>
              <w:rPr>
                <w:rFonts w:hint="eastAsia"/>
              </w:rPr>
              <w:sym w:font="Wingdings" w:char="00FE"/>
            </w:r>
            <w:r>
              <w:rPr>
                <w:rFonts w:hint="eastAsia"/>
              </w:rPr>
              <w:t>防虫害分布图</w:t>
            </w:r>
          </w:p>
          <w:p>
            <w:r>
              <w:rPr>
                <w:rFonts w:hint="eastAsia"/>
              </w:rPr>
              <w:sym w:font="Wingdings" w:char="00FE"/>
            </w:r>
            <w:r>
              <w:rPr>
                <w:rFonts w:hint="eastAsia"/>
              </w:rPr>
              <w:t xml:space="preserve">人流图 </w:t>
            </w:r>
            <w:r>
              <w:t xml:space="preserve">   </w:t>
            </w:r>
            <w:r>
              <w:rPr>
                <w:rFonts w:hint="eastAsia"/>
              </w:rPr>
              <w:t xml:space="preserve"> </w:t>
            </w:r>
            <w:r>
              <w:t xml:space="preserve">    </w:t>
            </w:r>
            <w:r>
              <w:rPr>
                <w:rFonts w:hint="eastAsia"/>
              </w:rPr>
              <w:sym w:font="Wingdings" w:char="00FE"/>
            </w:r>
            <w:r>
              <w:rPr>
                <w:rFonts w:hint="eastAsia"/>
              </w:rPr>
              <w:t xml:space="preserve">物流图 </w:t>
            </w:r>
            <w:r>
              <w:t xml:space="preserve">            </w:t>
            </w:r>
            <w:r>
              <w:rPr>
                <w:rFonts w:hint="eastAsia"/>
              </w:rPr>
              <w:sym w:font="Wingdings" w:char="00FE"/>
            </w:r>
            <w:r>
              <w:rPr>
                <w:rFonts w:hint="eastAsia"/>
              </w:rPr>
              <w:t>气流图</w:t>
            </w:r>
            <w:r>
              <w:t xml:space="preserve">  </w:t>
            </w:r>
            <w:r>
              <w:rPr>
                <w:rFonts w:hint="eastAsia"/>
              </w:rPr>
              <w:t xml:space="preserve"> </w:t>
            </w:r>
            <w:r>
              <w:t xml:space="preserve">        </w:t>
            </w:r>
            <w:r>
              <w:rPr>
                <w:rFonts w:hint="eastAsia"/>
              </w:rPr>
              <w:sym w:font="Wingdings" w:char="00FE"/>
            </w:r>
            <w:r>
              <w:rPr>
                <w:rFonts w:hint="eastAsia"/>
              </w:rPr>
              <w:t xml:space="preserve">给水网络图 </w:t>
            </w:r>
            <w:r>
              <w:t xml:space="preserve">    </w:t>
            </w:r>
            <w:r>
              <w:rPr>
                <w:rFonts w:hint="eastAsia"/>
              </w:rPr>
              <w:sym w:font="Wingdings" w:char="00FE"/>
            </w:r>
            <w:r>
              <w:rPr>
                <w:rFonts w:hint="eastAsia"/>
              </w:rPr>
              <w:t>排水网络图</w:t>
            </w:r>
          </w:p>
          <w:p>
            <w:r>
              <w:rPr>
                <w:rFonts w:hint="eastAsia"/>
              </w:rPr>
              <w:sym w:font="Wingdings" w:char="00FE"/>
            </w:r>
            <w:r>
              <w:rPr>
                <w:rFonts w:hint="eastAsia"/>
              </w:rPr>
              <w:t xml:space="preserve">捕鼠图 </w:t>
            </w:r>
            <w:r>
              <w:t xml:space="preserve">   </w:t>
            </w:r>
            <w:r>
              <w:rPr>
                <w:rFonts w:hint="eastAsia"/>
              </w:rPr>
              <w:t xml:space="preserve"> </w:t>
            </w:r>
            <w:r>
              <w:t xml:space="preserve">    </w:t>
            </w:r>
            <w:r>
              <w:rPr>
                <w:rFonts w:hint="eastAsia"/>
              </w:rPr>
              <w:sym w:font="Wingdings" w:char="00FE"/>
            </w:r>
            <w:r>
              <w:rPr>
                <w:rFonts w:hint="eastAsia"/>
              </w:rPr>
              <w:t xml:space="preserve">虫害控制平面图 </w:t>
            </w:r>
            <w:r>
              <w:t xml:space="preserve">    </w:t>
            </w:r>
            <w:r>
              <w:rPr>
                <w:rFonts w:hint="eastAsia"/>
              </w:rPr>
              <w:sym w:font="Wingdings" w:char="00A8"/>
            </w:r>
            <w:r>
              <w:rPr>
                <w:rFonts w:hint="eastAsia"/>
              </w:rPr>
              <w:t>其他</w:t>
            </w:r>
          </w:p>
          <w:p/>
          <w:p>
            <w:pPr>
              <w:rPr>
                <w:b/>
                <w:bCs/>
                <w:u w:val="single"/>
              </w:rPr>
            </w:pPr>
            <w:r>
              <w:rPr>
                <w:rFonts w:hint="eastAsia"/>
                <w:b/>
                <w:bCs/>
              </w:rPr>
              <w:t>每个加工步骤的操作要求和工艺参数应在工艺描述中列出。见</w:t>
            </w:r>
            <w:r>
              <w:rPr>
                <w:rFonts w:hint="eastAsia"/>
                <w:b/>
                <w:bCs/>
                <w:u w:val="single"/>
              </w:rPr>
              <w:t xml:space="preserve"> </w:t>
            </w:r>
            <w:r>
              <w:rPr>
                <w:b/>
                <w:bCs/>
                <w:u w:val="single"/>
              </w:rPr>
              <w:t xml:space="preserve">  </w:t>
            </w:r>
            <w:r>
              <w:rPr>
                <w:rFonts w:hint="eastAsia"/>
                <w:b/>
                <w:bCs/>
                <w:u w:val="single"/>
                <w:lang w:val="en-US" w:eastAsia="zh-CN"/>
              </w:rPr>
              <w:t>HACCP计划书第5章</w:t>
            </w:r>
            <w:r>
              <w:rPr>
                <w:b/>
                <w:bCs/>
                <w:u w:val="single"/>
              </w:rPr>
              <w:t xml:space="preserve">                        </w:t>
            </w:r>
          </w:p>
          <w:p>
            <w:pPr>
              <w:rPr>
                <w:b/>
                <w:bCs/>
                <w:u w:val="single"/>
              </w:rPr>
            </w:pPr>
          </w:p>
          <w:p>
            <w:r>
              <w:rPr>
                <w:rFonts w:hint="eastAsia"/>
              </w:rPr>
              <w:t>进行危害分析时，应当使用流程图作为评价食品安全危害可能发生、增加、减少或者引入的依据。</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流程图的确认</w:t>
            </w:r>
          </w:p>
        </w:tc>
        <w:tc>
          <w:tcPr>
            <w:tcW w:w="1100" w:type="dxa"/>
            <w:vMerge w:val="restart"/>
            <w:shd w:val="clear" w:color="auto" w:fill="auto"/>
          </w:tcPr>
          <w:p>
            <w:r>
              <w:rPr>
                <w:rFonts w:hint="eastAsia"/>
                <w:lang w:val="en-US" w:eastAsia="zh-CN"/>
              </w:rPr>
              <w:t>H（V1.0）</w:t>
            </w:r>
            <w:r>
              <w:rPr>
                <w:rFonts w:hint="eastAsia"/>
              </w:rPr>
              <w:t xml:space="preserve">4.2.5 </w:t>
            </w:r>
          </w:p>
        </w:tc>
        <w:tc>
          <w:tcPr>
            <w:tcW w:w="674" w:type="dxa"/>
            <w:shd w:val="clear" w:color="auto" w:fill="auto"/>
          </w:tcPr>
          <w:p>
            <w:r>
              <w:rPr>
                <w:rFonts w:hint="eastAsia"/>
              </w:rPr>
              <w:t>文件名称</w:t>
            </w:r>
          </w:p>
        </w:tc>
        <w:tc>
          <w:tcPr>
            <w:tcW w:w="9330" w:type="dxa"/>
            <w:shd w:val="clear" w:color="auto" w:fill="auto"/>
          </w:tcPr>
          <w:p>
            <w:r>
              <w:rPr>
                <w:rFonts w:hint="eastAsia"/>
              </w:rPr>
              <w:t>如</w:t>
            </w:r>
            <w:r>
              <w:rPr>
                <w:rFonts w:hint="eastAsia"/>
              </w:rPr>
              <w:sym w:font="Wingdings" w:char="00FE"/>
            </w:r>
            <w:r>
              <w:rPr>
                <w:rFonts w:hint="eastAsia"/>
              </w:rPr>
              <w:t>《H</w:t>
            </w:r>
            <w:r>
              <w:t>ACCP</w:t>
            </w:r>
            <w:r>
              <w:rPr>
                <w:rFonts w:hint="eastAsia"/>
              </w:rPr>
              <w:t>计划》的</w:t>
            </w:r>
            <w:r>
              <w:rPr>
                <w:rFonts w:hint="eastAsia"/>
                <w:lang w:val="en-US" w:eastAsia="zh-CN"/>
              </w:rPr>
              <w:t>5 章</w:t>
            </w:r>
            <w:r>
              <w:rPr>
                <w:rFonts w:hint="eastAsia"/>
              </w:rPr>
              <w:t>、</w:t>
            </w:r>
            <w:r>
              <w:rPr>
                <w:rFonts w:hint="eastAsia"/>
              </w:rPr>
              <w:sym w:font="Wingdings" w:char="00FE"/>
            </w:r>
            <w:r>
              <w:rPr>
                <w:rFonts w:hint="eastAsia"/>
              </w:rPr>
              <w:t>《流程图》及《工艺描述》</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pPr>
              <w:pStyle w:val="11"/>
              <w:rPr>
                <w:rFonts w:hint="eastAsia" w:eastAsia="宋体"/>
                <w:lang w:val="en-US" w:eastAsia="zh-CN"/>
              </w:rPr>
            </w:pPr>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rPr>
                <w:b/>
                <w:bCs/>
              </w:rPr>
            </w:pPr>
            <w:r>
              <w:rPr>
                <w:rFonts w:hint="eastAsia"/>
                <w:b/>
                <w:bCs/>
              </w:rPr>
              <w:t>流程图现场确认</w:t>
            </w:r>
          </w:p>
          <w:p>
            <w:pPr>
              <w:tabs>
                <w:tab w:val="right" w:pos="3119"/>
              </w:tabs>
              <w:rPr>
                <w:rFonts w:hint="eastAsia"/>
              </w:rPr>
            </w:pPr>
            <w:r>
              <w:rPr>
                <w:rFonts w:hint="eastAsia"/>
                <w:lang w:val="en-GB"/>
              </w:rPr>
              <w:t>HACCP小组</w:t>
            </w:r>
            <w:r>
              <w:rPr>
                <w:rFonts w:hint="eastAsia"/>
              </w:rPr>
              <w:t>于</w:t>
            </w:r>
            <w:r>
              <w:rPr>
                <w:rFonts w:hint="eastAsia"/>
                <w:szCs w:val="21"/>
                <w:u w:val="single"/>
              </w:rPr>
              <w:t xml:space="preserve">  </w:t>
            </w:r>
            <w:r>
              <w:rPr>
                <w:rFonts w:hint="eastAsia"/>
                <w:szCs w:val="21"/>
                <w:u w:val="single"/>
                <w:lang w:val="en-US" w:eastAsia="zh-CN"/>
              </w:rPr>
              <w:t xml:space="preserve">2021 </w:t>
            </w:r>
            <w:r>
              <w:rPr>
                <w:rFonts w:hint="eastAsia"/>
                <w:szCs w:val="21"/>
                <w:u w:val="single"/>
              </w:rPr>
              <w:t xml:space="preserve"> </w:t>
            </w:r>
            <w:r>
              <w:rPr>
                <w:rFonts w:hint="eastAsia"/>
                <w:szCs w:val="21"/>
              </w:rPr>
              <w:t>年</w:t>
            </w:r>
            <w:r>
              <w:rPr>
                <w:rFonts w:hint="eastAsia"/>
                <w:szCs w:val="21"/>
                <w:u w:val="single"/>
                <w:lang w:val="en-US" w:eastAsia="zh-CN"/>
              </w:rPr>
              <w:t>8</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u w:val="single"/>
                <w:lang w:val="en-US" w:eastAsia="zh-CN"/>
              </w:rPr>
              <w:t>31</w:t>
            </w:r>
            <w:r>
              <w:rPr>
                <w:szCs w:val="21"/>
                <w:u w:val="single"/>
              </w:rPr>
              <w:t xml:space="preserve"> </w:t>
            </w:r>
            <w:r>
              <w:rPr>
                <w:rFonts w:hint="eastAsia"/>
                <w:szCs w:val="21"/>
                <w:u w:val="single"/>
              </w:rPr>
              <w:t xml:space="preserve"> </w:t>
            </w:r>
            <w:r>
              <w:rPr>
                <w:rFonts w:hint="eastAsia"/>
                <w:szCs w:val="21"/>
              </w:rPr>
              <w:t>日</w:t>
            </w:r>
            <w:r>
              <w:rPr>
                <w:rFonts w:hint="eastAsia"/>
              </w:rPr>
              <w:t>在现场确认了流程图的准确性。</w:t>
            </w:r>
          </w:p>
          <w:p>
            <w:pPr>
              <w:pStyle w:val="2"/>
              <w:rPr>
                <w:rFonts w:hint="eastAsia"/>
                <w:lang w:val="en-GB" w:eastAsia="zh-CN"/>
              </w:rPr>
            </w:pPr>
          </w:p>
          <w:p>
            <w:r>
              <w:rPr>
                <w:rFonts w:hint="eastAsia"/>
                <w:lang w:val="en-GB"/>
              </w:rPr>
              <w:t>必要时对流程图进行修改。</w:t>
            </w:r>
            <w:r>
              <w:rPr>
                <w:rFonts w:hint="eastAsia"/>
              </w:rPr>
              <w:sym w:font="Wingdings" w:char="00FE"/>
            </w:r>
            <w:r>
              <w:rPr>
                <w:rFonts w:hint="eastAsia"/>
              </w:rPr>
              <w:t xml:space="preserve">不需要 </w:t>
            </w:r>
            <w:r>
              <w:t xml:space="preserve">   </w:t>
            </w:r>
            <w:r>
              <w:rPr>
                <w:rFonts w:hint="eastAsia"/>
              </w:rPr>
              <w:sym w:font="Wingdings" w:char="00A8"/>
            </w:r>
            <w:r>
              <w:rPr>
                <w:rFonts w:hint="eastAsia"/>
              </w:rPr>
              <w:t>需要，说明</w:t>
            </w:r>
            <w:r>
              <w:rPr>
                <w:rFonts w:hint="eastAsia"/>
                <w:u w:val="single"/>
              </w:rPr>
              <w:t xml:space="preserve"> </w:t>
            </w:r>
            <w:r>
              <w:rPr>
                <w:u w:val="single"/>
              </w:rPr>
              <w:t xml:space="preserve">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pPr>
              <w:rPr>
                <w:rFonts w:hint="eastAsia" w:eastAsia="宋体"/>
                <w:lang w:val="en-US" w:eastAsia="zh-CN"/>
              </w:rPr>
            </w:pPr>
            <w:r>
              <w:rPr>
                <w:rFonts w:hint="eastAsia"/>
                <w:lang w:val="en-US" w:eastAsia="zh-CN"/>
              </w:rPr>
              <w:t>现场观察</w:t>
            </w:r>
          </w:p>
        </w:tc>
        <w:tc>
          <w:tcPr>
            <w:tcW w:w="9330" w:type="dxa"/>
            <w:shd w:val="clear" w:color="auto" w:fill="auto"/>
          </w:tcPr>
          <w:p>
            <w:pPr>
              <w:rPr>
                <w:rFonts w:hint="default" w:eastAsia="宋体"/>
                <w:lang w:val="en-US" w:eastAsia="zh-CN"/>
              </w:rPr>
            </w:pPr>
            <w:r>
              <w:rPr>
                <w:rFonts w:hint="eastAsia"/>
                <w:u w:val="single"/>
                <w:lang w:val="en-US" w:eastAsia="zh-CN"/>
              </w:rPr>
              <w:t>主食类、热菜类的工艺流程现场实际运行已流程图基本一致。</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危害分析和制定控制措施</w:t>
            </w:r>
          </w:p>
        </w:tc>
        <w:tc>
          <w:tcPr>
            <w:tcW w:w="1100" w:type="dxa"/>
            <w:vMerge w:val="restart"/>
            <w:shd w:val="clear" w:color="auto" w:fill="auto"/>
          </w:tcPr>
          <w:p>
            <w:r>
              <w:rPr>
                <w:rFonts w:hint="eastAsia"/>
                <w:lang w:val="en-US" w:eastAsia="zh-CN"/>
              </w:rPr>
              <w:t>H（V1.0）</w:t>
            </w:r>
            <w:r>
              <w:rPr>
                <w:rFonts w:hint="eastAsia"/>
              </w:rPr>
              <w:t>4.3.1  危害分析</w:t>
            </w:r>
          </w:p>
        </w:tc>
        <w:tc>
          <w:tcPr>
            <w:tcW w:w="674" w:type="dxa"/>
            <w:shd w:val="clear" w:color="auto" w:fill="auto"/>
          </w:tcPr>
          <w:p>
            <w:r>
              <w:rPr>
                <w:rFonts w:hint="eastAsia"/>
              </w:rPr>
              <w:t>文件名称</w:t>
            </w:r>
          </w:p>
        </w:tc>
        <w:tc>
          <w:tcPr>
            <w:tcW w:w="9330" w:type="dxa"/>
            <w:shd w:val="clear" w:color="auto" w:fill="auto"/>
          </w:tcPr>
          <w:p>
            <w:pPr>
              <w:rPr>
                <w:rFonts w:hint="default" w:eastAsia="宋体"/>
                <w:lang w:val="en-US" w:eastAsia="zh-CN"/>
              </w:rPr>
            </w:pPr>
            <w:r>
              <w:rPr>
                <w:rFonts w:hint="eastAsia"/>
                <w:b/>
                <w:bCs/>
              </w:rPr>
              <w:t>如</w:t>
            </w:r>
            <w:r>
              <w:rPr>
                <w:rFonts w:hint="eastAsia"/>
                <w:b/>
                <w:bCs/>
                <w:lang w:eastAsia="zh-CN"/>
              </w:rPr>
              <w:t>：</w:t>
            </w:r>
            <w:r>
              <w:rPr>
                <w:rFonts w:hint="eastAsia"/>
              </w:rPr>
              <w:sym w:font="Wingdings" w:char="00FE"/>
            </w:r>
            <w:r>
              <w:rPr>
                <w:rFonts w:hint="eastAsia"/>
              </w:rPr>
              <w:t>手册的</w:t>
            </w:r>
            <w:r>
              <w:rPr>
                <w:rFonts w:hint="eastAsia"/>
                <w:lang w:val="en-US" w:eastAsia="zh-CN"/>
              </w:rPr>
              <w:t>第7章</w:t>
            </w:r>
            <w:r>
              <w:rPr>
                <w:rFonts w:hint="eastAsia"/>
                <w:lang w:eastAsia="zh-CN"/>
              </w:rPr>
              <w:t>、</w:t>
            </w:r>
            <w:r>
              <w:rPr>
                <w:rFonts w:hint="eastAsia"/>
              </w:rPr>
              <w:sym w:font="Wingdings" w:char="00FE"/>
            </w:r>
            <w:r>
              <w:rPr>
                <w:rFonts w:hint="eastAsia"/>
                <w:lang w:val="en-US" w:eastAsia="zh-CN"/>
              </w:rPr>
              <w:t>HACCP计划</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4.3.1.1 危害识别</w:t>
            </w:r>
          </w:p>
          <w:p>
            <w:pPr>
              <w:rPr>
                <w:b/>
                <w:bCs/>
              </w:rPr>
            </w:pPr>
            <w:r>
              <w:rPr>
                <w:rFonts w:hint="eastAsia"/>
                <w:b/>
                <w:bCs/>
              </w:rPr>
              <w:t>H</w:t>
            </w:r>
            <w:r>
              <w:rPr>
                <w:b/>
                <w:bCs/>
              </w:rPr>
              <w:t>ACCP</w:t>
            </w:r>
            <w:r>
              <w:rPr>
                <w:rFonts w:hint="eastAsia"/>
                <w:b/>
                <w:bCs/>
              </w:rPr>
              <w:t>小组应根据食品风险程度，在加工步骤中分析生物、化学、物理危害，应考虑以下方面的因素：</w:t>
            </w:r>
          </w:p>
          <w:p>
            <w:pPr>
              <w:ind w:left="360"/>
              <w:rPr>
                <w:b/>
                <w:bCs/>
              </w:rPr>
            </w:pPr>
            <w:r>
              <w:rPr>
                <w:rFonts w:hint="eastAsia"/>
              </w:rPr>
              <w:sym w:font="Wingdings" w:char="00FE"/>
            </w:r>
            <w:r>
              <w:t xml:space="preserve"> </w:t>
            </w:r>
            <w:r>
              <w:rPr>
                <w:rFonts w:hint="eastAsia"/>
                <w:b/>
                <w:bCs/>
              </w:rPr>
              <w:t>产品、操作和环境；</w:t>
            </w:r>
          </w:p>
          <w:p>
            <w:pPr>
              <w:ind w:left="360"/>
              <w:rPr>
                <w:b/>
                <w:bCs/>
              </w:rPr>
            </w:pPr>
            <w:r>
              <w:rPr>
                <w:rFonts w:hint="eastAsia"/>
              </w:rPr>
              <w:sym w:font="Wingdings" w:char="00FE"/>
            </w:r>
            <w:r>
              <w:t xml:space="preserve"> </w:t>
            </w:r>
            <w:r>
              <w:rPr>
                <w:rFonts w:hint="eastAsia"/>
                <w:b/>
                <w:bCs/>
              </w:rPr>
              <w:t>消费者或顾客和法律法规对产品及原辅料/食品包装材料的安全卫生要求；</w:t>
            </w:r>
          </w:p>
          <w:p>
            <w:pPr>
              <w:ind w:left="360"/>
              <w:rPr>
                <w:b/>
                <w:bCs/>
                <w:color w:val="FF0000"/>
              </w:rPr>
            </w:pPr>
            <w:r>
              <w:rPr>
                <w:rFonts w:hint="eastAsia"/>
              </w:rPr>
              <w:sym w:font="Wingdings" w:char="00FE"/>
            </w:r>
            <w:r>
              <w:t xml:space="preserve"> </w:t>
            </w:r>
            <w:r>
              <w:rPr>
                <w:rFonts w:hint="eastAsia"/>
                <w:b/>
                <w:bCs/>
              </w:rPr>
              <w:t>消费时与食品安全危害相关的信息；</w:t>
            </w:r>
          </w:p>
          <w:p>
            <w:pPr>
              <w:ind w:left="360"/>
              <w:rPr>
                <w:b/>
                <w:bCs/>
              </w:rPr>
            </w:pPr>
            <w:r>
              <w:rPr>
                <w:rFonts w:hint="eastAsia"/>
              </w:rPr>
              <w:sym w:font="Wingdings" w:char="00FE"/>
            </w:r>
            <w:r>
              <w:t xml:space="preserve"> </w:t>
            </w:r>
            <w:r>
              <w:rPr>
                <w:rFonts w:hint="eastAsia"/>
                <w:b/>
                <w:bCs/>
              </w:rPr>
              <w:t>不安全产品处置、纠偏、召回和应急预案的状况；</w:t>
            </w:r>
          </w:p>
          <w:p>
            <w:pPr>
              <w:ind w:left="360"/>
              <w:rPr>
                <w:b/>
                <w:bCs/>
              </w:rPr>
            </w:pPr>
            <w:r>
              <w:rPr>
                <w:rFonts w:hint="eastAsia"/>
              </w:rPr>
              <w:sym w:font="Wingdings" w:char="00FE"/>
            </w:r>
            <w:r>
              <w:t xml:space="preserve"> </w:t>
            </w:r>
            <w:r>
              <w:rPr>
                <w:rFonts w:hint="eastAsia"/>
                <w:b/>
                <w:bCs/>
              </w:rPr>
              <w:t>历史上和当前的流行病学/动植物疫情或疾病统计数据和食品安全事故案例；</w:t>
            </w:r>
          </w:p>
          <w:p>
            <w:pPr>
              <w:ind w:left="360"/>
              <w:rPr>
                <w:b/>
                <w:bCs/>
              </w:rPr>
            </w:pPr>
            <w:r>
              <w:rPr>
                <w:rFonts w:hint="eastAsia"/>
              </w:rPr>
              <w:sym w:font="Wingdings" w:char="00FE"/>
            </w:r>
            <w:r>
              <w:t xml:space="preserve"> </w:t>
            </w:r>
            <w:r>
              <w:rPr>
                <w:rFonts w:hint="eastAsia"/>
                <w:b/>
                <w:bCs/>
              </w:rPr>
              <w:t>科技文献，包括相关类别产品的危害控制指南；</w:t>
            </w:r>
          </w:p>
          <w:p>
            <w:pPr>
              <w:ind w:left="360"/>
              <w:rPr>
                <w:b/>
                <w:bCs/>
              </w:rPr>
            </w:pPr>
            <w:r>
              <w:rPr>
                <w:rFonts w:hint="eastAsia"/>
              </w:rPr>
              <w:sym w:font="Wingdings" w:char="00FE"/>
            </w:r>
            <w:r>
              <w:t xml:space="preserve"> </w:t>
            </w:r>
            <w:r>
              <w:rPr>
                <w:rFonts w:hint="eastAsia"/>
                <w:b/>
                <w:bCs/>
              </w:rPr>
              <w:t>危害识别范围内的其他步骤对产品产生的影响；</w:t>
            </w:r>
          </w:p>
          <w:p>
            <w:pPr>
              <w:ind w:left="360"/>
              <w:rPr>
                <w:b/>
                <w:bCs/>
              </w:rPr>
            </w:pPr>
            <w:r>
              <w:rPr>
                <w:rFonts w:hint="eastAsia"/>
              </w:rPr>
              <w:sym w:font="Wingdings" w:char="00FE"/>
            </w:r>
            <w:r>
              <w:t xml:space="preserve"> </w:t>
            </w:r>
            <w:r>
              <w:rPr>
                <w:rFonts w:hint="eastAsia"/>
                <w:b/>
                <w:bCs/>
              </w:rPr>
              <w:t>人为的破坏和蓄意污染等情况；</w:t>
            </w:r>
          </w:p>
          <w:p>
            <w:pPr>
              <w:ind w:left="360"/>
              <w:rPr>
                <w:b/>
                <w:bCs/>
              </w:rPr>
            </w:pPr>
            <w:r>
              <w:rPr>
                <w:rFonts w:hint="eastAsia"/>
              </w:rPr>
              <w:sym w:font="Wingdings" w:char="00FE"/>
            </w:r>
            <w:r>
              <w:t xml:space="preserve"> </w:t>
            </w:r>
            <w:r>
              <w:rPr>
                <w:rFonts w:hint="eastAsia"/>
                <w:b/>
                <w:bCs/>
              </w:rPr>
              <w:t>经验</w:t>
            </w:r>
          </w:p>
          <w:p/>
          <w:p>
            <w:r>
              <w:rPr>
                <w:rFonts w:hint="eastAsia"/>
              </w:rPr>
              <w:t>查见《危害分析工作单》中的主要食品安全危害，包括：</w:t>
            </w:r>
          </w:p>
          <w:p>
            <w:pPr>
              <w:rPr>
                <w:b/>
                <w:bCs/>
              </w:rPr>
            </w:pPr>
            <w:r>
              <w:rPr>
                <w:rFonts w:hint="eastAsia"/>
                <w:b/>
                <w:bCs/>
                <w:lang w:val="en-GB"/>
              </w:rPr>
              <w:t>显著危害</w:t>
            </w:r>
            <w:r>
              <w:rPr>
                <w:rFonts w:hint="eastAsia"/>
                <w:b/>
                <w:bCs/>
              </w:rPr>
              <w:t>包括：</w:t>
            </w:r>
          </w:p>
          <w:p>
            <w:pPr>
              <w:rPr>
                <w:color w:val="0000FF"/>
              </w:rPr>
            </w:pPr>
            <w:r>
              <w:rPr>
                <w:rFonts w:hint="eastAsia"/>
                <w:color w:val="0000FF"/>
              </w:rPr>
              <w:t>化学危害：</w:t>
            </w:r>
            <w:r>
              <w:rPr>
                <w:rFonts w:hint="eastAsia"/>
                <w:color w:val="0000FF"/>
              </w:rPr>
              <w:sym w:font="Wingdings" w:char="00FE"/>
            </w:r>
            <w:r>
              <w:rPr>
                <w:rFonts w:hint="eastAsia"/>
                <w:color w:val="0000FF"/>
              </w:rPr>
              <w:t xml:space="preserve">重金属 </w:t>
            </w:r>
            <w:r>
              <w:rPr>
                <w:color w:val="0000FF"/>
              </w:rPr>
              <w:t xml:space="preserve"> </w:t>
            </w:r>
            <w:r>
              <w:rPr>
                <w:rFonts w:hint="eastAsia"/>
                <w:color w:val="0000FF"/>
              </w:rPr>
              <w:sym w:font="Wingdings" w:char="00FE"/>
            </w:r>
            <w:r>
              <w:rPr>
                <w:rFonts w:hint="eastAsia"/>
                <w:color w:val="0000FF"/>
              </w:rPr>
              <w:t xml:space="preserve">农药残留  </w:t>
            </w:r>
            <w:r>
              <w:rPr>
                <w:rFonts w:hint="eastAsia"/>
                <w:color w:val="0000FF"/>
              </w:rPr>
              <w:sym w:font="Wingdings" w:char="00FE"/>
            </w:r>
            <w:r>
              <w:rPr>
                <w:rFonts w:hint="eastAsia"/>
                <w:color w:val="0000FF"/>
              </w:rPr>
              <w:t xml:space="preserve">兽药残留  </w:t>
            </w:r>
            <w:r>
              <w:rPr>
                <w:rFonts w:hint="eastAsia"/>
                <w:color w:val="0000FF"/>
              </w:rPr>
              <w:sym w:font="Wingdings" w:char="00FE"/>
            </w:r>
            <w:r>
              <w:rPr>
                <w:rFonts w:hint="eastAsia"/>
                <w:color w:val="0000FF"/>
              </w:rPr>
              <w:t xml:space="preserve">黄曲霉毒素 </w:t>
            </w:r>
            <w:r>
              <w:rPr>
                <w:rFonts w:hint="eastAsia"/>
                <w:color w:val="0000FF"/>
              </w:rPr>
              <w:sym w:font="Wingdings" w:char="00A8"/>
            </w:r>
            <w:r>
              <w:rPr>
                <w:rFonts w:hint="eastAsia"/>
                <w:color w:val="0000FF"/>
              </w:rPr>
              <w:t xml:space="preserve">放射性物质 </w:t>
            </w:r>
            <w:r>
              <w:rPr>
                <w:rFonts w:hint="eastAsia"/>
                <w:color w:val="0000FF"/>
              </w:rPr>
              <w:sym w:font="Wingdings" w:char="00A8"/>
            </w:r>
            <w:r>
              <w:rPr>
                <w:rFonts w:hint="eastAsia"/>
                <w:color w:val="0000FF"/>
              </w:rPr>
              <w:t>贝类毒素</w:t>
            </w:r>
          </w:p>
          <w:p>
            <w:pPr>
              <w:rPr>
                <w:color w:val="0000FF"/>
              </w:rPr>
            </w:pPr>
            <w:r>
              <w:rPr>
                <w:rFonts w:hint="eastAsia"/>
                <w:color w:val="0000FF"/>
              </w:rPr>
              <w:t xml:space="preserve">          </w:t>
            </w:r>
            <w:r>
              <w:rPr>
                <w:rFonts w:hint="eastAsia"/>
                <w:color w:val="0000FF"/>
              </w:rPr>
              <w:sym w:font="Wingdings" w:char="00A8"/>
            </w:r>
            <w:r>
              <w:rPr>
                <w:rFonts w:hint="eastAsia"/>
                <w:color w:val="0000FF"/>
              </w:rPr>
              <w:t xml:space="preserve">超量的食品添加剂   </w:t>
            </w:r>
            <w:r>
              <w:rPr>
                <w:rFonts w:hint="eastAsia"/>
                <w:color w:val="0000FF"/>
              </w:rPr>
              <w:sym w:font="Wingdings" w:char="00FE"/>
            </w:r>
            <w:r>
              <w:rPr>
                <w:rFonts w:hint="eastAsia"/>
                <w:color w:val="0000FF"/>
              </w:rPr>
              <w:t>化学品（润滑油、清洁剂、消毒剂、杀虫剂）</w:t>
            </w:r>
          </w:p>
          <w:p>
            <w:pPr>
              <w:ind w:firstLine="1050" w:firstLineChars="500"/>
              <w:rPr>
                <w:rFonts w:hint="eastAsia"/>
                <w:color w:val="0000FF"/>
                <w:lang w:val="en-US" w:eastAsia="zh-CN"/>
              </w:rPr>
            </w:pPr>
            <w:r>
              <w:rPr>
                <w:rFonts w:hint="eastAsia"/>
                <w:color w:val="0000FF"/>
              </w:rPr>
              <w:sym w:font="Wingdings" w:char="00FE"/>
            </w:r>
            <w:r>
              <w:rPr>
                <w:rFonts w:hint="eastAsia"/>
                <w:bCs/>
                <w:color w:val="0000FF"/>
                <w:lang w:val="en-GB"/>
              </w:rPr>
              <w:t>苯并芘</w:t>
            </w:r>
            <w:r>
              <w:rPr>
                <w:rFonts w:hint="eastAsia"/>
                <w:b/>
                <w:color w:val="0000FF"/>
              </w:rPr>
              <w:t xml:space="preserve"> </w:t>
            </w:r>
            <w:r>
              <w:rPr>
                <w:rFonts w:hint="eastAsia"/>
                <w:color w:val="0000FF"/>
              </w:rPr>
              <w:sym w:font="Wingdings" w:char="00FE"/>
            </w:r>
            <w:r>
              <w:rPr>
                <w:rFonts w:hint="eastAsia"/>
                <w:color w:val="0000FF"/>
              </w:rPr>
              <w:t xml:space="preserve">二氧化硫残留  </w:t>
            </w:r>
            <w:r>
              <w:rPr>
                <w:rFonts w:hint="eastAsia"/>
                <w:color w:val="0000FF"/>
              </w:rPr>
              <w:sym w:font="Wingdings" w:char="00A8"/>
            </w:r>
            <w:r>
              <w:rPr>
                <w:rFonts w:hint="eastAsia"/>
                <w:color w:val="0000FF"/>
                <w:lang w:val="en-US" w:eastAsia="zh-CN"/>
              </w:rPr>
              <w:t xml:space="preserve">高锰酸钾消耗量  </w:t>
            </w:r>
            <w:r>
              <w:rPr>
                <w:rFonts w:hint="eastAsia"/>
                <w:color w:val="0000FF"/>
              </w:rPr>
              <w:sym w:font="Wingdings" w:char="00A8"/>
            </w:r>
            <w:r>
              <w:rPr>
                <w:rFonts w:hint="eastAsia"/>
                <w:color w:val="0000FF"/>
                <w:lang w:val="en-US" w:eastAsia="zh-CN"/>
              </w:rPr>
              <w:t>甲苯二胺</w:t>
            </w:r>
          </w:p>
          <w:p>
            <w:pPr>
              <w:ind w:firstLine="1050" w:firstLineChars="500"/>
              <w:rPr>
                <w:color w:val="0000FF"/>
              </w:rPr>
            </w:pPr>
            <w:r>
              <w:rPr>
                <w:rFonts w:hint="eastAsia"/>
                <w:color w:val="0000FF"/>
              </w:rPr>
              <w:t>食用油：</w:t>
            </w:r>
            <w:r>
              <w:rPr>
                <w:rFonts w:hint="eastAsia"/>
                <w:color w:val="0000FF"/>
              </w:rPr>
              <w:sym w:font="Wingdings" w:char="00FE"/>
            </w:r>
            <w:r>
              <w:rPr>
                <w:rFonts w:hint="eastAsia"/>
                <w:color w:val="0000FF"/>
              </w:rPr>
              <w:t xml:space="preserve">酸价   </w:t>
            </w:r>
            <w:r>
              <w:rPr>
                <w:rFonts w:hint="eastAsia"/>
                <w:color w:val="0000FF"/>
              </w:rPr>
              <w:sym w:font="Wingdings" w:char="00FE"/>
            </w:r>
            <w:r>
              <w:rPr>
                <w:rFonts w:hint="eastAsia"/>
                <w:color w:val="0000FF"/>
              </w:rPr>
              <w:t xml:space="preserve">过氧化值  </w:t>
            </w:r>
          </w:p>
          <w:p>
            <w:pPr>
              <w:rPr>
                <w:rFonts w:hint="eastAsia"/>
                <w:color w:val="0000FF"/>
                <w:lang w:val="en-US" w:eastAsia="zh-CN"/>
              </w:rPr>
            </w:pPr>
            <w:r>
              <w:rPr>
                <w:rFonts w:hint="eastAsia"/>
                <w:color w:val="0000FF"/>
              </w:rPr>
              <w:t>生物危害：</w:t>
            </w:r>
            <w:r>
              <w:rPr>
                <w:rFonts w:hint="eastAsia"/>
                <w:color w:val="0000FF"/>
              </w:rPr>
              <w:sym w:font="Wingdings" w:char="00FE"/>
            </w:r>
            <w:r>
              <w:rPr>
                <w:rFonts w:hint="eastAsia"/>
                <w:color w:val="0000FF"/>
              </w:rPr>
              <w:t xml:space="preserve">大肠杆菌 </w:t>
            </w:r>
            <w:r>
              <w:rPr>
                <w:rFonts w:hint="eastAsia"/>
                <w:color w:val="0000FF"/>
              </w:rPr>
              <w:sym w:font="Wingdings" w:char="00FE"/>
            </w:r>
            <w:r>
              <w:rPr>
                <w:rFonts w:hint="eastAsia"/>
                <w:color w:val="0000FF"/>
              </w:rPr>
              <w:t xml:space="preserve">金黄色葡萄球菌  </w:t>
            </w:r>
            <w:r>
              <w:rPr>
                <w:rFonts w:hint="eastAsia"/>
                <w:color w:val="0000FF"/>
              </w:rPr>
              <w:sym w:font="Wingdings" w:char="00FE"/>
            </w:r>
            <w:r>
              <w:rPr>
                <w:rFonts w:hint="eastAsia"/>
                <w:color w:val="0000FF"/>
              </w:rPr>
              <w:t xml:space="preserve">志贺氏菌  </w:t>
            </w:r>
            <w:r>
              <w:rPr>
                <w:rFonts w:hint="eastAsia"/>
                <w:color w:val="0000FF"/>
              </w:rPr>
              <w:sym w:font="Wingdings" w:char="00A8"/>
            </w:r>
            <w:r>
              <w:rPr>
                <w:rFonts w:hint="eastAsia"/>
                <w:color w:val="0000FF"/>
              </w:rPr>
              <w:t xml:space="preserve">霉菌  </w:t>
            </w:r>
            <w:r>
              <w:rPr>
                <w:rFonts w:hint="eastAsia"/>
                <w:color w:val="0000FF"/>
              </w:rPr>
              <w:sym w:font="Wingdings" w:char="00A8"/>
            </w:r>
            <w:r>
              <w:rPr>
                <w:rFonts w:hint="eastAsia"/>
                <w:color w:val="0000FF"/>
              </w:rPr>
              <w:t xml:space="preserve">酵母菌 </w:t>
            </w:r>
            <w:r>
              <w:rPr>
                <w:rFonts w:hint="eastAsia"/>
                <w:color w:val="0000FF"/>
              </w:rPr>
              <w:sym w:font="Wingdings" w:char="00FE"/>
            </w:r>
            <w:r>
              <w:rPr>
                <w:rFonts w:hint="eastAsia"/>
                <w:color w:val="0000FF"/>
              </w:rPr>
              <w:t>沙门氏菌</w:t>
            </w:r>
            <w:r>
              <w:rPr>
                <w:rFonts w:hint="eastAsia"/>
                <w:color w:val="0000FF"/>
                <w:lang w:val="en-US" w:eastAsia="zh-CN"/>
              </w:rPr>
              <w:t xml:space="preserve"> </w:t>
            </w:r>
            <w:r>
              <w:rPr>
                <w:rFonts w:hint="eastAsia"/>
                <w:color w:val="0000FF"/>
              </w:rPr>
              <w:t xml:space="preserve"> </w:t>
            </w:r>
            <w:r>
              <w:rPr>
                <w:rFonts w:hint="eastAsia"/>
                <w:color w:val="0000FF"/>
              </w:rPr>
              <w:sym w:font="Wingdings" w:char="00FE"/>
            </w:r>
            <w:r>
              <w:rPr>
                <w:rFonts w:hint="eastAsia"/>
                <w:color w:val="0000FF"/>
                <w:lang w:val="en-US" w:eastAsia="zh-CN"/>
              </w:rPr>
              <w:t>菌落总</w:t>
            </w:r>
          </w:p>
          <w:p>
            <w:pPr>
              <w:ind w:firstLine="1050" w:firstLineChars="500"/>
              <w:rPr>
                <w:color w:val="0000FF"/>
              </w:rPr>
            </w:pPr>
            <w:r>
              <w:rPr>
                <w:rFonts w:hint="eastAsia"/>
                <w:color w:val="0000FF"/>
                <w:lang w:val="en-US" w:eastAsia="zh-CN"/>
              </w:rPr>
              <w:t>数</w:t>
            </w:r>
            <w:r>
              <w:rPr>
                <w:rFonts w:hint="eastAsia"/>
                <w:color w:val="0000FF"/>
              </w:rPr>
              <w:t xml:space="preserve">  </w:t>
            </w:r>
            <w:r>
              <w:rPr>
                <w:rFonts w:hint="eastAsia"/>
                <w:color w:val="0000FF"/>
              </w:rPr>
              <w:sym w:font="Wingdings" w:char="00FE"/>
            </w:r>
            <w:r>
              <w:rPr>
                <w:rFonts w:hint="eastAsia"/>
                <w:color w:val="0000FF"/>
              </w:rPr>
              <w:t xml:space="preserve">副溶血弧菌  </w:t>
            </w:r>
            <w:r>
              <w:rPr>
                <w:rFonts w:hint="eastAsia"/>
                <w:color w:val="0000FF"/>
              </w:rPr>
              <w:sym w:font="Wingdings" w:char="00A8"/>
            </w:r>
            <w:r>
              <w:rPr>
                <w:rFonts w:hint="eastAsia"/>
                <w:color w:val="0000FF"/>
              </w:rPr>
              <w:t xml:space="preserve">寄生虫   </w:t>
            </w:r>
            <w:r>
              <w:rPr>
                <w:rFonts w:hint="eastAsia"/>
                <w:color w:val="0000FF"/>
              </w:rPr>
              <w:sym w:font="Wingdings" w:char="00A8"/>
            </w:r>
            <w:r>
              <w:rPr>
                <w:rFonts w:hint="eastAsia"/>
                <w:color w:val="0000FF"/>
              </w:rPr>
              <w:t xml:space="preserve">革兰氏阳性菌  </w:t>
            </w:r>
            <w:r>
              <w:rPr>
                <w:rFonts w:hint="eastAsia"/>
                <w:color w:val="0000FF"/>
              </w:rPr>
              <w:sym w:font="Wingdings" w:char="00A8"/>
            </w:r>
            <w:r>
              <w:rPr>
                <w:rFonts w:hint="eastAsia"/>
                <w:color w:val="0000FF"/>
              </w:rPr>
              <w:t xml:space="preserve">革兰氏阴性菌   </w:t>
            </w:r>
            <w:r>
              <w:rPr>
                <w:rFonts w:hint="eastAsia"/>
                <w:color w:val="0000FF"/>
              </w:rPr>
              <w:sym w:font="Wingdings" w:char="00A8"/>
            </w:r>
            <w:r>
              <w:rPr>
                <w:rFonts w:hint="eastAsia"/>
                <w:color w:val="0000FF"/>
              </w:rPr>
              <w:t>有毒植物种子</w:t>
            </w:r>
          </w:p>
          <w:p>
            <w:pPr>
              <w:rPr>
                <w:rFonts w:hint="eastAsia" w:eastAsia="宋体"/>
                <w:color w:val="0000FF"/>
                <w:lang w:eastAsia="zh-CN"/>
              </w:rPr>
            </w:pPr>
            <w:r>
              <w:rPr>
                <w:rFonts w:hint="eastAsia"/>
                <w:color w:val="0000FF"/>
              </w:rPr>
              <w:t>物理危害：</w:t>
            </w:r>
            <w:r>
              <w:rPr>
                <w:rFonts w:hint="eastAsia"/>
                <w:color w:val="0000FF"/>
              </w:rPr>
              <w:sym w:font="Wingdings" w:char="00FE"/>
            </w:r>
            <w:r>
              <w:rPr>
                <w:rFonts w:hint="eastAsia"/>
                <w:color w:val="0000FF"/>
              </w:rPr>
              <w:t xml:space="preserve">金属屑  </w:t>
            </w:r>
            <w:r>
              <w:rPr>
                <w:rFonts w:hint="eastAsia"/>
                <w:color w:val="0000FF"/>
              </w:rPr>
              <w:sym w:font="Wingdings" w:char="00FE"/>
            </w:r>
            <w:r>
              <w:rPr>
                <w:rFonts w:hint="eastAsia"/>
                <w:color w:val="0000FF"/>
              </w:rPr>
              <w:t xml:space="preserve">玻璃渣  </w:t>
            </w:r>
            <w:r>
              <w:rPr>
                <w:rFonts w:hint="eastAsia"/>
                <w:color w:val="0000FF"/>
              </w:rPr>
              <w:sym w:font="Wingdings" w:char="00FE"/>
            </w:r>
            <w:r>
              <w:rPr>
                <w:rFonts w:hint="eastAsia"/>
                <w:color w:val="0000FF"/>
              </w:rPr>
              <w:t xml:space="preserve">碎石  </w:t>
            </w:r>
            <w:r>
              <w:rPr>
                <w:rFonts w:hint="eastAsia"/>
                <w:color w:val="0000FF"/>
              </w:rPr>
              <w:sym w:font="Wingdings" w:char="00FE"/>
            </w:r>
            <w:r>
              <w:rPr>
                <w:rFonts w:hint="eastAsia"/>
                <w:color w:val="0000FF"/>
              </w:rPr>
              <w:t>其他异物</w:t>
            </w:r>
            <w:r>
              <w:rPr>
                <w:rFonts w:hint="eastAsia"/>
                <w:color w:val="0000FF"/>
                <w:lang w:eastAsia="zh-CN"/>
              </w:rPr>
              <w:t>（</w:t>
            </w:r>
            <w:r>
              <w:rPr>
                <w:rFonts w:hint="eastAsia"/>
                <w:color w:val="0000FF"/>
                <w:lang w:val="en-US" w:eastAsia="zh-CN"/>
              </w:rPr>
              <w:t>头发</w:t>
            </w:r>
            <w:r>
              <w:rPr>
                <w:rFonts w:hint="eastAsia"/>
                <w:color w:val="0000FF"/>
                <w:lang w:eastAsia="zh-CN"/>
              </w:rPr>
              <w:t>）</w:t>
            </w:r>
          </w:p>
          <w:p>
            <w:pPr>
              <w:pStyle w:val="11"/>
            </w:pPr>
          </w:p>
          <w:p>
            <w:pPr>
              <w:rPr>
                <w:highlight w:val="none"/>
              </w:rPr>
            </w:pPr>
            <w:r>
              <w:rPr>
                <w:rFonts w:hint="eastAsia"/>
                <w:highlight w:val="none"/>
              </w:rPr>
              <w:t>从原料生产直至最终消费的范围内，出现（产生或增长）、引入的食品安全危害：</w:t>
            </w:r>
          </w:p>
          <w:p>
            <w:pPr>
              <w:rPr>
                <w:color w:val="0000FF"/>
                <w:highlight w:val="none"/>
              </w:rPr>
            </w:pPr>
            <w:r>
              <w:rPr>
                <w:rFonts w:hint="eastAsia"/>
                <w:color w:val="0000FF"/>
                <w:highlight w:val="none"/>
              </w:rPr>
              <w:sym w:font="Wingdings" w:char="00FE"/>
            </w:r>
            <w:r>
              <w:rPr>
                <w:rFonts w:hint="eastAsia"/>
                <w:color w:val="0000FF"/>
                <w:highlight w:val="none"/>
              </w:rPr>
              <w:t xml:space="preserve">原材料 </w:t>
            </w:r>
            <w:r>
              <w:rPr>
                <w:rFonts w:hint="eastAsia"/>
                <w:color w:val="0000FF"/>
                <w:highlight w:val="none"/>
              </w:rPr>
              <w:sym w:font="Wingdings" w:char="00A8"/>
            </w:r>
            <w:r>
              <w:rPr>
                <w:rFonts w:hint="eastAsia"/>
                <w:color w:val="0000FF"/>
                <w:highlight w:val="none"/>
              </w:rPr>
              <w:t xml:space="preserve">加工助剂 </w:t>
            </w:r>
            <w:r>
              <w:rPr>
                <w:rFonts w:hint="eastAsia"/>
                <w:color w:val="0000FF"/>
                <w:highlight w:val="none"/>
              </w:rPr>
              <w:sym w:font="Wingdings" w:char="00A8"/>
            </w:r>
            <w:r>
              <w:rPr>
                <w:rFonts w:hint="eastAsia"/>
                <w:color w:val="0000FF"/>
                <w:highlight w:val="none"/>
              </w:rPr>
              <w:t xml:space="preserve">食品添加剂 </w:t>
            </w:r>
            <w:r>
              <w:rPr>
                <w:rFonts w:hint="eastAsia"/>
                <w:color w:val="0000FF"/>
                <w:highlight w:val="none"/>
              </w:rPr>
              <w:sym w:font="Wingdings" w:char="00FE"/>
            </w:r>
            <w:r>
              <w:rPr>
                <w:rFonts w:hint="eastAsia"/>
                <w:color w:val="0000FF"/>
                <w:highlight w:val="none"/>
              </w:rPr>
              <w:t xml:space="preserve">加工用水/冰/蒸汽 </w:t>
            </w:r>
            <w:r>
              <w:rPr>
                <w:rFonts w:hint="eastAsia"/>
                <w:color w:val="0000FF"/>
                <w:highlight w:val="none"/>
              </w:rPr>
              <w:sym w:font="Wingdings" w:char="00FE"/>
            </w:r>
            <w:r>
              <w:rPr>
                <w:rFonts w:hint="eastAsia"/>
                <w:color w:val="0000FF"/>
                <w:highlight w:val="none"/>
              </w:rPr>
              <w:t xml:space="preserve">接触面  </w:t>
            </w:r>
            <w:r>
              <w:rPr>
                <w:rFonts w:hint="eastAsia"/>
                <w:color w:val="0000FF"/>
                <w:highlight w:val="none"/>
              </w:rPr>
              <w:sym w:font="Wingdings" w:char="00FE"/>
            </w:r>
            <w:r>
              <w:rPr>
                <w:rFonts w:hint="eastAsia"/>
                <w:color w:val="0000FF"/>
                <w:highlight w:val="none"/>
              </w:rPr>
              <w:t xml:space="preserve">包装材料 </w:t>
            </w:r>
            <w:r>
              <w:rPr>
                <w:rFonts w:hint="eastAsia"/>
                <w:color w:val="0000FF"/>
                <w:highlight w:val="none"/>
              </w:rPr>
              <w:sym w:font="Wingdings" w:char="00A8"/>
            </w:r>
            <w:r>
              <w:rPr>
                <w:rFonts w:hint="eastAsia"/>
                <w:color w:val="0000FF"/>
                <w:highlight w:val="none"/>
              </w:rPr>
              <w:t>其他</w:t>
            </w:r>
          </w:p>
          <w:p>
            <w:pPr>
              <w:pStyle w:val="11"/>
              <w:rPr>
                <w:highlight w:val="none"/>
              </w:rPr>
            </w:pPr>
          </w:p>
          <w:p>
            <w:pPr>
              <w:rPr>
                <w:highlight w:val="none"/>
              </w:rPr>
            </w:pPr>
            <w:r>
              <w:rPr>
                <w:rFonts w:hint="eastAsia"/>
                <w:highlight w:val="none"/>
              </w:rPr>
              <w:t>从原料生产直至最终消费的范围内，加工过程中增加和持续的食品安全危害：</w:t>
            </w:r>
          </w:p>
          <w:p>
            <w:pPr>
              <w:rPr>
                <w:u w:val="single"/>
              </w:rPr>
            </w:pPr>
            <w:r>
              <w:rPr>
                <w:rFonts w:hint="eastAsia"/>
              </w:rPr>
              <w:sym w:font="Wingdings" w:char="00FE"/>
            </w:r>
            <w:r>
              <w:rPr>
                <w:rFonts w:hint="eastAsia"/>
              </w:rPr>
              <w:t>加工过程：</w:t>
            </w:r>
            <w:r>
              <w:rPr>
                <w:rFonts w:hint="eastAsia"/>
                <w:u w:val="single"/>
              </w:rPr>
              <w:t xml:space="preserve">    原</w:t>
            </w:r>
            <w:r>
              <w:rPr>
                <w:u w:val="single"/>
              </w:rPr>
              <w:t>材</w:t>
            </w:r>
            <w:r>
              <w:rPr>
                <w:rFonts w:hint="eastAsia"/>
                <w:u w:val="single"/>
              </w:rPr>
              <w:t>料</w:t>
            </w:r>
            <w:r>
              <w:rPr>
                <w:u w:val="single"/>
              </w:rPr>
              <w:t>预处</w:t>
            </w:r>
            <w:r>
              <w:rPr>
                <w:rFonts w:hint="eastAsia"/>
                <w:u w:val="single"/>
              </w:rPr>
              <w:t>理（</w:t>
            </w:r>
            <w:r>
              <w:rPr>
                <w:u w:val="single"/>
              </w:rPr>
              <w:t>刀具、</w:t>
            </w:r>
            <w:r>
              <w:rPr>
                <w:rFonts w:hint="eastAsia"/>
                <w:u w:val="single"/>
              </w:rPr>
              <w:t>清</w:t>
            </w:r>
            <w:r>
              <w:rPr>
                <w:u w:val="single"/>
              </w:rPr>
              <w:t>选）、存放</w:t>
            </w:r>
            <w:r>
              <w:rPr>
                <w:rFonts w:hint="eastAsia"/>
                <w:u w:val="single"/>
              </w:rPr>
              <w:t>（</w:t>
            </w:r>
            <w:r>
              <w:rPr>
                <w:u w:val="single"/>
              </w:rPr>
              <w:t>冷藏冷冻</w:t>
            </w:r>
            <w:r>
              <w:rPr>
                <w:rFonts w:hint="eastAsia"/>
                <w:u w:val="single"/>
              </w:rPr>
              <w:t xml:space="preserve">）   </w:t>
            </w:r>
          </w:p>
          <w:p>
            <w:pPr>
              <w:rPr>
                <w:u w:val="single"/>
              </w:rPr>
            </w:pPr>
            <w:r>
              <w:rPr>
                <w:rFonts w:hint="eastAsia"/>
              </w:rPr>
              <w:sym w:font="Wingdings" w:char="00FE"/>
            </w:r>
            <w:r>
              <w:rPr>
                <w:rFonts w:hint="eastAsia"/>
              </w:rPr>
              <w:t>储存过程：</w:t>
            </w:r>
            <w:r>
              <w:rPr>
                <w:rFonts w:hint="eastAsia"/>
                <w:u w:val="single"/>
              </w:rPr>
              <w:t xml:space="preserve">    虫害、发霉变质、微生物繁殖                </w:t>
            </w:r>
          </w:p>
          <w:p>
            <w:r>
              <w:rPr>
                <w:rFonts w:hint="eastAsia"/>
              </w:rPr>
              <w:sym w:font="Wingdings" w:char="00FE"/>
            </w:r>
            <w:r>
              <w:rPr>
                <w:rFonts w:hint="eastAsia"/>
              </w:rPr>
              <w:t>运输过程：</w:t>
            </w:r>
            <w:r>
              <w:rPr>
                <w:rFonts w:hint="eastAsia"/>
                <w:u w:val="single"/>
              </w:rPr>
              <w:t xml:space="preserve">      </w:t>
            </w:r>
            <w:r>
              <w:rPr>
                <w:rFonts w:hint="eastAsia"/>
                <w:u w:val="single"/>
                <w:lang w:val="en-US" w:eastAsia="zh-CN"/>
              </w:rPr>
              <w:t>温度控制不当，微生物繁殖</w:t>
            </w:r>
            <w:r>
              <w:rPr>
                <w:rFonts w:hint="eastAsia"/>
                <w:u w:val="single"/>
              </w:rPr>
              <w:t xml:space="preserve">               </w:t>
            </w:r>
          </w:p>
          <w:p>
            <w:pPr>
              <w:pStyle w:val="11"/>
              <w:rPr>
                <w:highlight w:val="none"/>
              </w:rPr>
            </w:pPr>
          </w:p>
          <w:p>
            <w:pPr>
              <w:pStyle w:val="11"/>
              <w:rPr>
                <w:highlight w:val="none"/>
              </w:rPr>
            </w:pPr>
          </w:p>
          <w:p>
            <w:pPr>
              <w:rPr>
                <w:highlight w:val="none"/>
              </w:rPr>
            </w:pPr>
            <w:r>
              <w:rPr>
                <w:rFonts w:hint="eastAsia"/>
                <w:highlight w:val="none"/>
              </w:rPr>
              <w:t>当影响危害识别结果的任何因素发生变化是，H</w:t>
            </w:r>
            <w:r>
              <w:rPr>
                <w:highlight w:val="none"/>
              </w:rPr>
              <w:t>ACCP</w:t>
            </w:r>
            <w:r>
              <w:rPr>
                <w:rFonts w:hint="eastAsia"/>
                <w:highlight w:val="none"/>
              </w:rPr>
              <w:t>小组应重新进行危害识别。</w:t>
            </w:r>
          </w:p>
          <w:p>
            <w:pPr>
              <w:rPr>
                <w:color w:val="0000FF"/>
                <w:highlight w:val="none"/>
                <w:u w:val="single"/>
              </w:rPr>
            </w:pPr>
            <w:r>
              <w:rPr>
                <w:rFonts w:hint="eastAsia"/>
                <w:color w:val="0000FF"/>
                <w:highlight w:val="none"/>
              </w:rPr>
              <w:sym w:font="Wingdings" w:char="00FE"/>
            </w:r>
            <w:r>
              <w:rPr>
                <w:rFonts w:hint="eastAsia"/>
                <w:color w:val="0000FF"/>
                <w:highlight w:val="none"/>
              </w:rPr>
              <w:t xml:space="preserve">未发生 </w:t>
            </w:r>
            <w:r>
              <w:rPr>
                <w:color w:val="0000FF"/>
                <w:highlight w:val="none"/>
              </w:rPr>
              <w:t xml:space="preserve">    </w:t>
            </w:r>
            <w:r>
              <w:rPr>
                <w:rFonts w:hint="eastAsia"/>
                <w:color w:val="0000FF"/>
                <w:highlight w:val="none"/>
              </w:rPr>
              <w:sym w:font="Wingdings" w:char="00A8"/>
            </w:r>
            <w:r>
              <w:rPr>
                <w:rFonts w:hint="eastAsia"/>
                <w:color w:val="0000FF"/>
                <w:highlight w:val="none"/>
              </w:rPr>
              <w:t>发生，说明</w:t>
            </w:r>
            <w:r>
              <w:rPr>
                <w:rFonts w:hint="eastAsia"/>
                <w:color w:val="0000FF"/>
                <w:highlight w:val="none"/>
                <w:u w:val="single"/>
              </w:rPr>
              <w:t xml:space="preserve"> </w:t>
            </w:r>
            <w:r>
              <w:rPr>
                <w:color w:val="0000FF"/>
                <w:highlight w:val="none"/>
                <w:u w:val="single"/>
              </w:rPr>
              <w:t xml:space="preserve">                                               </w:t>
            </w:r>
            <w:r>
              <w:rPr>
                <w:rFonts w:hint="eastAsia"/>
                <w:color w:val="0000FF"/>
                <w:highlight w:val="none"/>
                <w:u w:val="single"/>
              </w:rPr>
              <w:t xml:space="preserve"> </w:t>
            </w:r>
            <w:r>
              <w:rPr>
                <w:color w:val="0000FF"/>
                <w:highlight w:val="none"/>
                <w:u w:val="single"/>
              </w:rPr>
              <w:t xml:space="preserve">  </w:t>
            </w:r>
          </w:p>
          <w:p>
            <w:pPr>
              <w:rPr>
                <w:color w:val="0000FF"/>
                <w:highlight w:val="none"/>
              </w:rPr>
            </w:pPr>
          </w:p>
          <w:p>
            <w:pPr>
              <w:rPr>
                <w:highlight w:val="none"/>
              </w:rPr>
            </w:pPr>
            <w:r>
              <w:rPr>
                <w:rFonts w:hint="eastAsia"/>
                <w:highlight w:val="none"/>
              </w:rPr>
              <w:t>应保持危害识别的依据和结果的记录。</w:t>
            </w:r>
            <w:r>
              <w:rPr>
                <w:rFonts w:hint="eastAsia"/>
                <w:color w:val="0000FF"/>
                <w:highlight w:val="none"/>
              </w:rPr>
              <w:sym w:font="Wingdings" w:char="00FE"/>
            </w:r>
            <w:r>
              <w:rPr>
                <w:rFonts w:hint="eastAsia"/>
                <w:highlight w:val="none"/>
              </w:rPr>
              <w:t xml:space="preserve">是 </w:t>
            </w:r>
            <w:r>
              <w:rPr>
                <w:highlight w:val="none"/>
              </w:rPr>
              <w:t xml:space="preserve">   </w:t>
            </w:r>
            <w:r>
              <w:rPr>
                <w:rFonts w:hint="eastAsia"/>
                <w:color w:val="0000FF"/>
                <w:highlight w:val="none"/>
              </w:rPr>
              <w:sym w:font="Wingdings" w:char="00A8"/>
            </w:r>
            <w:r>
              <w:rPr>
                <w:rFonts w:hint="eastAsia"/>
                <w:color w:val="0000FF"/>
                <w:highlight w:val="none"/>
              </w:rPr>
              <w:t>否</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危害评估</w:t>
            </w:r>
          </w:p>
        </w:tc>
        <w:tc>
          <w:tcPr>
            <w:tcW w:w="1100" w:type="dxa"/>
            <w:vMerge w:val="restart"/>
            <w:shd w:val="clear" w:color="auto" w:fill="auto"/>
          </w:tcPr>
          <w:p>
            <w:r>
              <w:rPr>
                <w:rFonts w:hint="eastAsia"/>
                <w:lang w:val="en-US" w:eastAsia="zh-CN"/>
              </w:rPr>
              <w:t>H（V1.0）</w:t>
            </w:r>
            <w:r>
              <w:rPr>
                <w:rFonts w:hint="eastAsia"/>
              </w:rPr>
              <w:t xml:space="preserve">4.3.1.2  </w:t>
            </w:r>
          </w:p>
          <w:p/>
        </w:tc>
        <w:tc>
          <w:tcPr>
            <w:tcW w:w="674" w:type="dxa"/>
            <w:shd w:val="clear" w:color="auto" w:fill="auto"/>
          </w:tcPr>
          <w:p>
            <w:r>
              <w:rPr>
                <w:rFonts w:hint="eastAsia"/>
              </w:rPr>
              <w:t>文件名称</w:t>
            </w:r>
          </w:p>
        </w:tc>
        <w:tc>
          <w:tcPr>
            <w:tcW w:w="9330" w:type="dxa"/>
            <w:shd w:val="clear" w:color="auto" w:fill="auto"/>
          </w:tcPr>
          <w:p>
            <w:r>
              <w:rPr>
                <w:rFonts w:hint="eastAsia"/>
                <w:b/>
                <w:bCs/>
              </w:rPr>
              <w:t>如</w:t>
            </w:r>
            <w:r>
              <w:rPr>
                <w:rFonts w:hint="eastAsia"/>
                <w:b/>
                <w:bCs/>
                <w:lang w:val="en-US" w:eastAsia="zh-CN"/>
              </w:rPr>
              <w:t>HACCP管理</w:t>
            </w:r>
            <w:r>
              <w:rPr>
                <w:rFonts w:hint="eastAsia"/>
                <w:b/>
                <w:bCs/>
              </w:rPr>
              <w:t>手册4.3.1条款、</w:t>
            </w:r>
            <w:r>
              <w:rPr>
                <w:rFonts w:hint="eastAsia"/>
                <w:color w:val="0000FF"/>
              </w:rPr>
              <w:sym w:font="Wingdings" w:char="00FE"/>
            </w:r>
            <w:r>
              <w:rPr>
                <w:rFonts w:hint="eastAsia" w:ascii="宋体" w:hAnsi="宋体"/>
                <w:szCs w:val="21"/>
              </w:rPr>
              <w:t>《危害分析工作单》</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H</w:t>
            </w:r>
            <w:r>
              <w:t>ACCP</w:t>
            </w:r>
            <w:r>
              <w:rPr>
                <w:rFonts w:hint="eastAsia"/>
              </w:rPr>
              <w:t>小组应针对识别的潜在的危害，评估潜在的食品安全危害的严重性和可能性，如果这种潜在危害在该步骤极可能发生且后果严重，则应确定为显著危害。</w:t>
            </w:r>
          </w:p>
          <w:p/>
          <w:p>
            <w:pPr>
              <w:spacing w:before="50"/>
              <w:rPr>
                <w:rFonts w:ascii="宋体" w:hAnsi="宋体"/>
                <w:szCs w:val="21"/>
              </w:rPr>
            </w:pPr>
            <w:r>
              <w:rPr>
                <w:rFonts w:hint="eastAsia" w:ascii="宋体" w:hAnsi="宋体"/>
                <w:szCs w:val="21"/>
              </w:rPr>
              <w:t>在《危害分析工作单》中进行了食品安全显著危害和食品安全非显著危害的分析；</w:t>
            </w:r>
          </w:p>
          <w:p>
            <w:pPr>
              <w:spacing w:before="50"/>
            </w:pPr>
            <w:r>
              <w:rPr>
                <w:rFonts w:hint="eastAsia"/>
              </w:rPr>
              <w:t>所识别最终产品的每种食品安全危害的可接受水平。</w:t>
            </w:r>
          </w:p>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3039"/>
              <w:gridCol w:w="2255"/>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736" w:type="dxa"/>
                  <w:shd w:val="clear" w:color="auto" w:fill="FFFFFF"/>
                  <w:vAlign w:val="center"/>
                </w:tcPr>
                <w:p>
                  <w:pPr>
                    <w:jc w:val="center"/>
                    <w:rPr>
                      <w:bCs/>
                    </w:rPr>
                  </w:pPr>
                  <w:r>
                    <w:rPr>
                      <w:rFonts w:hint="eastAsia"/>
                      <w:bCs/>
                    </w:rPr>
                    <w:t>控制点示例</w:t>
                  </w:r>
                </w:p>
              </w:tc>
              <w:tc>
                <w:tcPr>
                  <w:tcW w:w="3039" w:type="dxa"/>
                  <w:shd w:val="clear" w:color="auto" w:fill="FFFFFF"/>
                </w:tcPr>
                <w:p>
                  <w:pPr>
                    <w:jc w:val="center"/>
                    <w:rPr>
                      <w:bCs/>
                    </w:rPr>
                  </w:pPr>
                  <w:r>
                    <w:rPr>
                      <w:rFonts w:hint="eastAsia"/>
                      <w:bCs/>
                    </w:rPr>
                    <w:t>潜在危害</w:t>
                  </w:r>
                </w:p>
              </w:tc>
              <w:tc>
                <w:tcPr>
                  <w:tcW w:w="2255" w:type="dxa"/>
                  <w:vAlign w:val="bottom"/>
                </w:tcPr>
                <w:p>
                  <w:pPr>
                    <w:jc w:val="center"/>
                    <w:rPr>
                      <w:bCs/>
                    </w:rPr>
                  </w:pPr>
                  <w:r>
                    <w:rPr>
                      <w:rFonts w:hint="eastAsia"/>
                      <w:bCs/>
                    </w:rPr>
                    <w:t>接收准则名称/可接受限值</w:t>
                  </w:r>
                </w:p>
              </w:tc>
              <w:tc>
                <w:tcPr>
                  <w:tcW w:w="1818" w:type="dxa"/>
                </w:tcPr>
                <w:p>
                  <w:pPr>
                    <w:jc w:val="center"/>
                    <w:rPr>
                      <w:bCs/>
                      <w:szCs w:val="24"/>
                    </w:rPr>
                  </w:pPr>
                  <w:r>
                    <w:rPr>
                      <w:rFonts w:hint="eastAsia"/>
                      <w:bCs/>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36" w:type="dxa"/>
                  <w:shd w:val="clear" w:color="auto" w:fill="FFFFFF"/>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主食类、热菜类</w:t>
                  </w:r>
                </w:p>
              </w:tc>
              <w:tc>
                <w:tcPr>
                  <w:tcW w:w="3039" w:type="dxa"/>
                  <w:shd w:val="clear" w:color="auto" w:fill="FFFFFF"/>
                  <w:vAlign w:val="bottom"/>
                </w:tcPr>
                <w:p>
                  <w:pP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bCs/>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ascii="宋体" w:hAnsi="宋体"/>
                      <w:kern w:val="0"/>
                      <w:szCs w:val="21"/>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2255" w:type="dxa"/>
                  <w:vAlign w:val="center"/>
                </w:tcPr>
                <w:p>
                  <w:pPr>
                    <w:jc w:val="center"/>
                    <w:rPr>
                      <w:rFonts w:hint="default" w:ascii="宋体" w:hAnsi="宋体" w:eastAsia="宋体"/>
                      <w:kern w:val="0"/>
                      <w:szCs w:val="21"/>
                      <w:lang w:val="en-US" w:eastAsia="zh-CN"/>
                    </w:rPr>
                  </w:pPr>
                  <w:r>
                    <w:rPr>
                      <w:rFonts w:hint="eastAsia"/>
                      <w:bCs/>
                    </w:rPr>
                    <w:t>按《 DBS32/ 003-2014 江苏省食品安全地方标准 集体用餐配送膳食》执行</w:t>
                  </w:r>
                </w:p>
              </w:tc>
              <w:tc>
                <w:tcPr>
                  <w:tcW w:w="1818" w:type="dxa"/>
                  <w:vAlign w:val="bottom"/>
                </w:tcPr>
                <w:p>
                  <w:r>
                    <w:rPr>
                      <w:rFonts w:hint="eastAsia"/>
                      <w:bCs/>
                    </w:rPr>
                    <w:sym w:font="Wingdings" w:char="00FE"/>
                  </w:r>
                  <w:r>
                    <w:rPr>
                      <w:rFonts w:hint="eastAsia"/>
                    </w:rPr>
                    <w:t>法律、法规</w:t>
                  </w:r>
                </w:p>
                <w:p>
                  <w:pPr>
                    <w:rPr>
                      <w:bCs/>
                    </w:rPr>
                  </w:pPr>
                  <w:r>
                    <w:rPr>
                      <w:rFonts w:hint="eastAsia"/>
                      <w:bCs/>
                    </w:rPr>
                    <w:sym w:font="Wingdings" w:char="00FE"/>
                  </w:r>
                  <w:r>
                    <w:rPr>
                      <w:rFonts w:hint="eastAsia"/>
                    </w:rPr>
                    <w:t>客户要求</w:t>
                  </w:r>
                </w:p>
                <w:p>
                  <w:pPr>
                    <w:rPr>
                      <w:bCs/>
                      <w:lang w:val="en-GB"/>
                    </w:rPr>
                  </w:pPr>
                  <w:r>
                    <w:rPr>
                      <w:rFonts w:hint="eastAsia"/>
                      <w:bCs/>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36" w:type="dxa"/>
                  <w:shd w:val="clear" w:color="auto" w:fill="FFFFFF"/>
                  <w:vAlign w:val="center"/>
                </w:tcPr>
                <w:p>
                  <w:pPr>
                    <w:jc w:val="left"/>
                    <w:rPr>
                      <w:rFonts w:ascii="宋体" w:hAnsi="宋体" w:cs="宋体"/>
                      <w:szCs w:val="21"/>
                    </w:rPr>
                  </w:pPr>
                  <w:r>
                    <w:rPr>
                      <w:rFonts w:hint="eastAsia"/>
                      <w:bCs/>
                    </w:rPr>
                    <w:t>餐具</w:t>
                  </w:r>
                  <w:r>
                    <w:rPr>
                      <w:rFonts w:hint="eastAsia"/>
                      <w:bCs/>
                      <w:lang w:eastAsia="zh-CN"/>
                    </w:rPr>
                    <w:t>（</w:t>
                  </w:r>
                  <w:r>
                    <w:rPr>
                      <w:rFonts w:hint="eastAsia"/>
                      <w:bCs/>
                      <w:lang w:val="en-US" w:eastAsia="zh-CN"/>
                    </w:rPr>
                    <w:t>不锈钢食具</w:t>
                  </w:r>
                  <w:r>
                    <w:rPr>
                      <w:rFonts w:hint="eastAsia"/>
                      <w:bCs/>
                    </w:rPr>
                    <w:t>）</w:t>
                  </w:r>
                </w:p>
              </w:tc>
              <w:tc>
                <w:tcPr>
                  <w:tcW w:w="3039" w:type="dxa"/>
                  <w:shd w:val="clear" w:color="auto" w:fill="FFFFFF"/>
                  <w:vAlign w:val="bottom"/>
                </w:tcPr>
                <w:p>
                  <w:pP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A8"/>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黄曲霉毒素</w:t>
                  </w:r>
                  <w:r>
                    <w:rPr>
                      <w:rFonts w:hint="eastAsia"/>
                    </w:rPr>
                    <w:sym w:font="Wingdings" w:char="00A8"/>
                  </w:r>
                  <w:r>
                    <w:rPr>
                      <w:rFonts w:hint="eastAsia"/>
                      <w:lang w:val="en-GB"/>
                    </w:rPr>
                    <w:t>苯并芘、</w:t>
                  </w:r>
                </w:p>
                <w:p>
                  <w:pPr>
                    <w:rPr>
                      <w:rFonts w:hint="eastAsia"/>
                      <w:sz w:val="21"/>
                      <w:szCs w:val="21"/>
                      <w:lang w:val="en-GB"/>
                    </w:rPr>
                  </w:pPr>
                  <w:r>
                    <w:rPr>
                      <w:rFonts w:hint="eastAsia"/>
                      <w:sz w:val="21"/>
                      <w:szCs w:val="21"/>
                    </w:rPr>
                    <w:sym w:font="Wingdings" w:char="00A8"/>
                  </w:r>
                  <w:r>
                    <w:rPr>
                      <w:rFonts w:hint="eastAsia"/>
                      <w:sz w:val="21"/>
                      <w:szCs w:val="21"/>
                      <w:lang w:val="en-GB"/>
                    </w:rPr>
                    <w:t>农药残留</w:t>
                  </w:r>
                  <w:r>
                    <w:rPr>
                      <w:rFonts w:hint="eastAsia"/>
                      <w:sz w:val="21"/>
                      <w:szCs w:val="21"/>
                    </w:rPr>
                    <w:t xml:space="preserve">  </w:t>
                  </w:r>
                  <w:r>
                    <w:rPr>
                      <w:rFonts w:hint="eastAsia"/>
                      <w:sz w:val="21"/>
                      <w:szCs w:val="21"/>
                    </w:rPr>
                    <w:sym w:font="Wingdings" w:char="00A8"/>
                  </w:r>
                  <w:r>
                    <w:rPr>
                      <w:rFonts w:hint="eastAsia"/>
                      <w:sz w:val="21"/>
                      <w:szCs w:val="21"/>
                    </w:rPr>
                    <w:t>兽</w:t>
                  </w:r>
                  <w:r>
                    <w:rPr>
                      <w:rFonts w:hint="eastAsia"/>
                      <w:sz w:val="21"/>
                      <w:szCs w:val="21"/>
                      <w:lang w:val="en-GB"/>
                    </w:rPr>
                    <w:t>药残留</w:t>
                  </w:r>
                </w:p>
                <w:p>
                  <w:pPr>
                    <w:pStyle w:val="2"/>
                    <w:rPr>
                      <w:rFonts w:hint="default" w:eastAsia="宋体"/>
                      <w:lang w:val="en-US" w:eastAsia="zh-CN"/>
                    </w:rPr>
                  </w:pPr>
                  <w:r>
                    <w:rPr>
                      <w:rFonts w:hint="eastAsia"/>
                      <w:sz w:val="21"/>
                      <w:szCs w:val="21"/>
                    </w:rPr>
                    <w:sym w:font="Wingdings" w:char="00FE"/>
                  </w:r>
                  <w:r>
                    <w:rPr>
                      <w:rFonts w:hint="eastAsia"/>
                      <w:sz w:val="21"/>
                      <w:szCs w:val="21"/>
                      <w:lang w:val="en-US" w:eastAsia="zh-CN"/>
                    </w:rPr>
                    <w:t>阴离子合成洗涤剂残留</w:t>
                  </w:r>
                </w:p>
              </w:tc>
              <w:tc>
                <w:tcPr>
                  <w:tcW w:w="2255" w:type="dxa"/>
                  <w:vAlign w:val="center"/>
                </w:tcPr>
                <w:p>
                  <w:pPr>
                    <w:jc w:val="both"/>
                    <w:rPr>
                      <w:rFonts w:ascii="宋体" w:hAnsi="宋体" w:cs="宋体"/>
                      <w:szCs w:val="21"/>
                      <w:lang w:val="en-GB"/>
                    </w:rPr>
                  </w:pPr>
                  <w:r>
                    <w:rPr>
                      <w:rFonts w:hint="eastAsia"/>
                      <w:bCs/>
                    </w:rPr>
                    <w:t>按G</w:t>
                  </w:r>
                  <w:r>
                    <w:rPr>
                      <w:bCs/>
                    </w:rPr>
                    <w:t xml:space="preserve">B14934-2016 </w:t>
                  </w:r>
                  <w:r>
                    <w:rPr>
                      <w:rFonts w:hint="eastAsia"/>
                      <w:bCs/>
                    </w:rPr>
                    <w:t>《食品安全国家标准 消毒餐（饮）具》执行</w:t>
                  </w:r>
                </w:p>
              </w:tc>
              <w:tc>
                <w:tcPr>
                  <w:tcW w:w="1818" w:type="dxa"/>
                  <w:vAlign w:val="bottom"/>
                </w:tcPr>
                <w:p>
                  <w:r>
                    <w:rPr>
                      <w:rFonts w:hint="eastAsia"/>
                      <w:bCs/>
                    </w:rPr>
                    <w:sym w:font="Wingdings" w:char="00A8"/>
                  </w:r>
                  <w:r>
                    <w:rPr>
                      <w:rFonts w:hint="eastAsia"/>
                    </w:rPr>
                    <w:t>法律、法规</w:t>
                  </w:r>
                </w:p>
                <w:p>
                  <w:pPr>
                    <w:rPr>
                      <w:bCs/>
                    </w:rPr>
                  </w:pPr>
                  <w:r>
                    <w:rPr>
                      <w:rFonts w:hint="eastAsia"/>
                      <w:bCs/>
                    </w:rPr>
                    <w:sym w:font="Wingdings" w:char="00FE"/>
                  </w:r>
                  <w:r>
                    <w:rPr>
                      <w:rFonts w:hint="eastAsia"/>
                    </w:rPr>
                    <w:t>客户要求</w:t>
                  </w:r>
                </w:p>
                <w:p>
                  <w:pPr>
                    <w:rPr>
                      <w:bCs/>
                    </w:rPr>
                  </w:pPr>
                  <w:r>
                    <w:rPr>
                      <w:rFonts w:hint="eastAsia"/>
                      <w:bCs/>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36" w:type="dxa"/>
                  <w:shd w:val="clear" w:color="auto" w:fill="FFFFFF"/>
                  <w:vAlign w:val="center"/>
                </w:tcPr>
                <w:p>
                  <w:pPr>
                    <w:jc w:val="left"/>
                    <w:rPr>
                      <w:rFonts w:hint="eastAsia"/>
                      <w:bCs/>
                    </w:rPr>
                  </w:pPr>
                  <w:r>
                    <w:rPr>
                      <w:rFonts w:hint="eastAsia"/>
                      <w:bCs/>
                      <w:lang w:val="en-US" w:eastAsia="zh-CN"/>
                    </w:rPr>
                    <w:t>一次性塑料盒/杯</w:t>
                  </w:r>
                </w:p>
              </w:tc>
              <w:tc>
                <w:tcPr>
                  <w:tcW w:w="3039" w:type="dxa"/>
                  <w:shd w:val="clear" w:color="auto" w:fill="FFFFFF"/>
                  <w:vAlign w:val="bottom"/>
                </w:tcPr>
                <w:p>
                  <w:pP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黄曲霉毒素</w:t>
                  </w:r>
                  <w:r>
                    <w:rPr>
                      <w:rFonts w:hint="eastAsia"/>
                    </w:rPr>
                    <w:sym w:font="Wingdings" w:char="00A8"/>
                  </w:r>
                  <w:r>
                    <w:rPr>
                      <w:rFonts w:hint="eastAsia"/>
                      <w:lang w:val="en-GB"/>
                    </w:rPr>
                    <w:t>苯并芘、</w:t>
                  </w:r>
                </w:p>
                <w:p>
                  <w:pPr>
                    <w:rPr>
                      <w:rFonts w:hint="eastAsia"/>
                      <w:sz w:val="21"/>
                      <w:szCs w:val="21"/>
                      <w:lang w:val="en-GB"/>
                    </w:rPr>
                  </w:pPr>
                  <w:r>
                    <w:rPr>
                      <w:rFonts w:hint="eastAsia"/>
                      <w:sz w:val="21"/>
                      <w:szCs w:val="21"/>
                    </w:rPr>
                    <w:sym w:font="Wingdings" w:char="00A8"/>
                  </w:r>
                  <w:r>
                    <w:rPr>
                      <w:rFonts w:hint="eastAsia"/>
                      <w:sz w:val="21"/>
                      <w:szCs w:val="21"/>
                      <w:lang w:val="en-GB"/>
                    </w:rPr>
                    <w:t>农药残留</w:t>
                  </w:r>
                  <w:r>
                    <w:rPr>
                      <w:rFonts w:hint="eastAsia"/>
                      <w:sz w:val="21"/>
                      <w:szCs w:val="21"/>
                    </w:rPr>
                    <w:t xml:space="preserve">  </w:t>
                  </w:r>
                  <w:r>
                    <w:rPr>
                      <w:rFonts w:hint="eastAsia"/>
                      <w:sz w:val="21"/>
                      <w:szCs w:val="21"/>
                    </w:rPr>
                    <w:sym w:font="Wingdings" w:char="00A8"/>
                  </w:r>
                  <w:r>
                    <w:rPr>
                      <w:rFonts w:hint="eastAsia"/>
                      <w:sz w:val="21"/>
                      <w:szCs w:val="21"/>
                    </w:rPr>
                    <w:t>兽</w:t>
                  </w:r>
                  <w:r>
                    <w:rPr>
                      <w:rFonts w:hint="eastAsia"/>
                      <w:sz w:val="21"/>
                      <w:szCs w:val="21"/>
                      <w:lang w:val="en-GB"/>
                    </w:rPr>
                    <w:t>药残留</w:t>
                  </w:r>
                </w:p>
                <w:p>
                  <w:pPr>
                    <w:pStyle w:val="2"/>
                    <w:rPr>
                      <w:rFonts w:hint="eastAsia" w:ascii="Times New Roman" w:hAnsi="Times New Roman" w:eastAsia="宋体" w:cs="Times New Roman"/>
                      <w:kern w:val="2"/>
                      <w:sz w:val="18"/>
                      <w:szCs w:val="18"/>
                      <w:lang w:val="en-US" w:eastAsia="zh-CN" w:bidi="ar-SA"/>
                    </w:rPr>
                  </w:pPr>
                  <w:r>
                    <w:rPr>
                      <w:rFonts w:hint="eastAsia"/>
                      <w:sz w:val="21"/>
                      <w:szCs w:val="21"/>
                    </w:rPr>
                    <w:sym w:font="Wingdings" w:char="00FE"/>
                  </w:r>
                  <w:r>
                    <w:rPr>
                      <w:rFonts w:hint="eastAsia"/>
                      <w:sz w:val="21"/>
                      <w:szCs w:val="21"/>
                      <w:lang w:val="en-US" w:eastAsia="zh-CN"/>
                    </w:rPr>
                    <w:t>迁移量</w:t>
                  </w:r>
                </w:p>
              </w:tc>
              <w:tc>
                <w:tcPr>
                  <w:tcW w:w="2255" w:type="dxa"/>
                  <w:vAlign w:val="center"/>
                </w:tcPr>
                <w:p>
                  <w:pPr>
                    <w:jc w:val="both"/>
                    <w:rPr>
                      <w:rFonts w:hint="eastAsia" w:ascii="宋体" w:hAnsi="宋体" w:eastAsia="宋体" w:cs="宋体"/>
                      <w:kern w:val="2"/>
                      <w:sz w:val="21"/>
                      <w:szCs w:val="21"/>
                      <w:lang w:val="en-GB" w:eastAsia="zh-CN" w:bidi="ar-SA"/>
                    </w:rPr>
                  </w:pPr>
                  <w:r>
                    <w:rPr>
                      <w:rFonts w:hint="eastAsia"/>
                      <w:bCs/>
                    </w:rPr>
                    <w:t>按G</w:t>
                  </w:r>
                  <w:r>
                    <w:rPr>
                      <w:bCs/>
                    </w:rPr>
                    <w:t>B</w:t>
                  </w:r>
                  <w:r>
                    <w:rPr>
                      <w:rFonts w:hint="eastAsia"/>
                      <w:bCs/>
                      <w:lang w:val="en-US" w:eastAsia="zh-CN"/>
                    </w:rPr>
                    <w:t>4806.7-2016</w:t>
                  </w:r>
                  <w:r>
                    <w:rPr>
                      <w:rFonts w:hint="eastAsia"/>
                      <w:bCs/>
                    </w:rPr>
                    <w:t>《食品安全国家标准 消</w:t>
                  </w:r>
                  <w:r>
                    <w:rPr>
                      <w:rFonts w:hint="eastAsia"/>
                      <w:bCs/>
                      <w:lang w:val="en-US" w:eastAsia="zh-CN"/>
                    </w:rPr>
                    <w:t>食品接触用塑料材料及制品</w:t>
                  </w:r>
                  <w:r>
                    <w:rPr>
                      <w:rFonts w:hint="eastAsia"/>
                      <w:bCs/>
                    </w:rPr>
                    <w:t>》执行</w:t>
                  </w:r>
                </w:p>
              </w:tc>
              <w:tc>
                <w:tcPr>
                  <w:tcW w:w="1818" w:type="dxa"/>
                  <w:vAlign w:val="bottom"/>
                </w:tcPr>
                <w:p>
                  <w:r>
                    <w:rPr>
                      <w:rFonts w:hint="eastAsia"/>
                      <w:bCs/>
                    </w:rPr>
                    <w:sym w:font="Wingdings" w:char="00A8"/>
                  </w:r>
                  <w:r>
                    <w:rPr>
                      <w:rFonts w:hint="eastAsia"/>
                    </w:rPr>
                    <w:t>法律、法规</w:t>
                  </w:r>
                </w:p>
                <w:p>
                  <w:pPr>
                    <w:rPr>
                      <w:bCs/>
                    </w:rPr>
                  </w:pPr>
                  <w:r>
                    <w:rPr>
                      <w:rFonts w:hint="eastAsia"/>
                      <w:bCs/>
                    </w:rPr>
                    <w:sym w:font="Wingdings" w:char="00FE"/>
                  </w:r>
                  <w:r>
                    <w:rPr>
                      <w:rFonts w:hint="eastAsia"/>
                    </w:rPr>
                    <w:t>客户要求</w:t>
                  </w:r>
                </w:p>
                <w:p>
                  <w:pPr>
                    <w:rPr>
                      <w:rFonts w:hint="eastAsia" w:ascii="Times New Roman" w:hAnsi="Times New Roman" w:eastAsia="宋体" w:cs="Times New Roman"/>
                      <w:bCs/>
                      <w:kern w:val="2"/>
                      <w:sz w:val="21"/>
                      <w:lang w:val="en-US" w:eastAsia="zh-CN" w:bidi="ar-SA"/>
                    </w:rPr>
                  </w:pPr>
                  <w:r>
                    <w:rPr>
                      <w:rFonts w:hint="eastAsia"/>
                      <w:bCs/>
                    </w:rPr>
                    <w:sym w:font="Wingdings" w:char="00FE"/>
                  </w:r>
                  <w:r>
                    <w:rPr>
                      <w:rFonts w:hint="eastAsia"/>
                    </w:rPr>
                    <w:t>预期用途</w:t>
                  </w:r>
                </w:p>
              </w:tc>
            </w:tr>
          </w:tbl>
          <w:p/>
          <w:p>
            <w:pPr>
              <w:spacing w:before="50"/>
              <w:rPr>
                <w:rFonts w:ascii="宋体" w:hAnsi="宋体"/>
                <w:szCs w:val="21"/>
              </w:rPr>
            </w:pPr>
            <w:r>
              <w:rPr>
                <w:rFonts w:hint="eastAsia" w:ascii="宋体" w:hAnsi="宋体"/>
                <w:szCs w:val="21"/>
              </w:rPr>
              <w:t>控制危害已达到规定的可接受水平；</w:t>
            </w:r>
          </w:p>
          <w:p>
            <w:pPr>
              <w:rPr>
                <w:rFonts w:hint="default"/>
                <w:lang w:val="en-US"/>
              </w:rPr>
            </w:pPr>
            <w:r>
              <w:rPr>
                <w:rFonts w:ascii="宋体" w:hAnsi="宋体"/>
                <w:color w:val="0000FF"/>
                <w:szCs w:val="21"/>
              </w:rPr>
              <w:t>显著危害</w:t>
            </w:r>
            <w:r>
              <w:rPr>
                <w:rFonts w:hint="eastAsia" w:ascii="宋体" w:hAnsi="宋体"/>
                <w:color w:val="0000FF"/>
                <w:szCs w:val="21"/>
              </w:rPr>
              <w:t>：</w:t>
            </w:r>
            <w:r>
              <w:rPr>
                <w:rFonts w:hint="eastAsia"/>
                <w:color w:val="0000FF"/>
              </w:rPr>
              <w:sym w:font="Wingdings" w:char="00FE"/>
            </w:r>
            <w:r>
              <w:rPr>
                <w:rFonts w:ascii="宋体" w:hAnsi="宋体"/>
                <w:color w:val="0000FF"/>
                <w:szCs w:val="21"/>
              </w:rPr>
              <w:t>重金属</w:t>
            </w:r>
            <w:r>
              <w:rPr>
                <w:rFonts w:hint="eastAsia" w:ascii="宋体" w:hAnsi="宋体"/>
                <w:color w:val="0000FF"/>
                <w:szCs w:val="21"/>
              </w:rPr>
              <w:t>、</w:t>
            </w:r>
            <w:r>
              <w:rPr>
                <w:rFonts w:hint="eastAsia"/>
                <w:color w:val="0000FF"/>
              </w:rPr>
              <w:sym w:font="Wingdings" w:char="00FE"/>
            </w:r>
            <w:r>
              <w:rPr>
                <w:rFonts w:ascii="宋体" w:hAnsi="宋体"/>
                <w:color w:val="0000FF"/>
                <w:szCs w:val="21"/>
              </w:rPr>
              <w:t>有害微生物</w:t>
            </w:r>
            <w:r>
              <w:rPr>
                <w:rFonts w:hint="eastAsia" w:ascii="宋体" w:hAnsi="宋体"/>
                <w:color w:val="0000FF"/>
                <w:szCs w:val="21"/>
              </w:rPr>
              <w:t>、</w:t>
            </w:r>
            <w:r>
              <w:rPr>
                <w:rFonts w:hint="eastAsia"/>
                <w:color w:val="0000FF"/>
              </w:rPr>
              <w:sym w:font="Wingdings" w:char="00A8"/>
            </w:r>
            <w:r>
              <w:rPr>
                <w:rFonts w:ascii="宋体" w:hAnsi="宋体"/>
                <w:color w:val="0000FF"/>
                <w:szCs w:val="21"/>
              </w:rPr>
              <w:t>农药残留</w:t>
            </w:r>
            <w:r>
              <w:rPr>
                <w:rFonts w:hint="eastAsia" w:ascii="宋体" w:hAnsi="宋体"/>
                <w:color w:val="0000FF"/>
                <w:szCs w:val="21"/>
              </w:rPr>
              <w:t xml:space="preserve"> </w:t>
            </w:r>
            <w:r>
              <w:rPr>
                <w:rFonts w:hint="eastAsia"/>
                <w:color w:val="0000FF"/>
              </w:rPr>
              <w:sym w:font="Wingdings" w:char="00A8"/>
            </w:r>
            <w:r>
              <w:rPr>
                <w:rFonts w:hint="eastAsia"/>
                <w:color w:val="0000FF"/>
              </w:rPr>
              <w:t xml:space="preserve"> </w:t>
            </w:r>
            <w:r>
              <w:rPr>
                <w:rFonts w:hint="eastAsia"/>
                <w:color w:val="0000FF"/>
                <w:lang w:val="en-US" w:eastAsia="zh-CN"/>
              </w:rPr>
              <w:t xml:space="preserve">金属异物  </w:t>
            </w:r>
            <w:r>
              <w:rPr>
                <w:rFonts w:hint="eastAsia"/>
                <w:color w:val="0000FF"/>
              </w:rPr>
              <w:sym w:font="Wingdings" w:char="00A8"/>
            </w:r>
            <w:r>
              <w:rPr>
                <w:rFonts w:hint="eastAsia"/>
                <w:color w:val="0000FF"/>
              </w:rPr>
              <w:t xml:space="preserve"> </w:t>
            </w:r>
            <w:r>
              <w:rPr>
                <w:rFonts w:hint="eastAsia"/>
                <w:color w:val="0000FF"/>
                <w:lang w:val="en-US" w:eastAsia="zh-CN"/>
              </w:rPr>
              <w:t>兽药残留</w:t>
            </w:r>
          </w:p>
          <w:p>
            <w:r>
              <w:rPr>
                <w:rFonts w:hint="eastAsia"/>
              </w:rPr>
              <w:t>应保持危害识别的依据和结果的记录。</w:t>
            </w:r>
            <w:r>
              <w:rPr>
                <w:rFonts w:hint="eastAsia"/>
                <w:color w:val="0000FF"/>
              </w:rPr>
              <w:sym w:font="Wingdings" w:char="00FE"/>
            </w:r>
            <w:r>
              <w:rPr>
                <w:rFonts w:hint="eastAsia"/>
              </w:rPr>
              <w:t xml:space="preserve">是 </w:t>
            </w:r>
            <w:r>
              <w:t xml:space="preserve">   </w:t>
            </w:r>
            <w:r>
              <w:rPr>
                <w:rFonts w:hint="eastAsia"/>
                <w:color w:val="0000FF"/>
              </w:rPr>
              <w:sym w:font="Wingdings" w:char="00A8"/>
            </w:r>
            <w:r>
              <w:rPr>
                <w:rFonts w:hint="eastAsia"/>
                <w:color w:val="0000FF"/>
              </w:rPr>
              <w:t>否</w:t>
            </w:r>
          </w:p>
          <w:p>
            <w:r>
              <w:rPr>
                <w:rFonts w:hint="eastAsia"/>
                <w:color w:val="0000FF"/>
              </w:rPr>
              <w:t>控制措施见</w:t>
            </w:r>
            <w:r>
              <w:rPr>
                <w:rFonts w:hint="eastAsia"/>
                <w:color w:val="0000FF"/>
              </w:rPr>
              <w:sym w:font="Wingdings" w:char="00A8"/>
            </w:r>
            <w:r>
              <w:rPr>
                <w:rFonts w:hint="eastAsia"/>
                <w:color w:val="0000FF"/>
              </w:rPr>
              <w:t>《</w:t>
            </w:r>
            <w:r>
              <w:rPr>
                <w:rFonts w:hint="eastAsia"/>
                <w:color w:val="0000FF"/>
                <w:lang w:val="en-US" w:eastAsia="zh-CN"/>
              </w:rPr>
              <w:t>良好卫生规范</w:t>
            </w:r>
            <w:r>
              <w:rPr>
                <w:rFonts w:hint="eastAsia"/>
                <w:color w:val="0000FF"/>
              </w:rPr>
              <w:t>》和</w:t>
            </w:r>
            <w:r>
              <w:rPr>
                <w:rFonts w:hint="eastAsia"/>
                <w:color w:val="0000FF"/>
              </w:rPr>
              <w:sym w:font="Wingdings" w:char="00FE"/>
            </w:r>
            <w:r>
              <w:rPr>
                <w:rFonts w:hint="eastAsia"/>
                <w:color w:val="0000FF"/>
              </w:rPr>
              <w:t>《HACCP计划</w:t>
            </w:r>
            <w:r>
              <w:rPr>
                <w:rFonts w:hint="eastAsia"/>
                <w:color w:val="0000FF"/>
                <w:lang w:val="en-US" w:eastAsia="zh-CN"/>
              </w:rPr>
              <w:t>书</w:t>
            </w:r>
            <w:r>
              <w:rPr>
                <w:rFonts w:hint="eastAsia"/>
                <w:color w:val="0000FF"/>
              </w:rPr>
              <w:t>》</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控制措施的制定</w:t>
            </w:r>
          </w:p>
          <w:p/>
        </w:tc>
        <w:tc>
          <w:tcPr>
            <w:tcW w:w="1100" w:type="dxa"/>
            <w:vMerge w:val="restart"/>
            <w:shd w:val="clear" w:color="auto" w:fill="auto"/>
          </w:tcPr>
          <w:p>
            <w:r>
              <w:rPr>
                <w:rFonts w:hint="eastAsia"/>
                <w:lang w:val="en-US" w:eastAsia="zh-CN"/>
              </w:rPr>
              <w:t>H（V1.0）</w:t>
            </w:r>
            <w:r>
              <w:rPr>
                <w:rFonts w:hint="eastAsia"/>
              </w:rPr>
              <w:t xml:space="preserve">4.3.2 </w:t>
            </w:r>
          </w:p>
          <w:p/>
        </w:tc>
        <w:tc>
          <w:tcPr>
            <w:tcW w:w="674" w:type="dxa"/>
            <w:shd w:val="clear" w:color="auto" w:fill="auto"/>
          </w:tcPr>
          <w:p>
            <w:r>
              <w:rPr>
                <w:rFonts w:hint="eastAsia"/>
              </w:rPr>
              <w:t>文件名称</w:t>
            </w:r>
          </w:p>
        </w:tc>
        <w:tc>
          <w:tcPr>
            <w:tcW w:w="9330" w:type="dxa"/>
            <w:shd w:val="clear" w:color="auto" w:fill="auto"/>
          </w:tcPr>
          <w:p>
            <w:r>
              <w:rPr>
                <w:rFonts w:hint="eastAsia"/>
                <w:b/>
                <w:bCs/>
              </w:rPr>
              <w:t>如</w:t>
            </w:r>
            <w:r>
              <w:rPr>
                <w:rFonts w:hint="eastAsia"/>
              </w:rPr>
              <w:sym w:font="Wingdings" w:char="00FE"/>
            </w:r>
            <w:r>
              <w:rPr>
                <w:rFonts w:hint="eastAsia"/>
                <w:lang w:val="en-US" w:eastAsia="zh-CN"/>
              </w:rPr>
              <w:t>HACCP管理</w:t>
            </w:r>
            <w:r>
              <w:rPr>
                <w:rFonts w:hint="eastAsia"/>
              </w:rPr>
              <w:t>手册的</w:t>
            </w:r>
            <w:r>
              <w:rPr>
                <w:rFonts w:hint="eastAsia"/>
                <w:lang w:val="en-US" w:eastAsia="zh-CN"/>
              </w:rPr>
              <w:t xml:space="preserve">第7章 </w:t>
            </w:r>
            <w:r>
              <w:rPr>
                <w:rFonts w:hint="eastAsia"/>
              </w:rPr>
              <w:t>、</w:t>
            </w:r>
            <w:r>
              <w:rPr>
                <w:rFonts w:hint="eastAsia"/>
              </w:rPr>
              <w:sym w:font="Wingdings" w:char="00FE"/>
            </w:r>
            <w:r>
              <w:rPr>
                <w:rFonts w:hint="eastAsia"/>
              </w:rPr>
              <w:t>《</w:t>
            </w:r>
            <w:r>
              <w:rPr>
                <w:rFonts w:hint="eastAsia" w:ascii="宋体" w:hAnsi="宋体"/>
                <w:szCs w:val="21"/>
              </w:rPr>
              <w:t>危害分析工作单</w:t>
            </w:r>
            <w:r>
              <w:rPr>
                <w:rFonts w:hint="eastAsia"/>
              </w:rPr>
              <w:t>》</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tabs>
                <w:tab w:val="right" w:pos="3119"/>
              </w:tabs>
              <w:rPr>
                <w:bCs/>
                <w:lang w:val="en-GB"/>
              </w:rPr>
            </w:pPr>
            <w:r>
              <w:rPr>
                <w:rFonts w:hint="eastAsia"/>
              </w:rPr>
              <w:t>HACCP小组应针对每种显著危害制定相应的控制措施。</w:t>
            </w:r>
          </w:p>
          <w:p>
            <w:pPr>
              <w:tabs>
                <w:tab w:val="right" w:pos="3119"/>
              </w:tabs>
              <w:rPr>
                <w:bCs/>
                <w:lang w:val="en-GB"/>
              </w:rPr>
            </w:pPr>
          </w:p>
          <w:p>
            <w:pPr>
              <w:tabs>
                <w:tab w:val="right" w:pos="3119"/>
              </w:tabs>
              <w:rPr>
                <w:rFonts w:hint="eastAsia"/>
                <w:bCs/>
                <w:lang w:val="en-GB"/>
              </w:rPr>
            </w:pPr>
            <w:r>
              <w:rPr>
                <w:rFonts w:hint="eastAsia"/>
                <w:bCs/>
                <w:lang w:val="en-GB"/>
              </w:rPr>
              <w:t>见《原辅材料</w:t>
            </w:r>
            <w:r>
              <w:rPr>
                <w:rFonts w:hint="eastAsia"/>
                <w:bCs/>
              </w:rPr>
              <w:t>危害分析》</w:t>
            </w:r>
            <w:r>
              <w:rPr>
                <w:rFonts w:hint="eastAsia"/>
                <w:bCs/>
                <w:lang w:val="en-GB"/>
              </w:rPr>
              <w:t>：</w:t>
            </w:r>
          </w:p>
          <w:tbl>
            <w:tblPr>
              <w:tblStyle w:val="8"/>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tcPr>
                <w:p>
                  <w:pPr>
                    <w:jc w:val="center"/>
                    <w:rPr>
                      <w:bCs/>
                      <w:sz w:val="21"/>
                      <w:szCs w:val="21"/>
                    </w:rPr>
                  </w:pPr>
                  <w:r>
                    <w:rPr>
                      <w:rFonts w:hint="eastAsia"/>
                      <w:bCs/>
                      <w:sz w:val="21"/>
                      <w:szCs w:val="21"/>
                    </w:rPr>
                    <w:t>主要原料名称</w:t>
                  </w:r>
                </w:p>
              </w:tc>
              <w:tc>
                <w:tcPr>
                  <w:tcW w:w="2905" w:type="dxa"/>
                  <w:shd w:val="clear" w:color="auto" w:fill="auto"/>
                </w:tcPr>
                <w:p>
                  <w:pPr>
                    <w:jc w:val="center"/>
                    <w:rPr>
                      <w:bCs/>
                      <w:sz w:val="21"/>
                      <w:szCs w:val="21"/>
                    </w:rPr>
                  </w:pPr>
                  <w:r>
                    <w:rPr>
                      <w:rFonts w:hint="eastAsia"/>
                      <w:bCs/>
                      <w:sz w:val="21"/>
                      <w:szCs w:val="21"/>
                    </w:rPr>
                    <w:t>潜在危害</w:t>
                  </w:r>
                </w:p>
              </w:tc>
              <w:tc>
                <w:tcPr>
                  <w:tcW w:w="3476" w:type="dxa"/>
                  <w:shd w:val="clear" w:color="auto" w:fill="auto"/>
                </w:tcPr>
                <w:p>
                  <w:pPr>
                    <w:jc w:val="center"/>
                    <w:rPr>
                      <w:bCs/>
                      <w:sz w:val="21"/>
                      <w:szCs w:val="21"/>
                    </w:rPr>
                  </w:pPr>
                  <w:r>
                    <w:rPr>
                      <w:rFonts w:hint="eastAsia"/>
                      <w:bCs/>
                      <w:sz w:val="21"/>
                      <w:szCs w:val="21"/>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tcPr>
                <w:p>
                  <w:pPr>
                    <w:autoSpaceDE w:val="0"/>
                    <w:autoSpaceDN w:val="0"/>
                    <w:adjustRightInd w:val="0"/>
                    <w:jc w:val="left"/>
                    <w:rPr>
                      <w:rFonts w:hint="eastAsia" w:eastAsia="宋体"/>
                      <w:bCs/>
                      <w:sz w:val="21"/>
                      <w:szCs w:val="21"/>
                      <w:lang w:val="en-GB" w:eastAsia="zh-CN"/>
                    </w:rPr>
                  </w:pPr>
                  <w:r>
                    <w:rPr>
                      <w:rFonts w:hint="eastAsia"/>
                      <w:bCs/>
                      <w:sz w:val="21"/>
                      <w:szCs w:val="21"/>
                      <w:lang w:val="en-US" w:eastAsia="zh-CN"/>
                    </w:rPr>
                    <w:t>粮油类</w:t>
                  </w:r>
                </w:p>
              </w:tc>
              <w:tc>
                <w:tcPr>
                  <w:tcW w:w="2905" w:type="dxa"/>
                  <w:shd w:val="clear" w:color="auto" w:fill="auto"/>
                  <w:vAlign w:val="bottom"/>
                </w:tcPr>
                <w:p>
                  <w:pPr>
                    <w:rPr>
                      <w:sz w:val="21"/>
                      <w:szCs w:val="21"/>
                      <w:lang w:val="en-GB"/>
                    </w:rPr>
                  </w:pPr>
                  <w:r>
                    <w:rPr>
                      <w:rFonts w:hint="eastAsia"/>
                      <w:sz w:val="21"/>
                      <w:szCs w:val="21"/>
                    </w:rPr>
                    <w:sym w:font="Wingdings" w:char="00A8"/>
                  </w:r>
                  <w:r>
                    <w:rPr>
                      <w:rFonts w:hint="eastAsia"/>
                      <w:sz w:val="21"/>
                      <w:szCs w:val="21"/>
                      <w:lang w:val="en-GB"/>
                    </w:rPr>
                    <w:t>有害微生物</w:t>
                  </w:r>
                  <w:r>
                    <w:rPr>
                      <w:rFonts w:hint="eastAsia"/>
                      <w:sz w:val="21"/>
                      <w:szCs w:val="21"/>
                    </w:rPr>
                    <w:t xml:space="preserve"> </w:t>
                  </w:r>
                  <w:r>
                    <w:rPr>
                      <w:rFonts w:hint="eastAsia"/>
                      <w:sz w:val="21"/>
                      <w:szCs w:val="21"/>
                    </w:rPr>
                    <w:sym w:font="Wingdings" w:char="00FE"/>
                  </w:r>
                  <w:r>
                    <w:rPr>
                      <w:rFonts w:hint="eastAsia"/>
                      <w:sz w:val="21"/>
                      <w:szCs w:val="21"/>
                      <w:lang w:val="en-GB"/>
                    </w:rPr>
                    <w:t xml:space="preserve">重金属 </w:t>
                  </w:r>
                </w:p>
                <w:p>
                  <w:pPr>
                    <w:autoSpaceDE w:val="0"/>
                    <w:autoSpaceDN w:val="0"/>
                    <w:adjustRightInd w:val="0"/>
                    <w:jc w:val="left"/>
                    <w:rPr>
                      <w:sz w:val="21"/>
                      <w:szCs w:val="21"/>
                      <w:lang w:val="en-GB"/>
                    </w:rPr>
                  </w:pPr>
                  <w:r>
                    <w:rPr>
                      <w:rFonts w:hint="eastAsia"/>
                      <w:sz w:val="21"/>
                      <w:szCs w:val="21"/>
                    </w:rPr>
                    <w:sym w:font="Wingdings" w:char="00FE"/>
                  </w:r>
                  <w:r>
                    <w:rPr>
                      <w:rFonts w:hint="eastAsia"/>
                      <w:sz w:val="21"/>
                      <w:szCs w:val="21"/>
                      <w:lang w:val="en-GB"/>
                    </w:rPr>
                    <w:t xml:space="preserve">黄曲霉毒素 </w:t>
                  </w:r>
                  <w:r>
                    <w:rPr>
                      <w:rFonts w:hint="eastAsia"/>
                      <w:sz w:val="21"/>
                      <w:szCs w:val="21"/>
                    </w:rPr>
                    <w:sym w:font="Wingdings" w:char="00FE"/>
                  </w:r>
                  <w:r>
                    <w:rPr>
                      <w:rFonts w:hint="eastAsia"/>
                      <w:sz w:val="21"/>
                      <w:szCs w:val="21"/>
                      <w:lang w:val="en-GB"/>
                    </w:rPr>
                    <w:t>苯并芘</w:t>
                  </w:r>
                </w:p>
                <w:p>
                  <w:pPr>
                    <w:rPr>
                      <w:rFonts w:hint="eastAsia"/>
                      <w:sz w:val="21"/>
                      <w:szCs w:val="21"/>
                      <w:lang w:val="en-GB"/>
                    </w:rPr>
                  </w:pPr>
                  <w:r>
                    <w:rPr>
                      <w:rFonts w:hint="eastAsia"/>
                      <w:sz w:val="21"/>
                      <w:szCs w:val="21"/>
                    </w:rPr>
                    <w:sym w:font="Wingdings" w:char="00FE"/>
                  </w:r>
                  <w:r>
                    <w:rPr>
                      <w:rFonts w:hint="eastAsia"/>
                      <w:sz w:val="21"/>
                      <w:szCs w:val="21"/>
                      <w:lang w:val="en-GB"/>
                    </w:rPr>
                    <w:t>农药残留</w:t>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w:t>
                  </w:r>
                  <w:r>
                    <w:rPr>
                      <w:rFonts w:hint="eastAsia"/>
                      <w:sz w:val="21"/>
                      <w:szCs w:val="21"/>
                    </w:rPr>
                    <w:sym w:font="Wingdings" w:char="00FE"/>
                  </w:r>
                  <w:r>
                    <w:rPr>
                      <w:rFonts w:hint="eastAsia"/>
                      <w:sz w:val="21"/>
                      <w:szCs w:val="21"/>
                    </w:rPr>
                    <w:t>兽</w:t>
                  </w:r>
                  <w:r>
                    <w:rPr>
                      <w:rFonts w:hint="eastAsia"/>
                      <w:sz w:val="21"/>
                      <w:szCs w:val="21"/>
                      <w:lang w:val="en-GB"/>
                    </w:rPr>
                    <w:t>药残留</w:t>
                  </w:r>
                </w:p>
                <w:p>
                  <w:pPr>
                    <w:rPr>
                      <w:sz w:val="21"/>
                      <w:szCs w:val="21"/>
                    </w:rPr>
                  </w:pPr>
                  <w:r>
                    <w:rPr>
                      <w:rFonts w:hint="eastAsia"/>
                      <w:sz w:val="21"/>
                      <w:szCs w:val="21"/>
                    </w:rPr>
                    <w:sym w:font="Wingdings" w:char="00FE"/>
                  </w:r>
                  <w:r>
                    <w:rPr>
                      <w:rFonts w:hint="eastAsia"/>
                      <w:sz w:val="21"/>
                      <w:szCs w:val="21"/>
                      <w:lang w:val="en-US" w:eastAsia="zh-CN"/>
                    </w:rPr>
                    <w:t>酸价</w:t>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w:t>
                  </w:r>
                  <w:r>
                    <w:rPr>
                      <w:rFonts w:hint="eastAsia"/>
                      <w:sz w:val="21"/>
                      <w:szCs w:val="21"/>
                    </w:rPr>
                    <w:sym w:font="Wingdings" w:char="00FE"/>
                  </w:r>
                  <w:r>
                    <w:rPr>
                      <w:rFonts w:hint="eastAsia"/>
                      <w:sz w:val="21"/>
                      <w:szCs w:val="21"/>
                      <w:lang w:val="en-US" w:eastAsia="zh-CN"/>
                    </w:rPr>
                    <w:t>过氧化值</w:t>
                  </w:r>
                </w:p>
              </w:tc>
              <w:tc>
                <w:tcPr>
                  <w:tcW w:w="3476" w:type="dxa"/>
                  <w:shd w:val="clear" w:color="auto" w:fill="auto"/>
                </w:tcPr>
                <w:p>
                  <w:pPr>
                    <w:autoSpaceDE w:val="0"/>
                    <w:autoSpaceDN w:val="0"/>
                    <w:adjustRightInd w:val="0"/>
                    <w:jc w:val="left"/>
                    <w:rPr>
                      <w:rFonts w:hint="eastAsia"/>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eastAsia" w:eastAsia="宋体"/>
                      <w:bCs/>
                      <w:sz w:val="21"/>
                      <w:szCs w:val="21"/>
                      <w:lang w:val="en-GB" w:eastAsia="zh-CN"/>
                    </w:rPr>
                  </w:pPr>
                  <w:r>
                    <w:rPr>
                      <w:rFonts w:hint="eastAsia"/>
                      <w:bCs/>
                      <w:sz w:val="21"/>
                      <w:szCs w:val="21"/>
                      <w:lang w:val="en-US" w:eastAsia="zh-CN"/>
                    </w:rPr>
                    <w:t>果蔬类</w:t>
                  </w:r>
                </w:p>
              </w:tc>
              <w:tc>
                <w:tcPr>
                  <w:tcW w:w="2905" w:type="dxa"/>
                  <w:shd w:val="clear" w:color="auto" w:fill="auto"/>
                  <w:vAlign w:val="bottom"/>
                </w:tcPr>
                <w:p>
                  <w:pPr>
                    <w:rPr>
                      <w:bCs/>
                      <w:sz w:val="21"/>
                      <w:szCs w:val="21"/>
                      <w:lang w:val="en-GB"/>
                    </w:rPr>
                  </w:pPr>
                  <w:r>
                    <w:rPr>
                      <w:rFonts w:hint="eastAsia"/>
                      <w:bCs/>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A8"/>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bCs/>
                      <w:sz w:val="21"/>
                      <w:szCs w:val="21"/>
                    </w:rPr>
                  </w:pPr>
                  <w:r>
                    <w:rPr>
                      <w:rFonts w:hint="eastAsia"/>
                      <w:bCs/>
                      <w:sz w:val="21"/>
                      <w:szCs w:val="21"/>
                    </w:rPr>
                    <w:sym w:font="Wingdings" w:char="00FE"/>
                  </w:r>
                  <w:r>
                    <w:rPr>
                      <w:rFonts w:hint="eastAsia"/>
                      <w:bCs/>
                      <w:sz w:val="21"/>
                      <w:szCs w:val="21"/>
                      <w:lang w:val="en-GB"/>
                    </w:rPr>
                    <w:t>农药残留</w:t>
                  </w:r>
                  <w:r>
                    <w:rPr>
                      <w:rFonts w:hint="eastAsia"/>
                      <w:bCs/>
                      <w:sz w:val="21"/>
                      <w:szCs w:val="21"/>
                    </w:rPr>
                    <w:t xml:space="preserve">  </w:t>
                  </w:r>
                  <w:r>
                    <w:rPr>
                      <w:rFonts w:hint="eastAsia"/>
                      <w:sz w:val="21"/>
                      <w:szCs w:val="21"/>
                    </w:rPr>
                    <w:sym w:font="Wingdings" w:char="00A8"/>
                  </w:r>
                  <w:r>
                    <w:rPr>
                      <w:rFonts w:hint="eastAsia"/>
                      <w:bCs/>
                      <w:sz w:val="21"/>
                      <w:szCs w:val="21"/>
                    </w:rPr>
                    <w:t>兽</w:t>
                  </w:r>
                  <w:r>
                    <w:rPr>
                      <w:rFonts w:hint="eastAsia"/>
                      <w:bCs/>
                      <w:sz w:val="21"/>
                      <w:szCs w:val="21"/>
                      <w:lang w:val="en-GB"/>
                    </w:rPr>
                    <w:t>药残留</w:t>
                  </w:r>
                </w:p>
              </w:tc>
              <w:tc>
                <w:tcPr>
                  <w:tcW w:w="3476" w:type="dxa"/>
                  <w:shd w:val="clear" w:color="auto" w:fill="auto"/>
                </w:tcPr>
                <w:p>
                  <w:pPr>
                    <w:autoSpaceDE w:val="0"/>
                    <w:autoSpaceDN w:val="0"/>
                    <w:adjustRightInd w:val="0"/>
                    <w:jc w:val="left"/>
                    <w:rPr>
                      <w:rFonts w:hint="eastAsia"/>
                      <w:bCs/>
                      <w:sz w:val="21"/>
                      <w:szCs w:val="21"/>
                    </w:rPr>
                  </w:pPr>
                  <w:r>
                    <w:rPr>
                      <w:rFonts w:hint="eastAsia"/>
                      <w:sz w:val="21"/>
                      <w:szCs w:val="21"/>
                    </w:rPr>
                    <w:sym w:font="Wingdings" w:char="00A8"/>
                  </w:r>
                  <w:r>
                    <w:rPr>
                      <w:rFonts w:hint="eastAsia"/>
                      <w:bCs/>
                      <w:sz w:val="21"/>
                      <w:szCs w:val="21"/>
                    </w:rPr>
                    <w:t>向供方索取检测报告</w:t>
                  </w:r>
                </w:p>
                <w:p>
                  <w:pPr>
                    <w:autoSpaceDE w:val="0"/>
                    <w:autoSpaceDN w:val="0"/>
                    <w:adjustRightInd w:val="0"/>
                    <w:jc w:val="left"/>
                    <w:rPr>
                      <w:bCs/>
                      <w:sz w:val="21"/>
                      <w:szCs w:val="21"/>
                    </w:rPr>
                  </w:pPr>
                  <w:r>
                    <w:rPr>
                      <w:rFonts w:hint="eastAsia"/>
                      <w:bCs/>
                      <w:sz w:val="21"/>
                      <w:szCs w:val="21"/>
                    </w:rPr>
                    <w:sym w:font="Wingdings" w:char="00FE"/>
                  </w:r>
                  <w:r>
                    <w:rPr>
                      <w:rFonts w:hint="eastAsia"/>
                      <w:bCs/>
                      <w:sz w:val="21"/>
                      <w:szCs w:val="21"/>
                    </w:rPr>
                    <w:t>企业自行检测</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top"/>
                </w:tcPr>
                <w:p>
                  <w:pPr>
                    <w:autoSpaceDE w:val="0"/>
                    <w:autoSpaceDN w:val="0"/>
                    <w:adjustRightInd w:val="0"/>
                    <w:jc w:val="left"/>
                    <w:rPr>
                      <w:rFonts w:hint="default" w:ascii="Times New Roman" w:hAnsi="Times New Roman" w:eastAsia="宋体" w:cs="Times New Roman"/>
                      <w:bCs/>
                      <w:kern w:val="2"/>
                      <w:sz w:val="21"/>
                      <w:szCs w:val="21"/>
                      <w:lang w:val="en-US" w:eastAsia="zh-CN" w:bidi="ar-SA"/>
                    </w:rPr>
                  </w:pPr>
                  <w:r>
                    <w:rPr>
                      <w:rFonts w:hint="eastAsia" w:eastAsia="宋体" w:cs="Times New Roman"/>
                      <w:bCs/>
                      <w:kern w:val="2"/>
                      <w:sz w:val="21"/>
                      <w:szCs w:val="21"/>
                      <w:lang w:val="en-US" w:eastAsia="zh-CN" w:bidi="ar-SA"/>
                    </w:rPr>
                    <w:t>豆制品类</w:t>
                  </w:r>
                </w:p>
              </w:tc>
              <w:tc>
                <w:tcPr>
                  <w:tcW w:w="2905" w:type="dxa"/>
                  <w:shd w:val="clear" w:color="auto" w:fill="auto"/>
                  <w:vAlign w:val="bottom"/>
                </w:tcPr>
                <w:p>
                  <w:pPr>
                    <w:rPr>
                      <w:bCs/>
                      <w:sz w:val="21"/>
                      <w:szCs w:val="21"/>
                      <w:lang w:val="en-GB"/>
                    </w:rPr>
                  </w:pPr>
                  <w:r>
                    <w:rPr>
                      <w:rFonts w:hint="eastAsia"/>
                      <w:bCs/>
                      <w:sz w:val="21"/>
                      <w:szCs w:val="21"/>
                    </w:rPr>
                    <w:sym w:font="Wingdings" w:char="00FE"/>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A8"/>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rFonts w:hint="eastAsia" w:ascii="Times New Roman" w:hAnsi="Times New Roman" w:eastAsia="宋体" w:cs="Times New Roman"/>
                      <w:bCs/>
                      <w:kern w:val="2"/>
                      <w:sz w:val="21"/>
                      <w:szCs w:val="21"/>
                      <w:lang w:val="en-US" w:eastAsia="zh-CN" w:bidi="ar-SA"/>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sz w:val="21"/>
                      <w:szCs w:val="21"/>
                    </w:rPr>
                    <w:sym w:font="Wingdings" w:char="00A8"/>
                  </w:r>
                  <w:r>
                    <w:rPr>
                      <w:rFonts w:hint="eastAsia"/>
                      <w:bCs/>
                      <w:sz w:val="21"/>
                      <w:szCs w:val="21"/>
                    </w:rPr>
                    <w:t>兽</w:t>
                  </w:r>
                  <w:r>
                    <w:rPr>
                      <w:rFonts w:hint="eastAsia"/>
                      <w:bCs/>
                      <w:sz w:val="21"/>
                      <w:szCs w:val="21"/>
                      <w:lang w:val="en-GB"/>
                    </w:rPr>
                    <w:t>药残留</w:t>
                  </w:r>
                </w:p>
              </w:tc>
              <w:tc>
                <w:tcPr>
                  <w:tcW w:w="3476" w:type="dxa"/>
                  <w:shd w:val="clear" w:color="auto" w:fill="auto"/>
                  <w:vAlign w:val="top"/>
                </w:tcPr>
                <w:p>
                  <w:pPr>
                    <w:autoSpaceDE w:val="0"/>
                    <w:autoSpaceDN w:val="0"/>
                    <w:adjustRightInd w:val="0"/>
                    <w:jc w:val="left"/>
                    <w:rPr>
                      <w:rFonts w:hint="eastAsia"/>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rFonts w:hint="eastAsia" w:ascii="Times New Roman" w:hAnsi="Times New Roman" w:eastAsia="宋体" w:cs="Times New Roman"/>
                      <w:bCs/>
                      <w:kern w:val="2"/>
                      <w:sz w:val="21"/>
                      <w:szCs w:val="21"/>
                      <w:lang w:val="en-US" w:eastAsia="zh-CN" w:bidi="ar-SA"/>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305" w:type="dxa"/>
                  <w:shd w:val="clear" w:color="auto" w:fill="auto"/>
                </w:tcPr>
                <w:p>
                  <w:pPr>
                    <w:autoSpaceDE w:val="0"/>
                    <w:autoSpaceDN w:val="0"/>
                    <w:adjustRightInd w:val="0"/>
                    <w:jc w:val="left"/>
                    <w:rPr>
                      <w:rFonts w:hint="default" w:eastAsia="宋体"/>
                      <w:bCs/>
                      <w:color w:val="0000FF"/>
                      <w:sz w:val="21"/>
                      <w:szCs w:val="21"/>
                      <w:lang w:val="en-US" w:eastAsia="zh-CN"/>
                    </w:rPr>
                  </w:pPr>
                  <w:r>
                    <w:rPr>
                      <w:rFonts w:hint="eastAsia"/>
                      <w:color w:val="000000"/>
                      <w:sz w:val="21"/>
                      <w:szCs w:val="21"/>
                    </w:rPr>
                    <w:t>调味料类</w:t>
                  </w:r>
                  <w:r>
                    <w:rPr>
                      <w:rFonts w:hint="eastAsia"/>
                      <w:color w:val="000000"/>
                      <w:sz w:val="21"/>
                      <w:szCs w:val="21"/>
                      <w:lang w:eastAsia="zh-CN"/>
                    </w:rPr>
                    <w:t>（</w:t>
                  </w:r>
                  <w:r>
                    <w:rPr>
                      <w:rFonts w:hint="eastAsia"/>
                      <w:color w:val="000000"/>
                      <w:sz w:val="21"/>
                      <w:szCs w:val="21"/>
                      <w:lang w:val="en-US" w:eastAsia="zh-CN"/>
                    </w:rPr>
                    <w:t>酱油、醋、白砂糖、味精、酱类等）</w:t>
                  </w:r>
                </w:p>
              </w:tc>
              <w:tc>
                <w:tcPr>
                  <w:tcW w:w="2905" w:type="dxa"/>
                  <w:shd w:val="clear" w:color="auto" w:fill="auto"/>
                  <w:vAlign w:val="bottom"/>
                </w:tcPr>
                <w:p>
                  <w:pPr>
                    <w:rPr>
                      <w:bCs/>
                      <w:sz w:val="21"/>
                      <w:szCs w:val="21"/>
                      <w:lang w:val="en-GB"/>
                    </w:rPr>
                  </w:pPr>
                  <w:r>
                    <w:rPr>
                      <w:rFonts w:hint="eastAsia"/>
                      <w:bCs/>
                      <w:sz w:val="21"/>
                      <w:szCs w:val="21"/>
                    </w:rPr>
                    <w:sym w:font="Wingdings" w:char="00FE"/>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FE"/>
                  </w:r>
                  <w:r>
                    <w:rPr>
                      <w:rFonts w:hint="eastAsia"/>
                      <w:bCs/>
                      <w:sz w:val="21"/>
                      <w:szCs w:val="21"/>
                      <w:lang w:val="en-GB"/>
                    </w:rPr>
                    <w:t>黄曲霉毒素</w:t>
                  </w:r>
                  <w:r>
                    <w:rPr>
                      <w:rFonts w:hint="eastAsia"/>
                      <w:bCs/>
                      <w:sz w:val="21"/>
                      <w:szCs w:val="21"/>
                      <w:lang w:val="en-US" w:eastAsia="zh-CN"/>
                    </w:rPr>
                    <w:t xml:space="preserve"> </w:t>
                  </w:r>
                  <w:r>
                    <w:rPr>
                      <w:rFonts w:hint="eastAsia"/>
                      <w:bCs/>
                      <w:sz w:val="21"/>
                      <w:szCs w:val="21"/>
                    </w:rPr>
                    <w:sym w:font="Wingdings" w:char="00A8"/>
                  </w:r>
                  <w:r>
                    <w:rPr>
                      <w:rFonts w:hint="eastAsia"/>
                      <w:bCs/>
                      <w:sz w:val="21"/>
                      <w:szCs w:val="21"/>
                      <w:lang w:val="en-GB"/>
                    </w:rPr>
                    <w:t>苯并芘</w:t>
                  </w:r>
                </w:p>
                <w:p>
                  <w:pPr>
                    <w:rPr>
                      <w:sz w:val="21"/>
                      <w:szCs w:val="21"/>
                    </w:rPr>
                  </w:pPr>
                  <w:r>
                    <w:rPr>
                      <w:rFonts w:hint="eastAsia"/>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bCs/>
                      <w:sz w:val="21"/>
                      <w:szCs w:val="21"/>
                      <w:lang w:val="en-US" w:eastAsia="zh-CN"/>
                    </w:rPr>
                    <w:t xml:space="preserve"> </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tc>
              <w:tc>
                <w:tcPr>
                  <w:tcW w:w="3476" w:type="dxa"/>
                  <w:shd w:val="clear" w:color="auto" w:fill="auto"/>
                </w:tcPr>
                <w:p>
                  <w:pPr>
                    <w:autoSpaceDE w:val="0"/>
                    <w:autoSpaceDN w:val="0"/>
                    <w:adjustRightInd w:val="0"/>
                    <w:jc w:val="left"/>
                    <w:rPr>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05" w:type="dxa"/>
                  <w:shd w:val="clear" w:color="auto" w:fill="auto"/>
                </w:tcPr>
                <w:p>
                  <w:pPr>
                    <w:autoSpaceDE w:val="0"/>
                    <w:autoSpaceDN w:val="0"/>
                    <w:adjustRightInd w:val="0"/>
                    <w:jc w:val="left"/>
                    <w:rPr>
                      <w:bCs/>
                      <w:sz w:val="21"/>
                      <w:szCs w:val="21"/>
                      <w:lang w:val="en-GB"/>
                    </w:rPr>
                  </w:pPr>
                  <w:r>
                    <w:rPr>
                      <w:rFonts w:hint="eastAsia"/>
                      <w:bCs/>
                      <w:sz w:val="21"/>
                      <w:szCs w:val="21"/>
                    </w:rPr>
                    <w:t>水</w:t>
                  </w:r>
                </w:p>
              </w:tc>
              <w:tc>
                <w:tcPr>
                  <w:tcW w:w="2905" w:type="dxa"/>
                  <w:shd w:val="clear" w:color="auto" w:fill="auto"/>
                  <w:vAlign w:val="bottom"/>
                </w:tcPr>
                <w:p>
                  <w:pPr>
                    <w:rPr>
                      <w:bCs/>
                      <w:sz w:val="21"/>
                      <w:szCs w:val="21"/>
                      <w:lang w:val="en-GB"/>
                    </w:rPr>
                  </w:pPr>
                  <w:r>
                    <w:rPr>
                      <w:rFonts w:hint="eastAsia"/>
                      <w:sz w:val="21"/>
                      <w:szCs w:val="21"/>
                    </w:rPr>
                    <w:sym w:font="Wingdings" w:char="00FE"/>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bCs/>
                      <w:sz w:val="21"/>
                      <w:szCs w:val="21"/>
                      <w:lang w:val="en-GB"/>
                    </w:rPr>
                  </w:pPr>
                  <w:r>
                    <w:rPr>
                      <w:rFonts w:hint="eastAsia"/>
                      <w:bCs/>
                      <w:sz w:val="21"/>
                      <w:szCs w:val="21"/>
                    </w:rPr>
                    <w:sym w:font="Wingdings" w:char="00A8"/>
                  </w:r>
                  <w:r>
                    <w:rPr>
                      <w:rFonts w:hint="eastAsia"/>
                      <w:bCs/>
                      <w:sz w:val="21"/>
                      <w:szCs w:val="21"/>
                      <w:lang w:val="en-GB"/>
                    </w:rPr>
                    <w:t>农药残留</w:t>
                  </w:r>
                  <w:r>
                    <w:rPr>
                      <w:rFonts w:hint="eastAsia"/>
                      <w:bCs/>
                      <w:sz w:val="21"/>
                      <w:szCs w:val="21"/>
                      <w:lang w:val="en-US" w:eastAsia="zh-CN"/>
                    </w:rPr>
                    <w:t xml:space="preserve">  </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tc>
              <w:tc>
                <w:tcPr>
                  <w:tcW w:w="3476" w:type="dxa"/>
                  <w:shd w:val="clear" w:color="auto" w:fill="auto"/>
                </w:tcPr>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向供方索取检测报告</w:t>
                  </w:r>
                </w:p>
                <w:p>
                  <w:pPr>
                    <w:autoSpaceDE w:val="0"/>
                    <w:autoSpaceDN w:val="0"/>
                    <w:adjustRightInd w:val="0"/>
                    <w:jc w:val="left"/>
                    <w:rPr>
                      <w:rFonts w:hint="default" w:eastAsia="宋体"/>
                      <w:bCs/>
                      <w:sz w:val="21"/>
                      <w:szCs w:val="21"/>
                      <w:lang w:val="en-US" w:eastAsia="zh-CN"/>
                    </w:rPr>
                  </w:pPr>
                  <w:r>
                    <w:rPr>
                      <w:rFonts w:hint="eastAsia"/>
                      <w:bCs/>
                      <w:sz w:val="21"/>
                      <w:szCs w:val="21"/>
                    </w:rPr>
                    <w:sym w:font="Wingdings" w:char="00FE"/>
                  </w:r>
                  <w:r>
                    <w:rPr>
                      <w:rFonts w:hint="eastAsia"/>
                      <w:bCs/>
                      <w:sz w:val="21"/>
                      <w:szCs w:val="21"/>
                    </w:rPr>
                    <w:t>企业自行检测</w:t>
                  </w:r>
                  <w:r>
                    <w:rPr>
                      <w:rFonts w:hint="eastAsia"/>
                      <w:bCs/>
                      <w:sz w:val="21"/>
                      <w:szCs w:val="21"/>
                      <w:lang w:eastAsia="zh-CN"/>
                    </w:rPr>
                    <w:t>（</w:t>
                  </w:r>
                  <w:r>
                    <w:rPr>
                      <w:rFonts w:hint="eastAsia"/>
                      <w:bCs/>
                      <w:sz w:val="21"/>
                      <w:szCs w:val="21"/>
                      <w:lang w:val="en-US" w:eastAsia="zh-CN"/>
                    </w:rPr>
                    <w:t>委托第三方进行)</w:t>
                  </w:r>
                </w:p>
                <w:p>
                  <w:pPr>
                    <w:autoSpaceDE w:val="0"/>
                    <w:autoSpaceDN w:val="0"/>
                    <w:adjustRightInd w:val="0"/>
                    <w:jc w:val="left"/>
                    <w:rPr>
                      <w:bCs/>
                      <w:sz w:val="21"/>
                      <w:szCs w:val="21"/>
                    </w:rPr>
                  </w:pPr>
                  <w:r>
                    <w:rPr>
                      <w:rFonts w:hint="eastAsia"/>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bCs/>
                      <w:color w:val="0000FF"/>
                      <w:sz w:val="21"/>
                      <w:szCs w:val="21"/>
                      <w:lang w:val="en-GB"/>
                    </w:rPr>
                  </w:pPr>
                  <w:r>
                    <w:rPr>
                      <w:rFonts w:hint="eastAsia"/>
                      <w:color w:val="000000"/>
                      <w:sz w:val="21"/>
                      <w:szCs w:val="21"/>
                    </w:rPr>
                    <w:t>禽蛋类</w:t>
                  </w:r>
                </w:p>
              </w:tc>
              <w:tc>
                <w:tcPr>
                  <w:tcW w:w="2905" w:type="dxa"/>
                  <w:shd w:val="clear" w:color="auto" w:fill="auto"/>
                  <w:vAlign w:val="bottom"/>
                </w:tcPr>
                <w:p>
                  <w:pPr>
                    <w:rPr>
                      <w:bCs/>
                      <w:sz w:val="21"/>
                      <w:szCs w:val="21"/>
                      <w:lang w:val="en-GB"/>
                    </w:rPr>
                  </w:pPr>
                  <w:r>
                    <w:rPr>
                      <w:rFonts w:hint="eastAsia"/>
                      <w:sz w:val="21"/>
                      <w:szCs w:val="21"/>
                    </w:rPr>
                    <w:sym w:font="Wingdings" w:char="00A8"/>
                  </w:r>
                  <w:r>
                    <w:rPr>
                      <w:rFonts w:hint="eastAsia"/>
                      <w:bCs/>
                      <w:sz w:val="21"/>
                      <w:szCs w:val="21"/>
                      <w:lang w:val="en-GB"/>
                    </w:rPr>
                    <w:t>有害微生物</w:t>
                  </w:r>
                  <w:r>
                    <w:rPr>
                      <w:rFonts w:hint="eastAsia"/>
                      <w:bCs/>
                      <w:sz w:val="21"/>
                      <w:szCs w:val="21"/>
                      <w:lang w:val="en-US" w:eastAsia="zh-CN"/>
                    </w:rPr>
                    <w:t xml:space="preserve"> </w:t>
                  </w:r>
                  <w:r>
                    <w:rPr>
                      <w:rFonts w:hint="eastAsia"/>
                      <w:bCs/>
                      <w:sz w:val="21"/>
                      <w:szCs w:val="21"/>
                    </w:rPr>
                    <w:t xml:space="preserve"> </w:t>
                  </w:r>
                  <w:r>
                    <w:rPr>
                      <w:rFonts w:hint="eastAsia"/>
                      <w:sz w:val="21"/>
                      <w:szCs w:val="21"/>
                    </w:rPr>
                    <w:sym w:font="Wingdings" w:char="00A8"/>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黄曲霉毒素</w:t>
                  </w:r>
                  <w:r>
                    <w:rPr>
                      <w:rFonts w:hint="eastAsia"/>
                      <w:bCs/>
                      <w:sz w:val="21"/>
                      <w:szCs w:val="21"/>
                      <w:lang w:val="en-US" w:eastAsia="zh-CN"/>
                    </w:rPr>
                    <w:t xml:space="preserve"> </w:t>
                  </w:r>
                  <w:r>
                    <w:rPr>
                      <w:rFonts w:hint="eastAsia"/>
                      <w:bCs/>
                      <w:sz w:val="21"/>
                      <w:szCs w:val="21"/>
                      <w:lang w:val="en-GB"/>
                    </w:rPr>
                    <w:t xml:space="preserve"> </w:t>
                  </w:r>
                  <w:r>
                    <w:rPr>
                      <w:rFonts w:hint="eastAsia"/>
                      <w:bCs/>
                      <w:sz w:val="21"/>
                      <w:szCs w:val="21"/>
                    </w:rPr>
                    <w:sym w:font="Wingdings" w:char="00A8"/>
                  </w:r>
                  <w:r>
                    <w:rPr>
                      <w:rFonts w:hint="eastAsia"/>
                      <w:bCs/>
                      <w:sz w:val="21"/>
                      <w:szCs w:val="21"/>
                      <w:lang w:val="en-GB"/>
                    </w:rPr>
                    <w:t>苯并芘</w:t>
                  </w:r>
                </w:p>
                <w:p>
                  <w:pPr>
                    <w:rPr>
                      <w:bCs/>
                      <w:sz w:val="21"/>
                      <w:szCs w:val="21"/>
                    </w:rPr>
                  </w:pPr>
                  <w:r>
                    <w:rPr>
                      <w:rFonts w:hint="eastAsia"/>
                      <w:bCs/>
                      <w:sz w:val="21"/>
                      <w:szCs w:val="21"/>
                    </w:rPr>
                    <w:sym w:font="Wingdings" w:char="00FE"/>
                  </w:r>
                  <w:r>
                    <w:rPr>
                      <w:rFonts w:hint="eastAsia"/>
                      <w:bCs/>
                      <w:sz w:val="21"/>
                      <w:szCs w:val="21"/>
                      <w:lang w:val="en-GB"/>
                    </w:rPr>
                    <w:t>农药残留</w:t>
                  </w:r>
                  <w:r>
                    <w:rPr>
                      <w:rFonts w:hint="eastAsia"/>
                      <w:bCs/>
                      <w:sz w:val="21"/>
                      <w:szCs w:val="21"/>
                    </w:rPr>
                    <w:t xml:space="preserve">  </w:t>
                  </w:r>
                  <w:r>
                    <w:rPr>
                      <w:rFonts w:hint="eastAsia"/>
                      <w:bCs/>
                      <w:sz w:val="21"/>
                      <w:szCs w:val="21"/>
                      <w:lang w:val="en-US" w:eastAsia="zh-CN"/>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tc>
              <w:tc>
                <w:tcPr>
                  <w:tcW w:w="3476" w:type="dxa"/>
                  <w:shd w:val="clear" w:color="auto" w:fill="auto"/>
                </w:tcPr>
                <w:p>
                  <w:pPr>
                    <w:autoSpaceDE w:val="0"/>
                    <w:autoSpaceDN w:val="0"/>
                    <w:adjustRightInd w:val="0"/>
                    <w:jc w:val="left"/>
                    <w:rPr>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sz w:val="21"/>
                      <w:szCs w:val="21"/>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spacing w:before="156" w:beforeLines="50" w:line="280" w:lineRule="exact"/>
                    <w:rPr>
                      <w:rFonts w:ascii="宋体" w:hAnsi="宋体"/>
                      <w:sz w:val="21"/>
                      <w:szCs w:val="21"/>
                    </w:rPr>
                  </w:pPr>
                  <w:r>
                    <w:rPr>
                      <w:rFonts w:hint="eastAsia"/>
                      <w:color w:val="000000"/>
                      <w:sz w:val="21"/>
                      <w:szCs w:val="21"/>
                      <w:lang w:val="en-US" w:eastAsia="zh-CN"/>
                    </w:rPr>
                    <w:t>包装材料（不锈钢食具、一次性塑料碗/杯</w:t>
                  </w:r>
                  <w:r>
                    <w:rPr>
                      <w:rFonts w:hint="eastAsia"/>
                      <w:color w:val="000000"/>
                      <w:sz w:val="21"/>
                      <w:szCs w:val="21"/>
                    </w:rPr>
                    <w:t>）等</w:t>
                  </w:r>
                </w:p>
              </w:tc>
              <w:tc>
                <w:tcPr>
                  <w:tcW w:w="2905" w:type="dxa"/>
                  <w:shd w:val="clear" w:color="auto" w:fill="auto"/>
                  <w:vAlign w:val="bottom"/>
                </w:tcPr>
                <w:p>
                  <w:pPr>
                    <w:rPr>
                      <w:lang w:val="en-GB"/>
                    </w:rPr>
                  </w:pPr>
                  <w:r>
                    <w:rPr>
                      <w:rFonts w:hint="eastAsia"/>
                    </w:rPr>
                    <w:sym w:font="Wingdings" w:char="00FE"/>
                  </w:r>
                  <w:r>
                    <w:rPr>
                      <w:rFonts w:hint="eastAsia"/>
                      <w:lang w:val="en-GB"/>
                    </w:rPr>
                    <w:t>有害微生物</w:t>
                  </w:r>
                  <w:r>
                    <w:rPr>
                      <w:rFonts w:hint="eastAsia"/>
                      <w:lang w:val="en-US" w:eastAsia="zh-CN"/>
                    </w:rPr>
                    <w:t xml:space="preserve"> </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黄曲霉毒素</w:t>
                  </w:r>
                  <w:r>
                    <w:rPr>
                      <w:rFonts w:hint="eastAsia"/>
                      <w:lang w:val="en-US" w:eastAsia="zh-CN"/>
                    </w:rPr>
                    <w:t xml:space="preserve"> </w:t>
                  </w:r>
                  <w:r>
                    <w:rPr>
                      <w:rFonts w:hint="eastAsia"/>
                      <w:lang w:val="en-GB"/>
                    </w:rPr>
                    <w:t xml:space="preserve"> </w:t>
                  </w:r>
                  <w:r>
                    <w:rPr>
                      <w:rFonts w:hint="eastAsia"/>
                    </w:rPr>
                    <w:sym w:font="Wingdings" w:char="00A8"/>
                  </w:r>
                  <w:r>
                    <w:rPr>
                      <w:rFonts w:hint="eastAsia"/>
                      <w:lang w:val="en-GB"/>
                    </w:rPr>
                    <w:t>苯并芘</w:t>
                  </w:r>
                </w:p>
                <w:p>
                  <w:pPr>
                    <w:rPr>
                      <w:rFonts w:hint="eastAsia"/>
                      <w:lang w:val="en-GB"/>
                    </w:rPr>
                  </w:pPr>
                  <w:r>
                    <w:rPr>
                      <w:rFonts w:hint="eastAsia"/>
                    </w:rPr>
                    <w:sym w:font="Wingdings" w:char="00A8"/>
                  </w:r>
                  <w:r>
                    <w:rPr>
                      <w:rFonts w:hint="eastAsia"/>
                      <w:lang w:val="en-GB"/>
                    </w:rPr>
                    <w:t>农药残留</w:t>
                  </w:r>
                  <w:r>
                    <w:rPr>
                      <w:rFonts w:hint="eastAsia"/>
                    </w:rPr>
                    <w:t xml:space="preserve"> </w:t>
                  </w:r>
                  <w:r>
                    <w:rPr>
                      <w:rFonts w:hint="eastAsia"/>
                      <w:lang w:val="en-US" w:eastAsia="zh-CN"/>
                    </w:rPr>
                    <w:t xml:space="preserve">   </w:t>
                  </w:r>
                  <w:r>
                    <w:rPr>
                      <w:rFonts w:hint="eastAsia"/>
                    </w:rPr>
                    <w:sym w:font="Wingdings" w:char="00A8"/>
                  </w:r>
                  <w:r>
                    <w:rPr>
                      <w:rFonts w:hint="eastAsia"/>
                    </w:rPr>
                    <w:t>兽</w:t>
                  </w:r>
                  <w:r>
                    <w:rPr>
                      <w:rFonts w:hint="eastAsia"/>
                      <w:lang w:val="en-GB"/>
                    </w:rPr>
                    <w:t>药残留</w:t>
                  </w:r>
                </w:p>
                <w:p>
                  <w:pPr>
                    <w:pStyle w:val="2"/>
                    <w:rPr>
                      <w:rFonts w:hint="default" w:eastAsia="宋体"/>
                      <w:lang w:val="en-US" w:eastAsia="zh-CN"/>
                    </w:rPr>
                  </w:pPr>
                  <w:r>
                    <w:rPr>
                      <w:rFonts w:hint="eastAsia"/>
                    </w:rPr>
                    <w:sym w:font="Wingdings" w:char="00FE"/>
                  </w:r>
                  <w:r>
                    <w:rPr>
                      <w:rFonts w:hint="eastAsia"/>
                      <w:sz w:val="21"/>
                      <w:szCs w:val="21"/>
                      <w:lang w:val="en-US" w:eastAsia="zh-CN"/>
                    </w:rPr>
                    <w:t>迁移量等</w:t>
                  </w:r>
                </w:p>
              </w:tc>
              <w:tc>
                <w:tcPr>
                  <w:tcW w:w="3476" w:type="dxa"/>
                  <w:shd w:val="clear" w:color="auto" w:fill="auto"/>
                </w:tcPr>
                <w:p>
                  <w:pPr>
                    <w:autoSpaceDE w:val="0"/>
                    <w:autoSpaceDN w:val="0"/>
                    <w:adjustRightInd w:val="0"/>
                    <w:jc w:val="left"/>
                    <w:rPr>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rFonts w:hint="eastAsia" w:eastAsia="宋体"/>
                      <w:bCs/>
                      <w:sz w:val="21"/>
                      <w:szCs w:val="21"/>
                      <w:lang w:eastAsia="zh-CN"/>
                    </w:rPr>
                  </w:pPr>
                  <w:r>
                    <w:rPr>
                      <w:rFonts w:hint="eastAsia"/>
                      <w:bCs/>
                      <w:sz w:val="21"/>
                      <w:szCs w:val="21"/>
                    </w:rPr>
                    <w:sym w:font="Wingdings" w:char="00FE"/>
                  </w:r>
                  <w:r>
                    <w:rPr>
                      <w:rFonts w:hint="eastAsia"/>
                      <w:bCs/>
                      <w:sz w:val="21"/>
                      <w:szCs w:val="21"/>
                    </w:rPr>
                    <w:t>企业自行检测</w:t>
                  </w:r>
                  <w:r>
                    <w:rPr>
                      <w:rFonts w:hint="eastAsia"/>
                      <w:bCs/>
                      <w:sz w:val="21"/>
                      <w:szCs w:val="21"/>
                      <w:lang w:eastAsia="zh-CN"/>
                    </w:rPr>
                    <w:t>（</w:t>
                  </w:r>
                  <w:r>
                    <w:rPr>
                      <w:rFonts w:hint="eastAsia"/>
                      <w:bCs/>
                      <w:sz w:val="21"/>
                      <w:szCs w:val="21"/>
                      <w:lang w:val="en-US" w:eastAsia="zh-CN"/>
                    </w:rPr>
                    <w:t>每年进行安全性指标验证</w:t>
                  </w:r>
                  <w:r>
                    <w:rPr>
                      <w:rFonts w:hint="eastAsia"/>
                      <w:bCs/>
                      <w:sz w:val="21"/>
                      <w:szCs w:val="21"/>
                      <w:lang w:eastAsia="zh-CN"/>
                    </w:rPr>
                    <w:t>）</w:t>
                  </w:r>
                </w:p>
                <w:p>
                  <w:pPr>
                    <w:autoSpaceDE w:val="0"/>
                    <w:autoSpaceDN w:val="0"/>
                    <w:adjustRightInd w:val="0"/>
                    <w:jc w:val="left"/>
                    <w:rPr>
                      <w:sz w:val="21"/>
                      <w:szCs w:val="21"/>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tcPr>
                <w:p>
                  <w:pPr>
                    <w:autoSpaceDE w:val="0"/>
                    <w:autoSpaceDN w:val="0"/>
                    <w:adjustRightInd w:val="0"/>
                    <w:jc w:val="left"/>
                    <w:rPr>
                      <w:rFonts w:asciiTheme="minorEastAsia" w:hAnsiTheme="minorEastAsia" w:eastAsiaTheme="minorEastAsia"/>
                      <w:sz w:val="21"/>
                      <w:szCs w:val="21"/>
                    </w:rPr>
                  </w:pPr>
                  <w:r>
                    <w:rPr>
                      <w:rFonts w:hint="eastAsia" w:asciiTheme="minorEastAsia" w:hAnsiTheme="minorEastAsia" w:eastAsiaTheme="minorEastAsia"/>
                      <w:sz w:val="21"/>
                      <w:szCs w:val="21"/>
                    </w:rPr>
                    <w:t>化学清洗剂、消毒剂</w:t>
                  </w:r>
                </w:p>
              </w:tc>
              <w:tc>
                <w:tcPr>
                  <w:tcW w:w="2905" w:type="dxa"/>
                  <w:shd w:val="clear" w:color="auto" w:fill="auto"/>
                  <w:vAlign w:val="bottom"/>
                </w:tcPr>
                <w:p>
                  <w:pPr>
                    <w:rPr>
                      <w:bCs/>
                      <w:sz w:val="21"/>
                      <w:szCs w:val="21"/>
                      <w:lang w:val="en-GB"/>
                    </w:rPr>
                  </w:pPr>
                  <w:r>
                    <w:rPr>
                      <w:rFonts w:hint="eastAsia"/>
                      <w:bCs/>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bCs/>
                      <w:sz w:val="21"/>
                      <w:szCs w:val="21"/>
                      <w:lang w:val="en-GB"/>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p>
                  <w:pPr>
                    <w:rPr>
                      <w:bCs/>
                      <w:sz w:val="21"/>
                      <w:szCs w:val="21"/>
                    </w:rPr>
                  </w:pPr>
                  <w:r>
                    <w:rPr>
                      <w:rFonts w:hint="eastAsia"/>
                      <w:sz w:val="21"/>
                      <w:szCs w:val="21"/>
                    </w:rPr>
                    <w:sym w:font="Wingdings" w:char="00A8"/>
                  </w:r>
                  <w:r>
                    <w:rPr>
                      <w:rFonts w:hint="eastAsia"/>
                      <w:sz w:val="21"/>
                      <w:szCs w:val="21"/>
                    </w:rPr>
                    <w:t>溶剂残留</w:t>
                  </w:r>
                </w:p>
              </w:tc>
              <w:tc>
                <w:tcPr>
                  <w:tcW w:w="3476" w:type="dxa"/>
                  <w:shd w:val="clear" w:color="auto" w:fill="auto"/>
                </w:tcPr>
                <w:p>
                  <w:pPr>
                    <w:autoSpaceDE w:val="0"/>
                    <w:autoSpaceDN w:val="0"/>
                    <w:adjustRightInd w:val="0"/>
                    <w:jc w:val="left"/>
                    <w:rPr>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sz w:val="21"/>
                      <w:szCs w:val="21"/>
                    </w:rPr>
                  </w:pPr>
                  <w:r>
                    <w:rPr>
                      <w:rFonts w:hint="eastAsia"/>
                      <w:sz w:val="21"/>
                      <w:szCs w:val="21"/>
                    </w:rPr>
                    <w:sym w:font="Wingdings" w:char="00A8"/>
                  </w:r>
                  <w:r>
                    <w:rPr>
                      <w:rFonts w:hint="eastAsia"/>
                      <w:bCs/>
                      <w:sz w:val="21"/>
                      <w:szCs w:val="21"/>
                    </w:rPr>
                    <w:t>第三方检测报告</w:t>
                  </w:r>
                </w:p>
              </w:tc>
            </w:tr>
          </w:tbl>
          <w:p>
            <w:pPr>
              <w:pStyle w:val="2"/>
              <w:rPr>
                <w:rFonts w:hint="eastAsia"/>
                <w:bCs/>
                <w:lang w:val="en-GB"/>
              </w:rPr>
            </w:pPr>
          </w:p>
          <w:p>
            <w:pPr>
              <w:pStyle w:val="2"/>
              <w:rPr>
                <w:rFonts w:hint="eastAsia"/>
                <w:bCs/>
                <w:lang w:val="en-GB"/>
              </w:rPr>
            </w:pPr>
          </w:p>
          <w:p>
            <w:pPr>
              <w:tabs>
                <w:tab w:val="right" w:pos="3119"/>
              </w:tabs>
              <w:rPr>
                <w:b/>
              </w:rPr>
            </w:pPr>
          </w:p>
          <w:p>
            <w:pPr>
              <w:tabs>
                <w:tab w:val="right" w:pos="3119"/>
              </w:tabs>
              <w:rPr>
                <w:b/>
              </w:rPr>
            </w:pPr>
            <w:r>
              <w:rPr>
                <w:rFonts w:hint="eastAsia"/>
                <w:bCs/>
                <w:lang w:val="en-GB"/>
              </w:rPr>
              <w:t>见《</w:t>
            </w:r>
            <w:r>
              <w:rPr>
                <w:rFonts w:hint="eastAsia"/>
                <w:b/>
              </w:rPr>
              <w:t>最终产品危害分析</w:t>
            </w:r>
            <w:r>
              <w:rPr>
                <w:rFonts w:hint="eastAsia"/>
                <w:bCs/>
              </w:rPr>
              <w: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3888"/>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vAlign w:val="center"/>
                </w:tcPr>
                <w:p>
                  <w:pPr>
                    <w:jc w:val="center"/>
                    <w:rPr>
                      <w:bCs/>
                      <w:color w:val="0000FF"/>
                    </w:rPr>
                  </w:pPr>
                  <w:r>
                    <w:rPr>
                      <w:rFonts w:hint="eastAsia"/>
                      <w:bCs/>
                      <w:color w:val="0000FF"/>
                      <w:lang w:val="en-GB"/>
                    </w:rPr>
                    <w:t>产品</w:t>
                  </w:r>
                  <w:r>
                    <w:rPr>
                      <w:rFonts w:hint="eastAsia"/>
                      <w:bCs/>
                      <w:color w:val="0000FF"/>
                    </w:rPr>
                    <w:t>名称</w:t>
                  </w:r>
                </w:p>
              </w:tc>
              <w:tc>
                <w:tcPr>
                  <w:tcW w:w="3888" w:type="dxa"/>
                  <w:vAlign w:val="bottom"/>
                </w:tcPr>
                <w:p>
                  <w:pPr>
                    <w:jc w:val="center"/>
                    <w:rPr>
                      <w:bCs/>
                      <w:color w:val="0000FF"/>
                      <w:lang w:val="en-GB"/>
                    </w:rPr>
                  </w:pPr>
                  <w:r>
                    <w:rPr>
                      <w:rFonts w:hint="eastAsia"/>
                      <w:bCs/>
                      <w:color w:val="0000FF"/>
                      <w:lang w:val="en-GB"/>
                    </w:rPr>
                    <w:t>潜在危害</w:t>
                  </w:r>
                </w:p>
              </w:tc>
              <w:tc>
                <w:tcPr>
                  <w:tcW w:w="2650" w:type="dxa"/>
                </w:tcPr>
                <w:p>
                  <w:pPr>
                    <w:jc w:val="center"/>
                    <w:rPr>
                      <w:bCs/>
                      <w:color w:val="0000FF"/>
                      <w:szCs w:val="24"/>
                      <w:lang w:val="en-GB"/>
                    </w:rPr>
                  </w:pPr>
                  <w:r>
                    <w:rPr>
                      <w:rFonts w:hint="eastAsia"/>
                      <w:bCs/>
                      <w:color w:val="0000FF"/>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vAlign w:val="center"/>
                </w:tcPr>
                <w:p>
                  <w:pPr>
                    <w:jc w:val="left"/>
                    <w:rPr>
                      <w:rFonts w:hint="default" w:ascii="Times New Roman" w:hAnsi="Times New Roman" w:eastAsia="宋体" w:cs="Times New Roman"/>
                      <w:bCs/>
                      <w:kern w:val="2"/>
                      <w:sz w:val="21"/>
                      <w:lang w:val="en-GB" w:eastAsia="zh-CN" w:bidi="ar-SA"/>
                    </w:rPr>
                  </w:pPr>
                  <w:r>
                    <w:rPr>
                      <w:rFonts w:hint="eastAsia"/>
                      <w:bCs/>
                      <w:lang w:val="en-GB"/>
                    </w:rPr>
                    <w:t>米饭</w:t>
                  </w:r>
                  <w:r>
                    <w:rPr>
                      <w:rFonts w:hint="eastAsia"/>
                      <w:bCs/>
                      <w:lang w:val="en-GB" w:eastAsia="zh-CN"/>
                    </w:rPr>
                    <w:t>、</w:t>
                  </w:r>
                  <w:r>
                    <w:rPr>
                      <w:rFonts w:hint="eastAsia"/>
                      <w:bCs/>
                      <w:lang w:val="en-US" w:eastAsia="zh-CN"/>
                    </w:rPr>
                    <w:t>面点（少量）</w:t>
                  </w:r>
                </w:p>
              </w:tc>
              <w:tc>
                <w:tcPr>
                  <w:tcW w:w="3888" w:type="dxa"/>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p>
                  <w:pPr>
                    <w:rPr>
                      <w:rFonts w:ascii="Times New Roman" w:hAnsi="Times New Roman" w:eastAsia="宋体" w:cs="Times New Roman"/>
                      <w:bCs/>
                      <w:kern w:val="2"/>
                      <w:sz w:val="21"/>
                      <w:lang w:val="en-GB" w:eastAsia="zh-CN" w:bidi="ar-SA"/>
                    </w:rPr>
                  </w:pPr>
                  <w:r>
                    <w:rPr>
                      <w:rFonts w:hint="eastAsia"/>
                    </w:rPr>
                    <w:sym w:font="Wingdings" w:char="00A8"/>
                  </w:r>
                  <w:r>
                    <w:rPr>
                      <w:rFonts w:hint="eastAsia"/>
                      <w:bCs/>
                      <w:lang w:val="en-GB"/>
                    </w:rPr>
                    <w:t>清洗剂残留</w:t>
                  </w:r>
                </w:p>
              </w:tc>
              <w:tc>
                <w:tcPr>
                  <w:tcW w:w="2650" w:type="dxa"/>
                  <w:vAlign w:val="bottom"/>
                </w:tcPr>
                <w:p>
                  <w:pPr>
                    <w:rPr>
                      <w:bCs/>
                    </w:rPr>
                  </w:pPr>
                  <w:r>
                    <w:rPr>
                      <w:rFonts w:hint="eastAsia"/>
                      <w:bCs/>
                    </w:rPr>
                    <w:sym w:font="Wingdings" w:char="00A8"/>
                  </w:r>
                  <w:r>
                    <w:rPr>
                      <w:bCs/>
                    </w:rPr>
                    <w:t>OPRP</w:t>
                  </w:r>
                </w:p>
                <w:p>
                  <w:pPr>
                    <w:rPr>
                      <w:rFonts w:hint="default"/>
                      <w:bCs/>
                      <w:lang w:val="en-US" w:eastAsia="zh-CN"/>
                    </w:rPr>
                  </w:pPr>
                  <w:r>
                    <w:rPr>
                      <w:rFonts w:hint="eastAsia"/>
                    </w:rPr>
                    <w:sym w:font="Wingdings" w:char="00FE"/>
                  </w:r>
                  <w:r>
                    <w:rPr>
                      <w:rFonts w:hint="eastAsia"/>
                      <w:bCs/>
                    </w:rPr>
                    <w:t>作业指导书&amp;</w:t>
                  </w:r>
                  <w:r>
                    <w:rPr>
                      <w:rFonts w:hint="eastAsia"/>
                      <w:bCs/>
                      <w:lang w:val="en-US" w:eastAsia="zh-CN"/>
                    </w:rPr>
                    <w:t>PRP、OPRP</w:t>
                  </w:r>
                </w:p>
                <w:p>
                  <w:pPr>
                    <w:rPr>
                      <w:bCs/>
                    </w:rPr>
                  </w:pPr>
                  <w:r>
                    <w:rPr>
                      <w:rFonts w:hint="eastAsia"/>
                      <w:bCs/>
                    </w:rPr>
                    <w:sym w:font="Wingdings" w:char="00A8"/>
                  </w:r>
                  <w:r>
                    <w:rPr>
                      <w:bCs/>
                    </w:rPr>
                    <w:t>CCPs</w:t>
                  </w:r>
                </w:p>
                <w:p>
                  <w:pPr>
                    <w:rPr>
                      <w:rFonts w:ascii="Times New Roman" w:hAnsi="Times New Roman" w:eastAsia="宋体" w:cs="Times New Roman"/>
                      <w:bCs/>
                      <w:kern w:val="2"/>
                      <w:sz w:val="21"/>
                      <w:lang w:val="en-GB" w:eastAsia="zh-CN" w:bidi="ar-SA"/>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vAlign w:val="center"/>
                </w:tcPr>
                <w:p>
                  <w:pPr>
                    <w:jc w:val="left"/>
                    <w:rPr>
                      <w:rFonts w:hint="default" w:ascii="Times New Roman" w:hAnsi="Times New Roman" w:eastAsia="宋体" w:cs="Times New Roman"/>
                      <w:bCs/>
                      <w:kern w:val="2"/>
                      <w:sz w:val="21"/>
                      <w:lang w:val="en-GB" w:eastAsia="zh-CN" w:bidi="ar-SA"/>
                    </w:rPr>
                  </w:pPr>
                  <w:r>
                    <w:rPr>
                      <w:rFonts w:hint="eastAsia"/>
                      <w:bCs/>
                      <w:lang w:val="en-US" w:eastAsia="zh-CN"/>
                    </w:rPr>
                    <w:t>热菜类（荤菜、素菜）</w:t>
                  </w:r>
                </w:p>
              </w:tc>
              <w:tc>
                <w:tcPr>
                  <w:tcW w:w="3888" w:type="dxa"/>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bCs/>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ascii="Times New Roman" w:hAnsi="Times New Roman" w:eastAsia="宋体" w:cs="Times New Roman"/>
                      <w:bCs/>
                      <w:kern w:val="2"/>
                      <w:sz w:val="21"/>
                      <w:lang w:val="en-GB" w:eastAsia="zh-CN" w:bidi="ar-SA"/>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2650" w:type="dxa"/>
                  <w:vAlign w:val="bottom"/>
                </w:tcPr>
                <w:p>
                  <w:pPr>
                    <w:rPr>
                      <w:bCs/>
                    </w:rPr>
                  </w:pPr>
                  <w:r>
                    <w:rPr>
                      <w:rFonts w:hint="eastAsia"/>
                      <w:bCs/>
                    </w:rPr>
                    <w:sym w:font="Wingdings" w:char="00A8"/>
                  </w:r>
                  <w:r>
                    <w:rPr>
                      <w:bCs/>
                    </w:rPr>
                    <w:t>OPRP</w:t>
                  </w:r>
                </w:p>
                <w:p>
                  <w:pPr>
                    <w:rPr>
                      <w:rFonts w:hint="default"/>
                      <w:bCs/>
                      <w:lang w:val="en-US" w:eastAsia="zh-CN"/>
                    </w:rPr>
                  </w:pPr>
                  <w:r>
                    <w:rPr>
                      <w:rFonts w:hint="eastAsia"/>
                    </w:rPr>
                    <w:sym w:font="Wingdings" w:char="00FE"/>
                  </w:r>
                  <w:r>
                    <w:rPr>
                      <w:rFonts w:hint="eastAsia"/>
                      <w:bCs/>
                    </w:rPr>
                    <w:t>作业指导书&amp;</w:t>
                  </w:r>
                  <w:r>
                    <w:rPr>
                      <w:rFonts w:hint="eastAsia"/>
                      <w:bCs/>
                      <w:lang w:val="en-US" w:eastAsia="zh-CN"/>
                    </w:rPr>
                    <w:t>PRP、OPRP</w:t>
                  </w:r>
                </w:p>
                <w:p>
                  <w:pPr>
                    <w:rPr>
                      <w:bCs/>
                    </w:rPr>
                  </w:pPr>
                  <w:r>
                    <w:rPr>
                      <w:rFonts w:hint="eastAsia"/>
                      <w:bCs/>
                    </w:rPr>
                    <w:sym w:font="Wingdings" w:char="00A8"/>
                  </w:r>
                  <w:r>
                    <w:rPr>
                      <w:bCs/>
                    </w:rPr>
                    <w:t>CCPs</w:t>
                  </w:r>
                </w:p>
                <w:p>
                  <w:pPr>
                    <w:rPr>
                      <w:rFonts w:ascii="Times New Roman" w:hAnsi="Times New Roman" w:eastAsia="宋体" w:cs="Times New Roman"/>
                      <w:bCs/>
                      <w:kern w:val="2"/>
                      <w:sz w:val="21"/>
                      <w:lang w:val="en-GB" w:eastAsia="zh-CN" w:bidi="ar-SA"/>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tcPr>
                <w:p>
                  <w:pPr>
                    <w:autoSpaceDE w:val="0"/>
                    <w:autoSpaceDN w:val="0"/>
                    <w:adjustRightInd w:val="0"/>
                    <w:jc w:val="left"/>
                    <w:rPr>
                      <w:rFonts w:hint="default" w:eastAsia="宋体"/>
                      <w:bCs/>
                      <w:color w:val="0000FF"/>
                      <w:lang w:val="en-US" w:eastAsia="zh-CN"/>
                    </w:rPr>
                  </w:pPr>
                  <w:r>
                    <w:rPr>
                      <w:rFonts w:hint="eastAsia"/>
                      <w:bCs/>
                      <w:color w:val="0000FF"/>
                      <w:lang w:val="en-US" w:eastAsia="zh-CN"/>
                    </w:rPr>
                    <w:t>餐具</w:t>
                  </w:r>
                </w:p>
              </w:tc>
              <w:tc>
                <w:tcPr>
                  <w:tcW w:w="3888" w:type="dxa"/>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bCs/>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ascii="Times New Roman" w:hAnsi="Times New Roman" w:eastAsia="宋体" w:cs="Times New Roman"/>
                      <w:bCs/>
                      <w:kern w:val="2"/>
                      <w:sz w:val="21"/>
                      <w:lang w:val="en-GB" w:eastAsia="zh-CN" w:bidi="ar-SA"/>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2650" w:type="dxa"/>
                  <w:vAlign w:val="bottom"/>
                </w:tcPr>
                <w:p>
                  <w:pPr>
                    <w:rPr>
                      <w:bCs/>
                    </w:rPr>
                  </w:pPr>
                  <w:r>
                    <w:rPr>
                      <w:rFonts w:hint="eastAsia"/>
                      <w:bCs/>
                    </w:rPr>
                    <w:sym w:font="Wingdings" w:char="00A8"/>
                  </w:r>
                  <w:r>
                    <w:rPr>
                      <w:bCs/>
                    </w:rPr>
                    <w:t>OPRP</w:t>
                  </w:r>
                </w:p>
                <w:p>
                  <w:pPr>
                    <w:rPr>
                      <w:rFonts w:hint="default"/>
                      <w:bCs/>
                      <w:lang w:val="en-US" w:eastAsia="zh-CN"/>
                    </w:rPr>
                  </w:pPr>
                  <w:r>
                    <w:rPr>
                      <w:rFonts w:hint="eastAsia"/>
                    </w:rPr>
                    <w:sym w:font="Wingdings" w:char="00FE"/>
                  </w:r>
                  <w:r>
                    <w:rPr>
                      <w:rFonts w:hint="eastAsia"/>
                      <w:bCs/>
                    </w:rPr>
                    <w:t>作业指导书&amp;</w:t>
                  </w:r>
                  <w:r>
                    <w:rPr>
                      <w:rFonts w:hint="eastAsia"/>
                      <w:bCs/>
                      <w:lang w:val="en-US" w:eastAsia="zh-CN"/>
                    </w:rPr>
                    <w:t>PRP</w:t>
                  </w:r>
                  <w:r>
                    <w:rPr>
                      <w:rFonts w:hint="eastAsia"/>
                      <w:bCs/>
                      <w:lang w:eastAsia="zh-CN"/>
                    </w:rPr>
                    <w:t>、</w:t>
                  </w:r>
                  <w:r>
                    <w:rPr>
                      <w:rFonts w:hint="eastAsia"/>
                      <w:bCs/>
                      <w:lang w:val="en-US" w:eastAsia="zh-CN"/>
                    </w:rPr>
                    <w:t>OPRP</w:t>
                  </w:r>
                </w:p>
                <w:p>
                  <w:pPr>
                    <w:rPr>
                      <w:bCs/>
                    </w:rPr>
                  </w:pPr>
                  <w:r>
                    <w:rPr>
                      <w:rFonts w:hint="eastAsia"/>
                      <w:bCs/>
                    </w:rPr>
                    <w:sym w:font="Wingdings" w:char="00FE"/>
                  </w:r>
                  <w:r>
                    <w:rPr>
                      <w:bCs/>
                    </w:rPr>
                    <w:t>CCPs</w:t>
                  </w:r>
                </w:p>
                <w:p>
                  <w:pPr>
                    <w:rPr>
                      <w:rFonts w:ascii="Times New Roman" w:hAnsi="Times New Roman" w:eastAsia="宋体" w:cs="Times New Roman"/>
                      <w:bCs/>
                      <w:kern w:val="2"/>
                      <w:sz w:val="21"/>
                      <w:lang w:val="en-GB" w:eastAsia="zh-CN" w:bidi="ar-SA"/>
                    </w:rPr>
                  </w:pPr>
                  <w:r>
                    <w:rPr>
                      <w:rFonts w:hint="eastAsia"/>
                      <w:bCs/>
                    </w:rPr>
                    <w:sym w:font="Wingdings" w:char="00A8"/>
                  </w:r>
                  <w:r>
                    <w:rPr>
                      <w:bCs/>
                    </w:rPr>
                    <w:t>OPRP</w:t>
                  </w:r>
                  <w:r>
                    <w:rPr>
                      <w:rFonts w:hint="eastAsia"/>
                      <w:bCs/>
                    </w:rPr>
                    <w:t xml:space="preserve"> &amp;</w:t>
                  </w:r>
                  <w:r>
                    <w:rPr>
                      <w:bCs/>
                    </w:rPr>
                    <w:t>CCPs</w:t>
                  </w:r>
                </w:p>
              </w:tc>
            </w:tr>
          </w:tbl>
          <w:p>
            <w:r>
              <w:rPr>
                <w:rFonts w:hint="eastAsia"/>
              </w:rPr>
              <w:t>所制定的控制措施确认情况：</w:t>
            </w:r>
          </w:p>
          <w:p>
            <w:pPr>
              <w:rPr>
                <w:bCs/>
                <w:color w:val="0000FF"/>
                <w:u w:val="single"/>
              </w:rPr>
            </w:pPr>
            <w:r>
              <w:rPr>
                <w:rFonts w:hint="eastAsia"/>
              </w:rPr>
              <w:t xml:space="preserve"> </w:t>
            </w:r>
            <w:r>
              <w:rPr>
                <w:rFonts w:hint="eastAsia"/>
                <w:bCs/>
                <w:color w:val="0000FF"/>
              </w:rPr>
              <w:sym w:font="Wingdings" w:char="00A8"/>
            </w:r>
            <w:r>
              <w:rPr>
                <w:rFonts w:hint="eastAsia"/>
                <w:bCs/>
                <w:color w:val="0000FF"/>
              </w:rPr>
              <w:t xml:space="preserve">未确认 </w:t>
            </w:r>
            <w:r>
              <w:rPr>
                <w:bCs/>
                <w:color w:val="0000FF"/>
              </w:rPr>
              <w:t xml:space="preserve">    </w:t>
            </w:r>
            <w:r>
              <w:rPr>
                <w:rFonts w:hint="eastAsia"/>
                <w:bCs/>
                <w:color w:val="0000FF"/>
              </w:rPr>
              <w:sym w:font="Wingdings" w:char="00FE"/>
            </w:r>
            <w:r>
              <w:rPr>
                <w:rFonts w:hint="eastAsia"/>
                <w:bCs/>
                <w:color w:val="0000FF"/>
              </w:rPr>
              <w:t>已确认，确认日期</w:t>
            </w:r>
            <w:r>
              <w:rPr>
                <w:rFonts w:hint="eastAsia"/>
                <w:bCs/>
                <w:color w:val="0000FF"/>
                <w:u w:val="single"/>
              </w:rPr>
              <w:t>：</w:t>
            </w:r>
            <w:r>
              <w:rPr>
                <w:rFonts w:hint="eastAsia"/>
                <w:bCs/>
                <w:color w:val="0000FF"/>
                <w:u w:val="single"/>
                <w:lang w:val="en-US" w:eastAsia="zh-CN"/>
              </w:rPr>
              <w:t>2021-08-31</w:t>
            </w:r>
            <w:r>
              <w:rPr>
                <w:bCs/>
                <w:color w:val="0000FF"/>
                <w:u w:val="single"/>
              </w:rPr>
              <w:t xml:space="preserve">    </w:t>
            </w:r>
            <w:r>
              <w:rPr>
                <w:rFonts w:hint="eastAsia"/>
                <w:bCs/>
                <w:color w:val="0000FF"/>
                <w:u w:val="single"/>
              </w:rPr>
              <w:t>，</w:t>
            </w:r>
            <w:r>
              <w:rPr>
                <w:rFonts w:hint="eastAsia"/>
                <w:bCs/>
                <w:color w:val="0000FF"/>
              </w:rPr>
              <w:t>确认人</w:t>
            </w:r>
            <w:r>
              <w:rPr>
                <w:rFonts w:hint="eastAsia"/>
                <w:bCs/>
                <w:color w:val="0000FF"/>
                <w:u w:val="single"/>
              </w:rPr>
              <w:t>：</w:t>
            </w:r>
            <w:r>
              <w:rPr>
                <w:rFonts w:hint="eastAsia"/>
                <w:bCs/>
                <w:color w:val="0000FF"/>
                <w:u w:val="single"/>
                <w:lang w:val="en-US" w:eastAsia="zh-CN"/>
              </w:rPr>
              <w:t>食品安全小组全体成员</w:t>
            </w:r>
            <w:r>
              <w:rPr>
                <w:rFonts w:hint="eastAsia"/>
                <w:bCs/>
                <w:color w:val="0000FF"/>
                <w:u w:val="single"/>
              </w:rPr>
              <w:t xml:space="preserve"> </w:t>
            </w:r>
            <w:r>
              <w:rPr>
                <w:bCs/>
                <w:color w:val="0000FF"/>
                <w:u w:val="single"/>
              </w:rPr>
              <w:t xml:space="preserve">           </w:t>
            </w:r>
          </w:p>
          <w:p>
            <w:pPr>
              <w:rPr>
                <w:color w:val="0000FF"/>
              </w:rPr>
            </w:pPr>
          </w:p>
          <w:p>
            <w:pPr>
              <w:rPr>
                <w:color w:val="0000FF"/>
              </w:rPr>
            </w:pPr>
            <w:r>
              <w:rPr>
                <w:rFonts w:hint="eastAsia"/>
                <w:color w:val="0000FF"/>
              </w:rPr>
              <w:t>当控制措施涉及操作的改变时，应做出相应的变更，并修改流程图。</w:t>
            </w:r>
          </w:p>
          <w:p>
            <w:pPr>
              <w:rPr>
                <w:color w:val="0000FF"/>
                <w:u w:val="single"/>
              </w:rPr>
            </w:pPr>
            <w:r>
              <w:rPr>
                <w:rFonts w:hint="eastAsia"/>
                <w:color w:val="0000FF"/>
              </w:rPr>
              <w:t>操作是否发生改变，</w:t>
            </w:r>
            <w:r>
              <w:rPr>
                <w:rFonts w:hint="eastAsia"/>
                <w:bCs/>
              </w:rPr>
              <w:sym w:font="Wingdings" w:char="00FE"/>
            </w:r>
            <w:r>
              <w:rPr>
                <w:rFonts w:hint="eastAsia"/>
                <w:color w:val="0000FF"/>
              </w:rPr>
              <w:t xml:space="preserve">否 </w:t>
            </w:r>
            <w:r>
              <w:rPr>
                <w:color w:val="0000FF"/>
              </w:rPr>
              <w:t xml:space="preserve">      </w:t>
            </w:r>
            <w:r>
              <w:rPr>
                <w:rFonts w:hint="eastAsia"/>
                <w:bCs/>
              </w:rPr>
              <w:sym w:font="Wingdings" w:char="00A8"/>
            </w:r>
            <w:r>
              <w:rPr>
                <w:rFonts w:hint="eastAsia"/>
                <w:bCs/>
              </w:rPr>
              <w:t>是，相应的变更为：</w:t>
            </w:r>
            <w:r>
              <w:rPr>
                <w:rFonts w:hint="eastAsia"/>
                <w:bCs/>
                <w:u w:val="single"/>
              </w:rPr>
              <w:t xml:space="preserve"> </w:t>
            </w:r>
            <w:r>
              <w:rPr>
                <w:bCs/>
                <w:u w:val="single"/>
              </w:rPr>
              <w:t xml:space="preserve">                    </w:t>
            </w:r>
            <w:r>
              <w:rPr>
                <w:color w:val="0000FF"/>
                <w:u w:val="single"/>
              </w:rPr>
              <w:t xml:space="preserve">           </w:t>
            </w:r>
          </w:p>
          <w:p>
            <w:pPr>
              <w:rPr>
                <w:color w:val="0000FF"/>
              </w:rPr>
            </w:pPr>
            <w:r>
              <w:rPr>
                <w:rFonts w:hint="eastAsia"/>
                <w:color w:val="0000FF"/>
              </w:rPr>
              <w:t>流程图修改内容：</w:t>
            </w:r>
            <w:r>
              <w:rPr>
                <w:rFonts w:hint="eastAsia"/>
                <w:color w:val="0000FF"/>
                <w:u w:val="single"/>
              </w:rPr>
              <w:t xml:space="preserve"> </w:t>
            </w:r>
            <w:r>
              <w:rPr>
                <w:color w:val="0000FF"/>
                <w:u w:val="single"/>
              </w:rPr>
              <w:t xml:space="preserve">  </w:t>
            </w:r>
            <w:r>
              <w:rPr>
                <w:rFonts w:hint="eastAsia"/>
                <w:color w:val="0000FF"/>
                <w:u w:val="single"/>
                <w:lang w:val="en-US" w:eastAsia="zh-CN"/>
              </w:rPr>
              <w:t>审核周期内未发生</w:t>
            </w:r>
            <w:r>
              <w:rPr>
                <w:color w:val="0000FF"/>
                <w:u w:val="single"/>
              </w:rPr>
              <w:t xml:space="preserve">                                           </w:t>
            </w:r>
            <w:r>
              <w:rPr>
                <w:color w:val="0000FF"/>
              </w:rPr>
              <w:t xml:space="preserve"> </w:t>
            </w:r>
          </w:p>
          <w:p>
            <w:pPr>
              <w:rPr>
                <w:color w:val="0000FF"/>
              </w:rPr>
            </w:pPr>
          </w:p>
          <w:p>
            <w:pPr>
              <w:rPr>
                <w:color w:val="0000FF"/>
              </w:rPr>
            </w:pPr>
            <w:r>
              <w:rPr>
                <w:rFonts w:hint="eastAsia"/>
                <w:color w:val="0000FF"/>
              </w:rPr>
              <w:t>当上述控制措施有效性受到影响时，应评价、更新或改进控制措施，并再确认。</w:t>
            </w:r>
          </w:p>
          <w:p>
            <w:pPr>
              <w:rPr>
                <w:bCs/>
                <w:color w:val="0000FF"/>
                <w:u w:val="single"/>
              </w:rPr>
            </w:pPr>
            <w:r>
              <w:rPr>
                <w:rFonts w:hint="eastAsia"/>
                <w:bCs/>
                <w:color w:val="0000FF"/>
              </w:rPr>
              <w:sym w:font="Wingdings" w:char="00FE"/>
            </w:r>
            <w:r>
              <w:rPr>
                <w:rFonts w:hint="eastAsia"/>
                <w:bCs/>
                <w:color w:val="0000FF"/>
              </w:rPr>
              <w:t xml:space="preserve">未受到影响 </w:t>
            </w:r>
            <w:r>
              <w:rPr>
                <w:bCs/>
                <w:color w:val="0000FF"/>
              </w:rPr>
              <w:t xml:space="preserve">      </w:t>
            </w:r>
            <w:r>
              <w:rPr>
                <w:rFonts w:hint="eastAsia"/>
                <w:bCs/>
                <w:color w:val="0000FF"/>
              </w:rPr>
              <w:sym w:font="Wingdings" w:char="00A8"/>
            </w:r>
            <w:r>
              <w:rPr>
                <w:rFonts w:hint="eastAsia"/>
                <w:bCs/>
                <w:color w:val="0000FF"/>
              </w:rPr>
              <w:t>受到影响，说明：</w:t>
            </w:r>
            <w:r>
              <w:rPr>
                <w:rFonts w:hint="eastAsia"/>
                <w:bCs/>
                <w:color w:val="0000FF"/>
                <w:u w:val="single"/>
              </w:rPr>
              <w:t xml:space="preserve"> </w:t>
            </w:r>
            <w:r>
              <w:rPr>
                <w:bCs/>
                <w:color w:val="0000FF"/>
                <w:u w:val="single"/>
              </w:rPr>
              <w:t xml:space="preserve">                                  </w:t>
            </w:r>
          </w:p>
          <w:p>
            <w:pPr>
              <w:rPr>
                <w:color w:val="0000FF"/>
                <w:u w:val="single"/>
              </w:rPr>
            </w:pPr>
          </w:p>
          <w:p>
            <w:r>
              <w:rPr>
                <w:rFonts w:hint="eastAsia"/>
              </w:rPr>
              <w:t>应保持控制措施的制定依据和控制措施的文件。</w:t>
            </w:r>
          </w:p>
          <w:p>
            <w:r>
              <w:rPr>
                <w:rFonts w:hint="eastAsia"/>
                <w:color w:val="0000FF"/>
              </w:rPr>
              <w:t>控制措施见</w:t>
            </w:r>
            <w:r>
              <w:rPr>
                <w:rFonts w:hint="eastAsia"/>
                <w:bCs/>
                <w:color w:val="0000FF"/>
              </w:rPr>
              <w:sym w:font="Wingdings" w:char="00A8"/>
            </w:r>
            <w:r>
              <w:rPr>
                <w:rFonts w:hint="eastAsia"/>
                <w:color w:val="0000FF"/>
              </w:rPr>
              <w:t>《</w:t>
            </w:r>
            <w:r>
              <w:rPr>
                <w:rFonts w:hint="eastAsia"/>
                <w:color w:val="0000FF"/>
                <w:lang w:val="en-US" w:eastAsia="zh-CN"/>
              </w:rPr>
              <w:t>良好卫生规范</w:t>
            </w:r>
            <w:r>
              <w:rPr>
                <w:rFonts w:hint="eastAsia"/>
                <w:color w:val="0000FF"/>
              </w:rPr>
              <w:t>》</w:t>
            </w:r>
            <w:r>
              <w:rPr>
                <w:rFonts w:hint="eastAsia"/>
                <w:bCs/>
                <w:color w:val="0000FF"/>
              </w:rPr>
              <w:sym w:font="Wingdings" w:char="00FE"/>
            </w:r>
            <w:r>
              <w:rPr>
                <w:rFonts w:hint="eastAsia"/>
                <w:color w:val="0000FF"/>
              </w:rPr>
              <w:t>《</w:t>
            </w:r>
            <w:r>
              <w:rPr>
                <w:rFonts w:hint="eastAsia"/>
                <w:color w:val="0000FF"/>
                <w:lang w:val="en-US" w:eastAsia="zh-CN"/>
              </w:rPr>
              <w:t>前提方案</w:t>
            </w:r>
            <w:r>
              <w:rPr>
                <w:rFonts w:hint="eastAsia"/>
                <w:color w:val="0000FF"/>
              </w:rPr>
              <w:t>》</w:t>
            </w:r>
            <w:r>
              <w:rPr>
                <w:rFonts w:hint="eastAsia"/>
                <w:bCs/>
                <w:color w:val="0000FF"/>
              </w:rPr>
              <w:sym w:font="Wingdings" w:char="00FE"/>
            </w:r>
            <w:r>
              <w:rPr>
                <w:rFonts w:hint="eastAsia"/>
                <w:color w:val="0000FF"/>
              </w:rPr>
              <w:t>《</w:t>
            </w:r>
            <w:r>
              <w:rPr>
                <w:rFonts w:hint="eastAsia"/>
                <w:color w:val="0000FF"/>
                <w:lang w:val="en-US" w:eastAsia="zh-CN"/>
              </w:rPr>
              <w:t>操作性前提方案</w:t>
            </w:r>
            <w:r>
              <w:rPr>
                <w:rFonts w:hint="eastAsia"/>
                <w:color w:val="0000FF"/>
              </w:rPr>
              <w:t xml:space="preserve">》 </w:t>
            </w:r>
            <w:r>
              <w:rPr>
                <w:rFonts w:hint="eastAsia"/>
                <w:bCs/>
                <w:color w:val="0000FF"/>
                <w:u w:val="single"/>
              </w:rPr>
              <w:sym w:font="Wingdings" w:char="00FE"/>
            </w:r>
            <w:r>
              <w:rPr>
                <w:rFonts w:hint="eastAsia"/>
                <w:color w:val="0000FF"/>
                <w:u w:val="single"/>
              </w:rPr>
              <w:t xml:space="preserve">《危害分析单》 </w:t>
            </w:r>
            <w:r>
              <w:rPr>
                <w:color w:val="0000FF"/>
                <w:u w:val="single"/>
              </w:rPr>
              <w:t xml:space="preserve"> </w:t>
            </w:r>
            <w:r>
              <w:rPr>
                <w:rFonts w:hint="eastAsia"/>
                <w:bCs/>
                <w:color w:val="0000FF"/>
                <w:u w:val="single"/>
              </w:rPr>
              <w:sym w:font="Wingdings" w:char="00FE"/>
            </w:r>
            <w:r>
              <w:rPr>
                <w:rFonts w:hint="eastAsia"/>
                <w:color w:val="0000FF"/>
                <w:u w:val="single"/>
              </w:rPr>
              <w:t>《H</w:t>
            </w:r>
            <w:r>
              <w:rPr>
                <w:color w:val="0000FF"/>
                <w:u w:val="single"/>
              </w:rPr>
              <w:t>ACCP</w:t>
            </w:r>
            <w:r>
              <w:rPr>
                <w:rFonts w:hint="eastAsia"/>
                <w:color w:val="0000FF"/>
                <w:u w:val="single"/>
              </w:rPr>
              <w:t>计划</w:t>
            </w:r>
            <w:r>
              <w:rPr>
                <w:rFonts w:hint="eastAsia"/>
                <w:color w:val="0000FF"/>
                <w:u w:val="single"/>
                <w:lang w:val="en-US" w:eastAsia="zh-CN"/>
              </w:rPr>
              <w:t>书</w:t>
            </w:r>
            <w:r>
              <w:rPr>
                <w:rFonts w:hint="eastAsia"/>
                <w:color w:val="0000FF"/>
                <w:u w:val="single"/>
              </w:rPr>
              <w:t>》</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危害分析工作单</w:t>
            </w:r>
          </w:p>
        </w:tc>
        <w:tc>
          <w:tcPr>
            <w:tcW w:w="1100" w:type="dxa"/>
            <w:vMerge w:val="restart"/>
            <w:shd w:val="clear" w:color="auto" w:fill="auto"/>
          </w:tcPr>
          <w:p>
            <w:r>
              <w:rPr>
                <w:rFonts w:hint="eastAsia"/>
                <w:lang w:val="en-US" w:eastAsia="zh-CN"/>
              </w:rPr>
              <w:t>H（V1.0）</w:t>
            </w:r>
            <w:r>
              <w:rPr>
                <w:rFonts w:hint="eastAsia"/>
              </w:rPr>
              <w:t xml:space="preserve">4.3.3  </w:t>
            </w:r>
          </w:p>
        </w:tc>
        <w:tc>
          <w:tcPr>
            <w:tcW w:w="674" w:type="dxa"/>
            <w:shd w:val="clear" w:color="auto" w:fill="auto"/>
          </w:tcPr>
          <w:p>
            <w:r>
              <w:rPr>
                <w:rFonts w:hint="eastAsia"/>
              </w:rPr>
              <w:t>文件名称</w:t>
            </w:r>
          </w:p>
        </w:tc>
        <w:tc>
          <w:tcPr>
            <w:tcW w:w="9330" w:type="dxa"/>
            <w:shd w:val="clear" w:color="auto" w:fill="auto"/>
          </w:tcPr>
          <w:p>
            <w:r>
              <w:rPr>
                <w:rFonts w:hint="eastAsia"/>
                <w:color w:val="0000FF"/>
              </w:rPr>
              <w:t>如</w:t>
            </w:r>
            <w:r>
              <w:rPr>
                <w:rFonts w:hint="eastAsia"/>
                <w:color w:val="0000FF"/>
              </w:rPr>
              <w:sym w:font="Wingdings" w:char="00FE"/>
            </w:r>
            <w:r>
              <w:rPr>
                <w:rFonts w:hint="eastAsia"/>
                <w:color w:val="0000FF"/>
                <w:lang w:val="en-US" w:eastAsia="zh-CN"/>
              </w:rPr>
              <w:t>HACCP管理</w:t>
            </w:r>
            <w:r>
              <w:rPr>
                <w:rFonts w:hint="eastAsia"/>
                <w:color w:val="0000FF"/>
              </w:rPr>
              <w:t>手册</w:t>
            </w:r>
            <w:r>
              <w:rPr>
                <w:rFonts w:hint="eastAsia"/>
                <w:color w:val="0000FF"/>
                <w:lang w:val="en-US" w:eastAsia="zh-CN"/>
              </w:rPr>
              <w:t>第7章</w:t>
            </w:r>
            <w:r>
              <w:rPr>
                <w:rFonts w:hint="eastAsia"/>
                <w:color w:val="0000FF"/>
              </w:rPr>
              <w:t>、</w:t>
            </w:r>
            <w:r>
              <w:rPr>
                <w:rFonts w:hint="eastAsia"/>
                <w:color w:val="0000FF"/>
              </w:rPr>
              <w:sym w:font="Wingdings" w:char="00FE"/>
            </w:r>
            <w:r>
              <w:rPr>
                <w:rFonts w:hint="eastAsia" w:ascii="宋体" w:hAnsi="宋体"/>
                <w:szCs w:val="21"/>
              </w:rPr>
              <w:t>《危害分析工作单》</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spacing w:before="50"/>
              <w:rPr>
                <w:color w:val="000000"/>
              </w:rPr>
            </w:pPr>
            <w:r>
              <w:rPr>
                <w:rFonts w:hint="eastAsia" w:ascii="宋体" w:hAnsi="宋体"/>
                <w:szCs w:val="21"/>
              </w:rPr>
              <w:t>H</w:t>
            </w:r>
            <w:r>
              <w:rPr>
                <w:rFonts w:ascii="宋体" w:hAnsi="宋体"/>
                <w:szCs w:val="21"/>
              </w:rPr>
              <w:t>ACCP</w:t>
            </w:r>
            <w:r>
              <w:rPr>
                <w:rFonts w:hint="eastAsia" w:ascii="宋体" w:hAnsi="宋体"/>
                <w:szCs w:val="21"/>
              </w:rPr>
              <w:t>小组</w:t>
            </w:r>
            <w:r>
              <w:rPr>
                <w:rFonts w:hint="eastAsia" w:ascii="宋体" w:hAnsi="宋体"/>
                <w:color w:val="000000"/>
                <w:szCs w:val="21"/>
              </w:rPr>
              <w:t>根据</w:t>
            </w:r>
            <w:r>
              <w:rPr>
                <w:rFonts w:hint="eastAsia"/>
                <w:color w:val="000000"/>
              </w:rPr>
              <w:t>工艺流程、危害识别、危害评估、控制措施等结果提供形成文件的</w:t>
            </w:r>
            <w:r>
              <w:rPr>
                <w:rFonts w:hint="eastAsia"/>
                <w:color w:val="000000"/>
                <w:u w:val="single"/>
              </w:rPr>
              <w:t>危害工作分析单</w:t>
            </w:r>
            <w:r>
              <w:rPr>
                <w:rFonts w:hint="eastAsia"/>
                <w:color w:val="000000"/>
              </w:rPr>
              <w:t>。</w:t>
            </w:r>
          </w:p>
          <w:p>
            <w:pPr>
              <w:spacing w:before="50"/>
              <w:rPr>
                <w:color w:val="000000"/>
              </w:rPr>
            </w:pPr>
            <w:r>
              <w:rPr>
                <w:rFonts w:hint="eastAsia"/>
                <w:color w:val="000000"/>
              </w:rPr>
              <w:t>危害分析工作单包括：</w:t>
            </w:r>
          </w:p>
          <w:p>
            <w:pPr>
              <w:spacing w:before="50"/>
              <w:rPr>
                <w:color w:val="000000"/>
              </w:rPr>
            </w:pPr>
            <w:r>
              <w:rPr>
                <w:rFonts w:hint="eastAsia"/>
                <w:color w:val="000000"/>
              </w:rPr>
              <w:sym w:font="Wingdings" w:char="00FE"/>
            </w:r>
            <w:r>
              <w:rPr>
                <w:rFonts w:hint="eastAsia"/>
                <w:color w:val="000000"/>
              </w:rPr>
              <w:t>加工步骤 、</w:t>
            </w:r>
            <w:r>
              <w:rPr>
                <w:rFonts w:hint="eastAsia"/>
                <w:color w:val="000000"/>
              </w:rPr>
              <w:sym w:font="Wingdings" w:char="00FE"/>
            </w:r>
            <w:r>
              <w:rPr>
                <w:rFonts w:hint="eastAsia"/>
                <w:color w:val="000000"/>
              </w:rPr>
              <w:t>潜在的危害、</w:t>
            </w:r>
            <w:r>
              <w:rPr>
                <w:rFonts w:hint="eastAsia"/>
                <w:color w:val="000000"/>
              </w:rPr>
              <w:sym w:font="Wingdings" w:char="00FE"/>
            </w:r>
            <w:r>
              <w:rPr>
                <w:rFonts w:hint="eastAsia"/>
                <w:color w:val="000000"/>
              </w:rPr>
              <w:t>显著危判定的依据、</w:t>
            </w:r>
            <w:r>
              <w:rPr>
                <w:color w:val="000000"/>
              </w:rPr>
              <w:t xml:space="preserve"> </w:t>
            </w:r>
            <w:r>
              <w:rPr>
                <w:rFonts w:hint="eastAsia"/>
                <w:color w:val="000000"/>
              </w:rPr>
              <w:sym w:font="Wingdings" w:char="00FE"/>
            </w:r>
            <w:r>
              <w:rPr>
                <w:rFonts w:hint="eastAsia"/>
                <w:color w:val="000000"/>
              </w:rPr>
              <w:t>控制措施、</w:t>
            </w:r>
            <w:r>
              <w:rPr>
                <w:color w:val="000000"/>
              </w:rPr>
              <w:t xml:space="preserve"> </w:t>
            </w:r>
            <w:r>
              <w:rPr>
                <w:rFonts w:hint="eastAsia"/>
                <w:color w:val="000000"/>
              </w:rPr>
              <w:sym w:font="Wingdings" w:char="00FE"/>
            </w:r>
            <w:r>
              <w:rPr>
                <w:rFonts w:hint="eastAsia"/>
                <w:color w:val="000000"/>
              </w:rPr>
              <w:t>各因素之间的相互关系 。</w:t>
            </w:r>
          </w:p>
          <w:p>
            <w:pPr>
              <w:rPr>
                <w:color w:val="0000FF"/>
              </w:rPr>
            </w:pPr>
            <w:r>
              <w:rPr>
                <w:rFonts w:hint="eastAsia" w:ascii="宋体" w:hAnsi="宋体"/>
                <w:color w:val="0000FF"/>
                <w:szCs w:val="21"/>
              </w:rPr>
              <w:t>《危害分析工作单》</w:t>
            </w:r>
            <w:r>
              <w:rPr>
                <w:rFonts w:hint="eastAsia"/>
                <w:color w:val="0000FF"/>
              </w:rPr>
              <w:t>的内容包括：</w:t>
            </w:r>
          </w:p>
          <w:p>
            <w:pPr>
              <w:rPr>
                <w:color w:val="0000FF"/>
                <w:u w:val="single"/>
              </w:rPr>
            </w:pPr>
            <w:r>
              <w:rPr>
                <w:rFonts w:hint="eastAsia"/>
                <w:color w:val="0000FF"/>
              </w:rPr>
              <w:sym w:font="Wingdings" w:char="00FE"/>
            </w:r>
            <w:r>
              <w:rPr>
                <w:rFonts w:hint="eastAsia"/>
                <w:color w:val="0000FF"/>
              </w:rPr>
              <w:t xml:space="preserve">内容全面   </w:t>
            </w:r>
            <w:r>
              <w:rPr>
                <w:rFonts w:hint="eastAsia"/>
                <w:color w:val="0000FF"/>
              </w:rPr>
              <w:sym w:font="Wingdings" w:char="00A8"/>
            </w:r>
            <w:r>
              <w:rPr>
                <w:rFonts w:hint="eastAsia"/>
                <w:color w:val="0000FF"/>
              </w:rPr>
              <w:t>内容不全面，说明：</w:t>
            </w:r>
            <w:r>
              <w:rPr>
                <w:rFonts w:hint="eastAsia"/>
                <w:color w:val="0000FF"/>
                <w:u w:val="single"/>
              </w:rPr>
              <w:t xml:space="preserve">                    </w:t>
            </w:r>
          </w:p>
          <w:p>
            <w:pPr>
              <w:spacing w:before="50"/>
              <w:rPr>
                <w:rFonts w:ascii="宋体" w:hAnsi="宋体"/>
                <w:szCs w:val="21"/>
              </w:rPr>
            </w:pPr>
          </w:p>
          <w:p>
            <w:r>
              <w:rPr>
                <w:rFonts w:hint="eastAsia"/>
              </w:rPr>
              <w:t>危害分析结果受到任何因素影响时，对危害分析工作单做出必要的更新或修订。</w:t>
            </w:r>
          </w:p>
          <w:p>
            <w:pPr>
              <w:rPr>
                <w:bCs/>
                <w:color w:val="0000FF"/>
                <w:u w:val="single"/>
              </w:rPr>
            </w:pPr>
            <w:r>
              <w:rPr>
                <w:rFonts w:hint="eastAsia"/>
                <w:bCs/>
                <w:color w:val="0000FF"/>
              </w:rPr>
              <w:sym w:font="Wingdings" w:char="00FE"/>
            </w:r>
            <w:r>
              <w:rPr>
                <w:rFonts w:hint="eastAsia"/>
                <w:bCs/>
                <w:color w:val="0000FF"/>
              </w:rPr>
              <w:t xml:space="preserve">未受到影响 </w:t>
            </w:r>
            <w:r>
              <w:rPr>
                <w:bCs/>
                <w:color w:val="0000FF"/>
              </w:rPr>
              <w:t xml:space="preserve">      </w:t>
            </w:r>
            <w:r>
              <w:rPr>
                <w:rFonts w:hint="eastAsia"/>
                <w:bCs/>
                <w:color w:val="0000FF"/>
              </w:rPr>
              <w:sym w:font="Wingdings" w:char="00A8"/>
            </w:r>
            <w:r>
              <w:rPr>
                <w:rFonts w:hint="eastAsia"/>
                <w:bCs/>
                <w:color w:val="0000FF"/>
              </w:rPr>
              <w:t>受到影响，说明：</w:t>
            </w:r>
            <w:r>
              <w:rPr>
                <w:rFonts w:hint="eastAsia"/>
                <w:bCs/>
                <w:color w:val="0000FF"/>
                <w:u w:val="single"/>
              </w:rPr>
              <w:t xml:space="preserve"> </w:t>
            </w:r>
            <w:r>
              <w:rPr>
                <w:bCs/>
                <w:color w:val="0000FF"/>
                <w:u w:val="single"/>
              </w:rPr>
              <w:t xml:space="preserve">                                  </w:t>
            </w:r>
          </w:p>
          <w:p>
            <w:pPr>
              <w:rPr>
                <w:bCs/>
                <w:color w:val="0000FF"/>
              </w:rPr>
            </w:pPr>
            <w:r>
              <w:rPr>
                <w:rFonts w:hint="eastAsia"/>
              </w:rPr>
              <w:t>保持形成文件的危害分析工作单。</w:t>
            </w:r>
            <w:r>
              <w:rPr>
                <w:rFonts w:hint="eastAsia"/>
                <w:bCs/>
                <w:color w:val="0000FF"/>
              </w:rPr>
              <w:sym w:font="Wingdings" w:char="00FE"/>
            </w:r>
            <w:r>
              <w:rPr>
                <w:rFonts w:hint="eastAsia"/>
              </w:rPr>
              <w:t xml:space="preserve">是 </w:t>
            </w:r>
            <w:r>
              <w:t xml:space="preserve">    </w:t>
            </w:r>
            <w:r>
              <w:rPr>
                <w:rFonts w:hint="eastAsia"/>
                <w:bCs/>
                <w:color w:val="0000FF"/>
              </w:rPr>
              <w:sym w:font="Wingdings" w:char="00A8"/>
            </w:r>
            <w:r>
              <w:rPr>
                <w:rFonts w:hint="eastAsia"/>
                <w:bCs/>
                <w:color w:val="0000FF"/>
              </w:rPr>
              <w:t>否</w:t>
            </w:r>
          </w:p>
          <w:p>
            <w:pPr>
              <w:rPr>
                <w:highlight w:val="cyan"/>
              </w:rPr>
            </w:pPr>
            <w:r>
              <w:rPr>
                <w:rFonts w:hint="eastAsia"/>
                <w:bCs/>
                <w:color w:val="0000FF"/>
              </w:rPr>
              <w:t>见</w:t>
            </w:r>
            <w:r>
              <w:rPr>
                <w:rFonts w:hint="eastAsia"/>
                <w:bCs/>
                <w:color w:val="0000FF"/>
                <w:u w:val="single"/>
              </w:rPr>
              <w:t>《危害分析工作单》</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HACCP计划</w:t>
            </w:r>
          </w:p>
        </w:tc>
        <w:tc>
          <w:tcPr>
            <w:tcW w:w="1100" w:type="dxa"/>
            <w:vMerge w:val="restart"/>
            <w:shd w:val="clear" w:color="auto" w:fill="auto"/>
          </w:tcPr>
          <w:p>
            <w:r>
              <w:rPr>
                <w:rFonts w:hint="eastAsia"/>
                <w:lang w:val="en-US" w:eastAsia="zh-CN"/>
              </w:rPr>
              <w:t>H（V1.0）</w:t>
            </w:r>
            <w:r>
              <w:rPr>
                <w:rFonts w:hint="eastAsia"/>
              </w:rPr>
              <w:t xml:space="preserve">4.3.4  </w:t>
            </w:r>
          </w:p>
        </w:tc>
        <w:tc>
          <w:tcPr>
            <w:tcW w:w="674" w:type="dxa"/>
            <w:shd w:val="clear" w:color="auto" w:fill="auto"/>
          </w:tcPr>
          <w:p>
            <w:r>
              <w:rPr>
                <w:rFonts w:hint="eastAsia"/>
              </w:rPr>
              <w:t>文件名称</w:t>
            </w:r>
          </w:p>
        </w:tc>
        <w:tc>
          <w:tcPr>
            <w:tcW w:w="9330" w:type="dxa"/>
            <w:shd w:val="clear" w:color="auto" w:fill="auto"/>
          </w:tcPr>
          <w:p>
            <w:r>
              <w:rPr>
                <w:rFonts w:hint="eastAsia"/>
              </w:rPr>
              <w:t>如：</w:t>
            </w:r>
            <w:r>
              <w:rPr>
                <w:rFonts w:hint="eastAsia"/>
              </w:rPr>
              <w:sym w:font="Wingdings" w:char="00FE"/>
            </w:r>
            <w:r>
              <w:rPr>
                <w:rFonts w:hint="eastAsia"/>
                <w:lang w:val="en-US" w:eastAsia="zh-CN"/>
              </w:rPr>
              <w:t>HACCP管理</w:t>
            </w:r>
            <w:r>
              <w:rPr>
                <w:rFonts w:hint="eastAsia"/>
              </w:rPr>
              <w:t>手册</w:t>
            </w:r>
            <w:r>
              <w:rPr>
                <w:rFonts w:hint="eastAsia"/>
                <w:lang w:val="en-US" w:eastAsia="zh-CN"/>
              </w:rPr>
              <w:t>第7章</w:t>
            </w:r>
            <w:r>
              <w:rPr>
                <w:rFonts w:hint="eastAsia"/>
              </w:rPr>
              <w:t>、</w:t>
            </w:r>
            <w:r>
              <w:rPr>
                <w:rFonts w:hint="eastAsia"/>
              </w:rPr>
              <w:sym w:font="Wingdings" w:char="00FE"/>
            </w:r>
            <w:r>
              <w:rPr>
                <w:rFonts w:hint="eastAsia"/>
              </w:rPr>
              <w:t>《HACCP计划</w:t>
            </w:r>
            <w:r>
              <w:rPr>
                <w:rFonts w:hint="eastAsia"/>
                <w:lang w:val="en-US" w:eastAsia="zh-CN"/>
              </w:rPr>
              <w:t>书</w:t>
            </w:r>
            <w:r>
              <w:rPr>
                <w:rFonts w:hint="eastAsia"/>
              </w:rPr>
              <w:t>》</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rPr>
                <w:rFonts w:ascii="宋体" w:hAnsi="宋体"/>
                <w:szCs w:val="21"/>
              </w:rPr>
            </w:pPr>
            <w:r>
              <w:rPr>
                <w:rFonts w:hint="eastAsia" w:ascii="宋体" w:hAnsi="宋体"/>
                <w:szCs w:val="21"/>
              </w:rPr>
              <w:t>应根据危害分析所提供的显著危害与控制措施之间的关系，识别针对每种显著危害控制的适当步骤，以确定C</w:t>
            </w:r>
            <w:r>
              <w:rPr>
                <w:rFonts w:ascii="宋体" w:hAnsi="宋体"/>
                <w:szCs w:val="21"/>
              </w:rPr>
              <w:t>CP</w:t>
            </w:r>
            <w:r>
              <w:rPr>
                <w:rFonts w:hint="eastAsia" w:ascii="宋体" w:hAnsi="宋体"/>
                <w:szCs w:val="21"/>
              </w:rPr>
              <w:t>，确保所有显著危害得到有效控制。</w:t>
            </w:r>
          </w:p>
          <w:p>
            <w:pPr>
              <w:rPr>
                <w:rFonts w:ascii="宋体" w:hAnsi="宋体"/>
                <w:szCs w:val="21"/>
                <w:u w:val="single"/>
              </w:rPr>
            </w:pPr>
            <w:r>
              <w:rPr>
                <w:rFonts w:hint="eastAsia" w:ascii="宋体" w:hAnsi="宋体"/>
                <w:szCs w:val="21"/>
              </w:rPr>
              <w:t xml:space="preserve">CCP1：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ascii="宋体" w:hAnsi="宋体"/>
                <w:b/>
                <w:bCs/>
                <w:szCs w:val="21"/>
                <w:u w:val="single"/>
              </w:rPr>
              <w:t xml:space="preserve">  </w:t>
            </w:r>
            <w:r>
              <w:rPr>
                <w:rFonts w:hint="eastAsia" w:ascii="宋体" w:hAnsi="宋体"/>
                <w:b/>
                <w:bCs/>
                <w:szCs w:val="21"/>
                <w:u w:val="single"/>
                <w:lang w:val="en-US" w:eastAsia="zh-CN"/>
              </w:rPr>
              <w:t xml:space="preserve"> 餐具 消毒      </w:t>
            </w:r>
            <w:r>
              <w:rPr>
                <w:rFonts w:ascii="宋体" w:hAnsi="宋体"/>
                <w:b/>
                <w:bCs/>
                <w:szCs w:val="21"/>
                <w:u w:val="single"/>
              </w:rPr>
              <w:t xml:space="preserve">   </w:t>
            </w:r>
          </w:p>
          <w:p>
            <w:pPr>
              <w:rPr>
                <w:rFonts w:ascii="宋体" w:hAnsi="宋体"/>
                <w:szCs w:val="21"/>
                <w:u w:val="single"/>
              </w:rPr>
            </w:pPr>
            <w:r>
              <w:rPr>
                <w:rFonts w:hint="eastAsia" w:ascii="宋体" w:hAnsi="宋体"/>
                <w:szCs w:val="21"/>
              </w:rPr>
              <w:t xml:space="preserve">CCP2：  </w:t>
            </w:r>
            <w:r>
              <w:rPr>
                <w:rFonts w:hint="eastAsia" w:ascii="宋体" w:hAnsi="宋体"/>
                <w:b/>
                <w:bCs/>
                <w:szCs w:val="21"/>
                <w:u w:val="single"/>
              </w:rPr>
              <w:t xml:space="preserve"> </w:t>
            </w:r>
            <w:r>
              <w:rPr>
                <w:rFonts w:ascii="宋体" w:hAnsi="宋体"/>
                <w:b/>
                <w:bCs/>
                <w:szCs w:val="21"/>
                <w:u w:val="single"/>
              </w:rPr>
              <w:t xml:space="preserve">            </w:t>
            </w:r>
            <w:r>
              <w:rPr>
                <w:rFonts w:hint="eastAsia" w:ascii="宋体" w:hAnsi="宋体"/>
                <w:b/>
                <w:bCs/>
                <w:szCs w:val="21"/>
                <w:u w:val="single"/>
                <w:lang w:val="en-US" w:eastAsia="zh-CN"/>
              </w:rPr>
              <w:t xml:space="preserve">   </w:t>
            </w:r>
            <w:r>
              <w:rPr>
                <w:rFonts w:ascii="宋体" w:hAnsi="宋体"/>
                <w:b/>
                <w:bCs/>
                <w:szCs w:val="21"/>
                <w:u w:val="single"/>
              </w:rPr>
              <w:t xml:space="preserve">   </w:t>
            </w:r>
          </w:p>
          <w:p>
            <w:pPr>
              <w:rPr>
                <w:rFonts w:ascii="宋体" w:hAnsi="宋体"/>
                <w:szCs w:val="21"/>
                <w:u w:val="single"/>
              </w:rPr>
            </w:pPr>
            <w:r>
              <w:rPr>
                <w:rFonts w:hint="eastAsia" w:ascii="宋体" w:hAnsi="宋体"/>
                <w:szCs w:val="21"/>
              </w:rPr>
              <w:t xml:space="preserve">CCP3：  </w:t>
            </w:r>
            <w:r>
              <w:rPr>
                <w:rFonts w:hint="eastAsia" w:ascii="宋体" w:hAnsi="宋体"/>
                <w:b/>
                <w:bCs/>
                <w:szCs w:val="21"/>
                <w:u w:val="single"/>
              </w:rPr>
              <w:t xml:space="preserve"> </w:t>
            </w:r>
            <w:r>
              <w:rPr>
                <w:rFonts w:ascii="宋体" w:hAnsi="宋体"/>
                <w:b/>
                <w:bCs/>
                <w:szCs w:val="21"/>
                <w:u w:val="single"/>
              </w:rPr>
              <w:t xml:space="preserve">  </w:t>
            </w:r>
            <w:r>
              <w:rPr>
                <w:rFonts w:hint="eastAsia" w:ascii="宋体" w:hAnsi="宋体"/>
                <w:b/>
                <w:bCs/>
                <w:szCs w:val="21"/>
                <w:u w:val="single"/>
                <w:lang w:val="en-US" w:eastAsia="zh-CN"/>
              </w:rPr>
              <w:t xml:space="preserve">  </w:t>
            </w:r>
            <w:r>
              <w:rPr>
                <w:rFonts w:ascii="宋体" w:hAnsi="宋体"/>
                <w:b/>
                <w:bCs/>
                <w:szCs w:val="21"/>
                <w:u w:val="single"/>
              </w:rPr>
              <w:t xml:space="preserve">        </w:t>
            </w:r>
            <w:r>
              <w:rPr>
                <w:rFonts w:hint="eastAsia" w:ascii="宋体" w:hAnsi="宋体"/>
                <w:b/>
                <w:bCs/>
                <w:szCs w:val="21"/>
                <w:u w:val="single"/>
                <w:lang w:val="en-US" w:eastAsia="zh-CN"/>
              </w:rPr>
              <w:t xml:space="preserve">      </w:t>
            </w:r>
            <w:r>
              <w:rPr>
                <w:rFonts w:ascii="宋体" w:hAnsi="宋体"/>
                <w:b/>
                <w:bCs/>
                <w:szCs w:val="21"/>
                <w:u w:val="single"/>
              </w:rPr>
              <w:t xml:space="preserve">  </w:t>
            </w:r>
          </w:p>
          <w:p>
            <w:pPr>
              <w:rPr>
                <w:rFonts w:hint="default" w:ascii="宋体" w:hAnsi="宋体" w:eastAsia="宋体"/>
                <w:szCs w:val="21"/>
                <w:lang w:val="en-US" w:eastAsia="zh-CN"/>
              </w:rPr>
            </w:pPr>
            <w:r>
              <w:rPr>
                <w:rFonts w:hint="eastAsia" w:ascii="宋体" w:hAnsi="宋体"/>
                <w:szCs w:val="21"/>
              </w:rPr>
              <w:t xml:space="preserve">CCP4：  </w:t>
            </w:r>
            <w:r>
              <w:rPr>
                <w:rFonts w:hint="eastAsia" w:ascii="宋体" w:hAnsi="宋体"/>
                <w:b/>
                <w:bCs/>
                <w:szCs w:val="21"/>
                <w:u w:val="single"/>
              </w:rPr>
              <w:t xml:space="preserve"> </w:t>
            </w:r>
            <w:r>
              <w:rPr>
                <w:rFonts w:ascii="宋体" w:hAnsi="宋体"/>
                <w:b/>
                <w:bCs/>
                <w:szCs w:val="21"/>
                <w:u w:val="single"/>
              </w:rPr>
              <w:t xml:space="preserve">             </w:t>
            </w:r>
            <w:r>
              <w:rPr>
                <w:rFonts w:hint="eastAsia" w:ascii="宋体" w:hAnsi="宋体"/>
                <w:b/>
                <w:bCs/>
                <w:szCs w:val="21"/>
                <w:u w:val="single"/>
                <w:lang w:val="en-US" w:eastAsia="zh-CN"/>
              </w:rPr>
              <w:t xml:space="preserve">       </w:t>
            </w:r>
          </w:p>
          <w:p>
            <w:pPr>
              <w:rPr>
                <w:rFonts w:hint="default" w:eastAsia="宋体"/>
                <w:lang w:val="en-US" w:eastAsia="zh-CN"/>
              </w:rPr>
            </w:pPr>
            <w:r>
              <w:rPr>
                <w:rFonts w:hint="eastAsia" w:ascii="宋体" w:hAnsi="宋体"/>
                <w:szCs w:val="21"/>
              </w:rPr>
              <w:t>组织确定</w:t>
            </w:r>
            <w:r>
              <w:rPr>
                <w:rFonts w:ascii="宋体" w:hAnsi="宋体"/>
                <w:szCs w:val="21"/>
              </w:rPr>
              <w:t>CCP</w:t>
            </w:r>
            <w:r>
              <w:rPr>
                <w:rFonts w:hint="eastAsia" w:ascii="宋体" w:hAnsi="宋体"/>
                <w:szCs w:val="21"/>
              </w:rPr>
              <w:t>的方法：</w:t>
            </w:r>
            <w:r>
              <w:rPr>
                <w:rFonts w:hint="eastAsia"/>
              </w:rPr>
              <w:sym w:font="Wingdings" w:char="00FE"/>
            </w:r>
            <w:r>
              <w:rPr>
                <w:rFonts w:hint="eastAsia"/>
              </w:rPr>
              <w:t xml:space="preserve">判断树表 </w:t>
            </w:r>
            <w:r>
              <w:t xml:space="preserve">    </w:t>
            </w:r>
            <w:r>
              <w:rPr>
                <w:rFonts w:hint="eastAsia"/>
              </w:rPr>
              <w:sym w:font="Wingdings" w:char="00A8"/>
            </w:r>
            <w:r>
              <w:rPr>
                <w:rFonts w:hint="eastAsia"/>
              </w:rPr>
              <w:t>头脑风暴</w:t>
            </w:r>
            <w:r>
              <w:t xml:space="preserve">      </w:t>
            </w:r>
            <w:r>
              <w:rPr>
                <w:rFonts w:hint="eastAsia"/>
              </w:rPr>
              <w:sym w:font="Wingdings" w:char="00FE"/>
            </w:r>
            <w:r>
              <w:rPr>
                <w:rFonts w:hint="eastAsia"/>
                <w:lang w:val="en-US" w:eastAsia="zh-CN"/>
              </w:rPr>
              <w:t>食品危害风险评估原则及依据</w:t>
            </w:r>
          </w:p>
          <w:p>
            <w:r>
              <w:rPr>
                <w:rFonts w:hint="eastAsia"/>
              </w:rPr>
              <w:t>当显著危害或控制措施发生变化时，应重新进行危害分析，判定C</w:t>
            </w:r>
            <w:r>
              <w:t>CP</w:t>
            </w:r>
          </w:p>
          <w:p>
            <w:pPr>
              <w:rPr>
                <w:u w:val="single"/>
              </w:rPr>
            </w:pPr>
            <w:r>
              <w:rPr>
                <w:rFonts w:hint="eastAsia"/>
              </w:rPr>
              <w:sym w:font="Wingdings" w:char="00FE"/>
            </w:r>
            <w:r>
              <w:rPr>
                <w:rFonts w:hint="eastAsia"/>
              </w:rPr>
              <w:t xml:space="preserve">未发生 </w:t>
            </w:r>
            <w:r>
              <w:t xml:space="preserve">      </w:t>
            </w:r>
            <w:r>
              <w:rPr>
                <w:rFonts w:hint="eastAsia"/>
              </w:rPr>
              <w:sym w:font="Wingdings" w:char="00A8"/>
            </w:r>
            <w:r>
              <w:rPr>
                <w:rFonts w:hint="eastAsia"/>
              </w:rPr>
              <w:t>发生，类型：</w:t>
            </w:r>
            <w:r>
              <w:rPr>
                <w:rFonts w:hint="eastAsia"/>
              </w:rPr>
              <w:sym w:font="Wingdings" w:char="00A8"/>
            </w:r>
            <w:r>
              <w:rPr>
                <w:rFonts w:hint="eastAsia"/>
              </w:rPr>
              <w:t>显著危害/</w:t>
            </w:r>
            <w:r>
              <w:rPr>
                <w:rFonts w:hint="eastAsia"/>
              </w:rPr>
              <w:sym w:font="Wingdings" w:char="00A8"/>
            </w:r>
            <w:r>
              <w:rPr>
                <w:rFonts w:hint="eastAsia"/>
              </w:rPr>
              <w:t>控制措施，危害分析情况：</w:t>
            </w:r>
            <w:r>
              <w:rPr>
                <w:rFonts w:hint="eastAsia"/>
                <w:u w:val="single"/>
              </w:rPr>
              <w:t xml:space="preserve"> </w:t>
            </w:r>
            <w:r>
              <w:rPr>
                <w:u w:val="single"/>
              </w:rPr>
              <w:t xml:space="preserve">             </w:t>
            </w:r>
          </w:p>
          <w:p>
            <w:pPr>
              <w:rPr>
                <w:u w:val="single"/>
              </w:rPr>
            </w:pPr>
          </w:p>
          <w:p>
            <w:r>
              <w:rPr>
                <w:rFonts w:hint="eastAsia"/>
                <w:u w:val="single"/>
              </w:rPr>
              <w:t>见《H</w:t>
            </w:r>
            <w:r>
              <w:rPr>
                <w:u w:val="single"/>
              </w:rPr>
              <w:t>ACCP</w:t>
            </w:r>
            <w:r>
              <w:rPr>
                <w:rFonts w:hint="eastAsia"/>
                <w:u w:val="single"/>
              </w:rPr>
              <w:t>计划</w:t>
            </w:r>
            <w:r>
              <w:rPr>
                <w:rFonts w:hint="eastAsia"/>
                <w:u w:val="single"/>
                <w:lang w:val="en-US" w:eastAsia="zh-CN"/>
              </w:rPr>
              <w:t>书</w:t>
            </w:r>
            <w:r>
              <w:rPr>
                <w:rFonts w:hint="eastAsia"/>
                <w:u w:val="single"/>
              </w:rPr>
              <w:t>》</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pPr>
              <w:pStyle w:val="3"/>
              <w:rPr>
                <w:sz w:val="21"/>
                <w:szCs w:val="21"/>
              </w:rPr>
            </w:pPr>
            <w:r>
              <w:rPr>
                <w:rFonts w:hint="eastAsia"/>
                <w:sz w:val="21"/>
                <w:szCs w:val="21"/>
              </w:rPr>
              <w:t>关键控制点的关键限值的确定</w:t>
            </w:r>
          </w:p>
          <w:p/>
        </w:tc>
        <w:tc>
          <w:tcPr>
            <w:tcW w:w="1100" w:type="dxa"/>
            <w:vMerge w:val="restart"/>
            <w:shd w:val="clear" w:color="auto" w:fill="auto"/>
          </w:tcPr>
          <w:p>
            <w:r>
              <w:rPr>
                <w:rFonts w:hint="eastAsia"/>
                <w:lang w:val="en-US" w:eastAsia="zh-CN"/>
              </w:rPr>
              <w:t>H（V1.0）</w:t>
            </w:r>
            <w:r>
              <w:rPr>
                <w:rFonts w:hint="eastAsia"/>
              </w:rPr>
              <w:t xml:space="preserve">4.3.4  </w:t>
            </w:r>
          </w:p>
        </w:tc>
        <w:tc>
          <w:tcPr>
            <w:tcW w:w="674" w:type="dxa"/>
            <w:shd w:val="clear" w:color="auto" w:fill="auto"/>
          </w:tcPr>
          <w:p>
            <w:r>
              <w:rPr>
                <w:rFonts w:hint="eastAsia"/>
              </w:rPr>
              <w:t>文件名称</w:t>
            </w:r>
          </w:p>
        </w:tc>
        <w:tc>
          <w:tcPr>
            <w:tcW w:w="9330" w:type="dxa"/>
            <w:shd w:val="clear" w:color="auto" w:fill="auto"/>
          </w:tcPr>
          <w:p>
            <w:r>
              <w:rPr>
                <w:rFonts w:hint="eastAsia"/>
              </w:rPr>
              <w:t>如：</w:t>
            </w:r>
            <w:r>
              <w:rPr>
                <w:rFonts w:hint="eastAsia"/>
              </w:rPr>
              <w:sym w:font="Wingdings" w:char="00FE"/>
            </w:r>
            <w:r>
              <w:rPr>
                <w:rFonts w:hint="eastAsia"/>
              </w:rPr>
              <w:t>手册4.3.4条款、</w:t>
            </w:r>
            <w:r>
              <w:rPr>
                <w:rFonts w:hint="eastAsia"/>
              </w:rPr>
              <w:sym w:font="Wingdings" w:char="00FE"/>
            </w:r>
            <w:r>
              <w:rPr>
                <w:rFonts w:hint="eastAsia"/>
              </w:rPr>
              <w:t>《HACCP计划》</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H</w:t>
            </w:r>
            <w:r>
              <w:t>ACCP</w:t>
            </w:r>
            <w:r>
              <w:rPr>
                <w:rFonts w:hint="eastAsia"/>
              </w:rPr>
              <w:t>小组应为每个C</w:t>
            </w:r>
            <w:r>
              <w:t>CP</w:t>
            </w:r>
            <w:r>
              <w:rPr>
                <w:rFonts w:hint="eastAsia"/>
              </w:rPr>
              <w:t>建立关键限值。一个C</w:t>
            </w:r>
            <w:r>
              <w:t>CP</w:t>
            </w:r>
            <w:r>
              <w:rPr>
                <w:rFonts w:hint="eastAsia"/>
              </w:rPr>
              <w:t>可以有一个或一个以上的关键限制。关键限制的设立应科学、直观、易于监测，确保产品的安全危害得到有效控制，而不超过可接受水平。</w:t>
            </w:r>
          </w:p>
          <w:p/>
          <w:p>
            <w:pPr>
              <w:jc w:val="left"/>
              <w:rPr>
                <w:color w:val="0000FF"/>
                <w:u w:val="single"/>
              </w:rPr>
            </w:pPr>
            <w:r>
              <w:rPr>
                <w:rFonts w:hint="eastAsia"/>
                <w:color w:val="0000FF"/>
              </w:rPr>
              <w:t>C</w:t>
            </w:r>
            <w:r>
              <w:rPr>
                <w:color w:val="0000FF"/>
              </w:rPr>
              <w:t>CP</w:t>
            </w:r>
            <w:r>
              <w:rPr>
                <w:rFonts w:hint="eastAsia"/>
                <w:color w:val="0000FF"/>
              </w:rPr>
              <w:t>1：</w:t>
            </w:r>
            <w:r>
              <w:rPr>
                <w:rFonts w:hint="eastAsia"/>
                <w:color w:val="0000FF"/>
                <w:u w:val="single"/>
              </w:rPr>
              <w:t xml:space="preserve"> </w:t>
            </w:r>
            <w:r>
              <w:rPr>
                <w:rFonts w:hint="eastAsia"/>
                <w:color w:val="0000FF"/>
                <w:u w:val="single"/>
                <w:lang w:val="en-US" w:eastAsia="zh-CN"/>
              </w:rPr>
              <w:t xml:space="preserve"> </w:t>
            </w:r>
            <w:r>
              <w:rPr>
                <w:color w:val="0000FF"/>
                <w:u w:val="single"/>
              </w:rPr>
              <w:t xml:space="preserve">  </w:t>
            </w:r>
            <w:r>
              <w:rPr>
                <w:rFonts w:hint="eastAsia"/>
                <w:color w:val="0000FF"/>
                <w:u w:val="single"/>
                <w:lang w:val="en-US" w:eastAsia="zh-CN"/>
              </w:rPr>
              <w:t>餐具消毒</w:t>
            </w:r>
            <w:r>
              <w:rPr>
                <w:color w:val="0000FF"/>
                <w:u w:val="single"/>
              </w:rPr>
              <w:t xml:space="preserve"> </w:t>
            </w:r>
            <w:r>
              <w:rPr>
                <w:color w:val="0000FF"/>
              </w:rPr>
              <w:t xml:space="preserve"> </w:t>
            </w:r>
            <w:r>
              <w:rPr>
                <w:rFonts w:hint="eastAsia"/>
                <w:color w:val="0000FF"/>
              </w:rPr>
              <w:t>关键限值</w:t>
            </w:r>
            <w:r>
              <w:rPr>
                <w:rFonts w:hint="eastAsia"/>
                <w:color w:val="0000FF"/>
                <w:u w:val="single"/>
              </w:rPr>
              <w:t>：</w:t>
            </w:r>
            <w:r>
              <w:rPr>
                <w:rFonts w:hint="eastAsia"/>
                <w:color w:val="0000FF"/>
                <w:u w:val="single"/>
                <w:lang w:val="en-US" w:eastAsia="zh-CN"/>
              </w:rPr>
              <w:t xml:space="preserve"> 紫外线灯或红外线灯 半小时以上  </w:t>
            </w:r>
            <w:r>
              <w:rPr>
                <w:color w:val="0000FF"/>
                <w:u w:val="single"/>
              </w:rPr>
              <w:t xml:space="preserve">     </w:t>
            </w:r>
          </w:p>
          <w:p>
            <w:pPr>
              <w:ind w:left="630" w:hanging="630" w:hangingChars="300"/>
              <w:jc w:val="left"/>
              <w:rPr>
                <w:rFonts w:hint="default" w:eastAsia="宋体"/>
                <w:color w:val="0000FF"/>
                <w:u w:val="single"/>
                <w:lang w:val="en-US" w:eastAsia="zh-CN"/>
              </w:rPr>
            </w:pPr>
            <w:r>
              <w:rPr>
                <w:rFonts w:hint="eastAsia"/>
                <w:color w:val="0000FF"/>
              </w:rPr>
              <w:t>C</w:t>
            </w:r>
            <w:r>
              <w:rPr>
                <w:color w:val="0000FF"/>
              </w:rPr>
              <w:t>CP</w:t>
            </w:r>
            <w:r>
              <w:rPr>
                <w:rFonts w:hint="eastAsia"/>
                <w:color w:val="0000FF"/>
              </w:rPr>
              <w:t>2：</w:t>
            </w:r>
            <w:r>
              <w:rPr>
                <w:rFonts w:hint="eastAsia"/>
                <w:color w:val="0000FF"/>
                <w:u w:val="single"/>
              </w:rPr>
              <w:t xml:space="preserve"> </w:t>
            </w:r>
            <w:r>
              <w:rPr>
                <w:color w:val="0000FF"/>
                <w:u w:val="single"/>
              </w:rPr>
              <w:t xml:space="preserve">  </w:t>
            </w:r>
            <w:r>
              <w:rPr>
                <w:rFonts w:hint="eastAsia"/>
                <w:color w:val="0000FF"/>
                <w:u w:val="single"/>
                <w:lang w:val="en-US" w:eastAsia="zh-CN"/>
              </w:rPr>
              <w:t xml:space="preserve">   </w:t>
            </w:r>
            <w:r>
              <w:rPr>
                <w:color w:val="0000FF"/>
                <w:u w:val="single"/>
              </w:rPr>
              <w:t xml:space="preserve">  </w:t>
            </w:r>
            <w:r>
              <w:rPr>
                <w:color w:val="0000FF"/>
              </w:rPr>
              <w:t xml:space="preserve"> </w:t>
            </w:r>
            <w:r>
              <w:rPr>
                <w:rFonts w:hint="eastAsia"/>
                <w:color w:val="0000FF"/>
              </w:rPr>
              <w:t xml:space="preserve">关键限值： </w:t>
            </w:r>
            <w:r>
              <w:rPr>
                <w:color w:val="0000FF"/>
                <w:u w:val="single"/>
              </w:rPr>
              <w:t xml:space="preserve"> </w:t>
            </w:r>
            <w:r>
              <w:rPr>
                <w:rFonts w:hint="eastAsia"/>
                <w:color w:val="0000FF"/>
                <w:u w:val="single"/>
                <w:lang w:val="en-US" w:eastAsia="zh-CN"/>
              </w:rPr>
              <w:t xml:space="preserve"> </w:t>
            </w:r>
            <w:r>
              <w:rPr>
                <w:color w:val="0000FF"/>
                <w:u w:val="single"/>
              </w:rPr>
              <w:t xml:space="preserve">  </w:t>
            </w:r>
            <w:r>
              <w:rPr>
                <w:rFonts w:hint="eastAsia"/>
                <w:color w:val="0000FF"/>
                <w:u w:val="single"/>
                <w:lang w:val="en-US" w:eastAsia="zh-CN"/>
              </w:rPr>
              <w:t xml:space="preserve">              </w:t>
            </w:r>
          </w:p>
          <w:p>
            <w:pPr>
              <w:jc w:val="left"/>
              <w:rPr>
                <w:color w:val="0000FF"/>
                <w:u w:val="single"/>
              </w:rPr>
            </w:pPr>
            <w:r>
              <w:rPr>
                <w:rFonts w:hint="eastAsia"/>
                <w:color w:val="0000FF"/>
              </w:rPr>
              <w:t>C</w:t>
            </w:r>
            <w:r>
              <w:rPr>
                <w:color w:val="0000FF"/>
              </w:rPr>
              <w:t>CP</w:t>
            </w:r>
            <w:r>
              <w:rPr>
                <w:rFonts w:hint="eastAsia"/>
                <w:color w:val="0000FF"/>
              </w:rPr>
              <w:t>3：</w:t>
            </w:r>
            <w:r>
              <w:rPr>
                <w:rFonts w:hint="eastAsia"/>
                <w:color w:val="0000FF"/>
                <w:u w:val="single"/>
              </w:rPr>
              <w:t xml:space="preserve"> </w:t>
            </w:r>
            <w:r>
              <w:rPr>
                <w:color w:val="0000FF"/>
                <w:u w:val="single"/>
              </w:rPr>
              <w:t xml:space="preserve">  </w:t>
            </w:r>
            <w:r>
              <w:rPr>
                <w:rFonts w:hint="eastAsia"/>
                <w:color w:val="0000FF"/>
                <w:u w:val="single"/>
                <w:lang w:val="en-US" w:eastAsia="zh-CN"/>
              </w:rPr>
              <w:t xml:space="preserve">   </w:t>
            </w:r>
            <w:r>
              <w:rPr>
                <w:color w:val="0000FF"/>
                <w:u w:val="single"/>
              </w:rPr>
              <w:t xml:space="preserve">    </w:t>
            </w:r>
            <w:r>
              <w:rPr>
                <w:color w:val="0000FF"/>
              </w:rPr>
              <w:t xml:space="preserve"> </w:t>
            </w:r>
            <w:r>
              <w:rPr>
                <w:rFonts w:hint="eastAsia"/>
                <w:color w:val="0000FF"/>
              </w:rPr>
              <w:t>关键限值：</w:t>
            </w:r>
            <w:r>
              <w:rPr>
                <w:rFonts w:hint="eastAsia"/>
                <w:color w:val="0000FF"/>
                <w:u w:val="single"/>
                <w:lang w:val="en-US" w:eastAsia="zh-CN"/>
              </w:rPr>
              <w:t xml:space="preserve">                         </w:t>
            </w:r>
            <w:r>
              <w:rPr>
                <w:rFonts w:hint="eastAsia"/>
                <w:color w:val="0000FF"/>
                <w:u w:val="single"/>
              </w:rPr>
              <w:t xml:space="preserve">  </w:t>
            </w:r>
          </w:p>
          <w:p>
            <w:pPr>
              <w:jc w:val="left"/>
              <w:rPr>
                <w:u w:val="single"/>
              </w:rPr>
            </w:pPr>
          </w:p>
          <w:p>
            <w:r>
              <w:rPr>
                <w:rFonts w:hint="eastAsia"/>
              </w:rPr>
              <w:t>基于感知的关键限值，应由经评估且能够胜任的人员进行监控、判定。</w:t>
            </w:r>
          </w:p>
          <w:p>
            <w:pPr>
              <w:ind w:firstLine="210" w:firstLineChars="100"/>
              <w:rPr>
                <w:color w:val="0000FF"/>
              </w:rPr>
            </w:pPr>
            <w:r>
              <w:rPr>
                <w:rFonts w:hint="eastAsia"/>
                <w:color w:val="0000FF"/>
              </w:rPr>
              <w:sym w:font="Wingdings" w:char="00FE"/>
            </w:r>
            <w:r>
              <w:rPr>
                <w:rFonts w:hint="eastAsia"/>
                <w:color w:val="0000FF"/>
              </w:rPr>
              <w:t xml:space="preserve">不存在基于感知的关键限值 </w:t>
            </w:r>
            <w:r>
              <w:rPr>
                <w:color w:val="0000FF"/>
              </w:rPr>
              <w:t xml:space="preserve">     </w:t>
            </w:r>
          </w:p>
          <w:p>
            <w:pPr>
              <w:ind w:firstLine="210" w:firstLineChars="100"/>
              <w:rPr>
                <w:color w:val="0000FF"/>
                <w:u w:val="single"/>
              </w:rPr>
            </w:pPr>
            <w:r>
              <w:rPr>
                <w:rFonts w:hint="eastAsia"/>
                <w:color w:val="0000FF"/>
              </w:rPr>
              <w:sym w:font="Wingdings" w:char="00A8"/>
            </w:r>
            <w:r>
              <w:rPr>
                <w:rFonts w:hint="eastAsia"/>
                <w:color w:val="0000FF"/>
              </w:rPr>
              <w:t>存在基于感知的关键限值，评估人员：</w:t>
            </w:r>
            <w:r>
              <w:rPr>
                <w:rFonts w:hint="eastAsia"/>
                <w:color w:val="0000FF"/>
                <w:u w:val="single"/>
              </w:rPr>
              <w:t xml:space="preserve"> </w:t>
            </w:r>
            <w:r>
              <w:rPr>
                <w:color w:val="0000FF"/>
                <w:u w:val="single"/>
              </w:rPr>
              <w:t xml:space="preserve">         </w:t>
            </w:r>
            <w:r>
              <w:rPr>
                <w:rFonts w:hint="eastAsia"/>
                <w:color w:val="0000FF"/>
              </w:rPr>
              <w:t>，监控/判定人员：</w:t>
            </w:r>
            <w:r>
              <w:rPr>
                <w:rFonts w:hint="eastAsia"/>
                <w:color w:val="0000FF"/>
                <w:u w:val="single"/>
              </w:rPr>
              <w:t xml:space="preserve"> </w:t>
            </w:r>
            <w:r>
              <w:rPr>
                <w:color w:val="0000FF"/>
                <w:u w:val="single"/>
              </w:rPr>
              <w:t xml:space="preserve">       </w:t>
            </w:r>
          </w:p>
          <w:p>
            <w:r>
              <w:rPr>
                <w:rFonts w:hint="eastAsia"/>
              </w:rPr>
              <w:t>为了防止或减少偏离关键限制，H</w:t>
            </w:r>
            <w:r>
              <w:t>ACCP</w:t>
            </w:r>
            <w:r>
              <w:rPr>
                <w:rFonts w:hint="eastAsia"/>
              </w:rPr>
              <w:t>小组宜建立C</w:t>
            </w:r>
            <w:r>
              <w:t>CP</w:t>
            </w:r>
            <w:r>
              <w:rPr>
                <w:rFonts w:hint="eastAsia"/>
              </w:rPr>
              <w:t>的操作限值。</w:t>
            </w:r>
          </w:p>
          <w:p>
            <w:pPr>
              <w:ind w:firstLine="210" w:firstLineChars="100"/>
              <w:rPr>
                <w:color w:val="0000FF"/>
                <w:u w:val="single"/>
              </w:rPr>
            </w:pPr>
            <w:r>
              <w:rPr>
                <w:rFonts w:hint="eastAsia"/>
                <w:color w:val="0000FF"/>
              </w:rPr>
              <w:t>C</w:t>
            </w:r>
            <w:r>
              <w:rPr>
                <w:color w:val="0000FF"/>
              </w:rPr>
              <w:t>CP1</w:t>
            </w:r>
            <w:r>
              <w:rPr>
                <w:rFonts w:hint="eastAsia"/>
                <w:color w:val="0000FF"/>
              </w:rPr>
              <w:t>的操作限值：</w:t>
            </w:r>
            <w:r>
              <w:rPr>
                <w:rFonts w:hint="eastAsia"/>
                <w:color w:val="0000FF"/>
                <w:u w:val="single"/>
              </w:rPr>
              <w:t xml:space="preserve"> </w:t>
            </w:r>
            <w:r>
              <w:rPr>
                <w:color w:val="0000FF"/>
                <w:u w:val="single"/>
              </w:rPr>
              <w:t xml:space="preserve">  </w:t>
            </w:r>
            <w:r>
              <w:rPr>
                <w:rFonts w:hint="eastAsia"/>
                <w:color w:val="0000FF"/>
                <w:u w:val="single"/>
                <w:lang w:eastAsia="zh-CN"/>
              </w:rPr>
              <w:t>——</w:t>
            </w:r>
            <w:r>
              <w:rPr>
                <w:color w:val="0000FF"/>
                <w:u w:val="single"/>
              </w:rPr>
              <w:t xml:space="preserve">          </w:t>
            </w:r>
          </w:p>
          <w:p>
            <w:pPr>
              <w:ind w:firstLine="210" w:firstLineChars="100"/>
              <w:rPr>
                <w:color w:val="0000FF"/>
              </w:rPr>
            </w:pPr>
            <w:r>
              <w:rPr>
                <w:rFonts w:hint="eastAsia"/>
                <w:color w:val="0000FF"/>
              </w:rPr>
              <w:t>C</w:t>
            </w:r>
            <w:r>
              <w:rPr>
                <w:color w:val="0000FF"/>
              </w:rPr>
              <w:t>CP2</w:t>
            </w:r>
            <w:r>
              <w:rPr>
                <w:rFonts w:hint="eastAsia"/>
                <w:color w:val="0000FF"/>
              </w:rPr>
              <w:t>的操作限值：</w:t>
            </w:r>
            <w:r>
              <w:rPr>
                <w:rFonts w:hint="eastAsia"/>
                <w:color w:val="0000FF"/>
                <w:u w:val="single"/>
              </w:rPr>
              <w:t xml:space="preserve"> </w:t>
            </w:r>
            <w:r>
              <w:rPr>
                <w:color w:val="0000FF"/>
                <w:u w:val="single"/>
              </w:rPr>
              <w:t xml:space="preserve">   </w:t>
            </w:r>
            <w:r>
              <w:rPr>
                <w:rFonts w:hint="eastAsia"/>
                <w:color w:val="0000FF"/>
                <w:u w:val="single"/>
                <w:lang w:eastAsia="zh-CN"/>
              </w:rPr>
              <w:t>——</w:t>
            </w:r>
            <w:r>
              <w:rPr>
                <w:color w:val="0000FF"/>
                <w:u w:val="single"/>
              </w:rPr>
              <w:t xml:space="preserve">                 </w:t>
            </w:r>
          </w:p>
          <w:p>
            <w:pPr>
              <w:ind w:firstLine="210" w:firstLineChars="100"/>
              <w:rPr>
                <w:color w:val="0000FF"/>
              </w:rPr>
            </w:pPr>
            <w:r>
              <w:rPr>
                <w:rFonts w:hint="eastAsia"/>
                <w:color w:val="0000FF"/>
              </w:rPr>
              <w:t>C</w:t>
            </w:r>
            <w:r>
              <w:rPr>
                <w:color w:val="0000FF"/>
              </w:rPr>
              <w:t>CP3</w:t>
            </w:r>
            <w:r>
              <w:rPr>
                <w:rFonts w:hint="eastAsia"/>
                <w:color w:val="0000FF"/>
              </w:rPr>
              <w:t>的操作限值：</w:t>
            </w:r>
            <w:r>
              <w:rPr>
                <w:rFonts w:hint="eastAsia"/>
                <w:color w:val="0000FF"/>
                <w:u w:val="single"/>
              </w:rPr>
              <w:t xml:space="preserve"> </w:t>
            </w:r>
            <w:r>
              <w:rPr>
                <w:color w:val="0000FF"/>
                <w:u w:val="single"/>
              </w:rPr>
              <w:t xml:space="preserve">   </w:t>
            </w:r>
            <w:r>
              <w:rPr>
                <w:rFonts w:hint="eastAsia"/>
                <w:color w:val="0000FF"/>
                <w:u w:val="single"/>
                <w:lang w:eastAsia="zh-CN"/>
              </w:rPr>
              <w:t>——</w:t>
            </w:r>
            <w:r>
              <w:rPr>
                <w:color w:val="0000FF"/>
                <w:u w:val="single"/>
              </w:rPr>
              <w:t xml:space="preserve">          </w:t>
            </w:r>
          </w:p>
          <w:p>
            <w:r>
              <w:rPr>
                <w:rFonts w:hint="eastAsia"/>
              </w:rPr>
              <w:t>保持关键限值确定的依据和结果的记录。见</w:t>
            </w:r>
            <w:r>
              <w:rPr>
                <w:rFonts w:hint="eastAsia" w:ascii="宋体" w:hAnsi="宋体"/>
                <w:b/>
                <w:bCs/>
                <w:szCs w:val="21"/>
                <w:u w:val="single"/>
              </w:rPr>
              <w:t>《HACCP计划</w:t>
            </w:r>
            <w:r>
              <w:rPr>
                <w:rFonts w:hint="eastAsia" w:ascii="宋体" w:hAnsi="宋体"/>
                <w:b/>
                <w:bCs/>
                <w:szCs w:val="21"/>
                <w:u w:val="single"/>
                <w:lang w:val="en-US" w:eastAsia="zh-CN"/>
              </w:rPr>
              <w:t>书</w:t>
            </w:r>
            <w:r>
              <w:rPr>
                <w:rFonts w:hint="eastAsia" w:ascii="宋体" w:hAnsi="宋体"/>
                <w:b/>
                <w:bCs/>
                <w:szCs w:val="21"/>
                <w:u w:val="single"/>
              </w:rPr>
              <w:t>》</w:t>
            </w:r>
          </w:p>
          <w:p/>
          <w:p>
            <w:r>
              <w:rPr>
                <w:rFonts w:hint="eastAsia"/>
              </w:rPr>
              <w:t>注：关键限值可以是时间、速率、温度、湿度、水分含量、水活度、pH、盐分含量等。</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CCP的监控</w:t>
            </w:r>
          </w:p>
        </w:tc>
        <w:tc>
          <w:tcPr>
            <w:tcW w:w="1100" w:type="dxa"/>
            <w:vMerge w:val="restart"/>
            <w:shd w:val="clear" w:color="auto" w:fill="auto"/>
          </w:tcPr>
          <w:p>
            <w:r>
              <w:rPr>
                <w:rFonts w:hint="eastAsia"/>
                <w:lang w:val="en-US" w:eastAsia="zh-CN"/>
              </w:rPr>
              <w:t>H（V1.0）</w:t>
            </w:r>
            <w:r>
              <w:rPr>
                <w:rFonts w:hint="eastAsia"/>
              </w:rPr>
              <w:t xml:space="preserve">4.3.4.3  </w:t>
            </w:r>
          </w:p>
          <w:p/>
        </w:tc>
        <w:tc>
          <w:tcPr>
            <w:tcW w:w="674" w:type="dxa"/>
            <w:shd w:val="clear" w:color="auto" w:fill="auto"/>
          </w:tcPr>
          <w:p>
            <w:r>
              <w:rPr>
                <w:rFonts w:hint="eastAsia"/>
              </w:rPr>
              <w:t>文件名称</w:t>
            </w:r>
          </w:p>
        </w:tc>
        <w:tc>
          <w:tcPr>
            <w:tcW w:w="9330" w:type="dxa"/>
            <w:shd w:val="clear" w:color="auto" w:fill="auto"/>
          </w:tcPr>
          <w:p>
            <w:r>
              <w:rPr>
                <w:rFonts w:hint="eastAsia"/>
              </w:rPr>
              <w:sym w:font="Wingdings" w:char="00FE"/>
            </w:r>
            <w:r>
              <w:rPr>
                <w:rFonts w:hint="eastAsia"/>
              </w:rPr>
              <w:t xml:space="preserve"> 《HACCP计划</w:t>
            </w:r>
            <w:r>
              <w:rPr>
                <w:rFonts w:hint="eastAsia"/>
                <w:lang w:val="en-US" w:eastAsia="zh-CN"/>
              </w:rPr>
              <w:t>书</w:t>
            </w:r>
            <w:r>
              <w:rPr>
                <w:rFonts w:hint="eastAsia"/>
              </w:rPr>
              <w:t>》</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pStyle w:val="3"/>
              <w:spacing w:line="240" w:lineRule="auto"/>
              <w:rPr>
                <w:rFonts w:ascii="Times New Roman" w:hAnsi="Times New Roman" w:eastAsia="宋体"/>
                <w:sz w:val="21"/>
              </w:rPr>
            </w:pPr>
            <w:r>
              <w:rPr>
                <w:rFonts w:hint="eastAsia" w:ascii="Times New Roman" w:hAnsi="Times New Roman" w:eastAsia="宋体"/>
                <w:sz w:val="21"/>
              </w:rPr>
              <w:t>应针对每个</w:t>
            </w:r>
            <w:r>
              <w:rPr>
                <w:rFonts w:ascii="Times New Roman" w:hAnsi="Times New Roman" w:eastAsia="宋体"/>
                <w:sz w:val="21"/>
              </w:rPr>
              <w:t>CCP</w:t>
            </w:r>
            <w:r>
              <w:rPr>
                <w:rFonts w:hint="eastAsia" w:ascii="Times New Roman" w:hAnsi="Times New Roman" w:eastAsia="宋体"/>
                <w:sz w:val="21"/>
              </w:rPr>
              <w:t>制定并实施有效的监控措施，保证C</w:t>
            </w:r>
            <w:r>
              <w:rPr>
                <w:rFonts w:ascii="Times New Roman" w:hAnsi="Times New Roman" w:eastAsia="宋体"/>
                <w:sz w:val="21"/>
              </w:rPr>
              <w:t>CP</w:t>
            </w:r>
            <w:r>
              <w:rPr>
                <w:rFonts w:hint="eastAsia" w:ascii="Times New Roman" w:hAnsi="Times New Roman" w:eastAsia="宋体"/>
                <w:sz w:val="21"/>
              </w:rPr>
              <w:t>处于受控状态；监控措施应包括监控对象/监控方法/监控频率/监控人员。</w:t>
            </w:r>
          </w:p>
          <w:p>
            <w:r>
              <w:rPr>
                <w:rFonts w:hint="eastAsia"/>
              </w:rPr>
              <w:t>监控方法应准确及时；</w:t>
            </w:r>
          </w:p>
          <w:p>
            <w:r>
              <w:rPr>
                <w:rFonts w:hint="eastAsia"/>
              </w:rPr>
              <w:t>监控频率一般应实施连续监控，若采用非连续监控时，其频次应能保证C</w:t>
            </w:r>
            <w:r>
              <w:t>CP</w:t>
            </w:r>
            <w:r>
              <w:rPr>
                <w:rFonts w:hint="eastAsia"/>
              </w:rPr>
              <w:t>受控的需要；</w:t>
            </w:r>
          </w:p>
          <w:p>
            <w:pPr>
              <w:rPr>
                <w:rFonts w:hint="eastAsia"/>
              </w:rPr>
            </w:pPr>
            <w:r>
              <w:rPr>
                <w:rFonts w:hint="eastAsia"/>
              </w:rPr>
              <w:t>监控人员应接受适当的培训，理解监控的目的和重要性，熟悉监控操作并及时准确地记录和报告监控结果。</w:t>
            </w:r>
          </w:p>
          <w:p>
            <w:pPr>
              <w:pStyle w:val="11"/>
              <w:rPr>
                <w:rFonts w:hint="default" w:eastAsia="宋体"/>
                <w:lang w:val="en-US" w:eastAsia="zh-CN"/>
              </w:rPr>
            </w:pPr>
            <w:r>
              <w:rPr>
                <w:rFonts w:hint="eastAsia"/>
                <w:lang w:val="en-US" w:eastAsia="zh-CN"/>
              </w:rPr>
              <w:t>见生产部审核记录</w:t>
            </w:r>
          </w:p>
          <w:tbl>
            <w:tblPr>
              <w:tblStyle w:val="8"/>
              <w:tblW w:w="8778"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78"/>
              <w:gridCol w:w="1225"/>
              <w:gridCol w:w="1843"/>
              <w:gridCol w:w="962"/>
              <w:gridCol w:w="1115"/>
              <w:gridCol w:w="1035"/>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44" w:hRule="atLeast"/>
                <w:tblHeader/>
              </w:trPr>
              <w:tc>
                <w:tcPr>
                  <w:tcW w:w="1178" w:type="dxa"/>
                </w:tcPr>
                <w:p>
                  <w:pPr>
                    <w:pStyle w:val="18"/>
                    <w:jc w:val="both"/>
                    <w:rPr>
                      <w:lang w:eastAsia="zh-CN"/>
                    </w:rPr>
                  </w:pPr>
                  <w:r>
                    <w:rPr>
                      <w:rFonts w:hint="eastAsia"/>
                      <w:lang w:eastAsia="zh-CN"/>
                    </w:rPr>
                    <w:t>序号</w:t>
                  </w:r>
                </w:p>
              </w:tc>
              <w:tc>
                <w:tcPr>
                  <w:tcW w:w="6180" w:type="dxa"/>
                  <w:gridSpan w:val="5"/>
                </w:tcPr>
                <w:p>
                  <w:pPr>
                    <w:pStyle w:val="18"/>
                    <w:rPr>
                      <w:lang w:val="en-US" w:eastAsia="zh-CN"/>
                    </w:rPr>
                  </w:pPr>
                  <w:r>
                    <w:rPr>
                      <w:rFonts w:hint="eastAsia"/>
                      <w:lang w:eastAsia="zh-CN"/>
                    </w:rPr>
                    <w:t>监控措施</w:t>
                  </w:r>
                </w:p>
              </w:tc>
              <w:tc>
                <w:tcPr>
                  <w:tcW w:w="1420" w:type="dxa"/>
                </w:tcPr>
                <w:p>
                  <w:pPr>
                    <w:pStyle w:val="18"/>
                    <w:jc w:val="both"/>
                    <w:rPr>
                      <w:lang w:val="en-US" w:eastAsia="zh-CN"/>
                    </w:rPr>
                  </w:pPr>
                  <w:r>
                    <w:rPr>
                      <w:rFonts w:hint="eastAsia"/>
                      <w:lang w:val="en-US" w:eastAsia="zh-CN"/>
                    </w:rPr>
                    <w:t>相关记录名称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44" w:hRule="atLeast"/>
                <w:tblHeader/>
              </w:trPr>
              <w:tc>
                <w:tcPr>
                  <w:tcW w:w="1178" w:type="dxa"/>
                </w:tcPr>
                <w:p>
                  <w:pPr>
                    <w:pStyle w:val="18"/>
                    <w:rPr>
                      <w:lang w:eastAsia="zh-CN"/>
                    </w:rPr>
                  </w:pPr>
                  <w:r>
                    <w:rPr>
                      <w:rFonts w:hint="eastAsia"/>
                      <w:lang w:eastAsia="zh-CN"/>
                    </w:rPr>
                    <w:t>C</w:t>
                  </w:r>
                  <w:r>
                    <w:rPr>
                      <w:lang w:eastAsia="zh-CN"/>
                    </w:rPr>
                    <w:t>CP</w:t>
                  </w:r>
                  <w:r>
                    <w:rPr>
                      <w:rFonts w:hint="eastAsia"/>
                      <w:lang w:eastAsia="zh-CN"/>
                    </w:rPr>
                    <w:t>点</w:t>
                  </w:r>
                </w:p>
              </w:tc>
              <w:tc>
                <w:tcPr>
                  <w:tcW w:w="1225" w:type="dxa"/>
                </w:tcPr>
                <w:p>
                  <w:pPr>
                    <w:pStyle w:val="18"/>
                    <w:rPr>
                      <w:lang w:eastAsia="zh-CN"/>
                    </w:rPr>
                  </w:pPr>
                  <w:r>
                    <w:rPr>
                      <w:rFonts w:hint="eastAsia"/>
                      <w:lang w:eastAsia="zh-CN"/>
                    </w:rPr>
                    <w:t>监控对象</w:t>
                  </w:r>
                </w:p>
              </w:tc>
              <w:tc>
                <w:tcPr>
                  <w:tcW w:w="1843" w:type="dxa"/>
                </w:tcPr>
                <w:p>
                  <w:pPr>
                    <w:pStyle w:val="18"/>
                    <w:rPr>
                      <w:lang w:val="en-US" w:eastAsia="zh-CN"/>
                    </w:rPr>
                  </w:pPr>
                  <w:r>
                    <w:rPr>
                      <w:lang w:eastAsia="zh-CN"/>
                    </w:rPr>
                    <w:t>CL</w:t>
                  </w:r>
                </w:p>
              </w:tc>
              <w:tc>
                <w:tcPr>
                  <w:tcW w:w="962" w:type="dxa"/>
                </w:tcPr>
                <w:p>
                  <w:pPr>
                    <w:pStyle w:val="18"/>
                    <w:rPr>
                      <w:lang w:val="en-US" w:eastAsia="zh-CN"/>
                    </w:rPr>
                  </w:pPr>
                  <w:r>
                    <w:rPr>
                      <w:rFonts w:hint="eastAsia"/>
                      <w:lang w:val="en-US" w:eastAsia="zh-CN"/>
                    </w:rPr>
                    <w:t>监控方法</w:t>
                  </w:r>
                </w:p>
              </w:tc>
              <w:tc>
                <w:tcPr>
                  <w:tcW w:w="1115" w:type="dxa"/>
                </w:tcPr>
                <w:p>
                  <w:pPr>
                    <w:pStyle w:val="18"/>
                    <w:rPr>
                      <w:lang w:val="en-US" w:eastAsia="zh-CN"/>
                    </w:rPr>
                  </w:pPr>
                  <w:r>
                    <w:rPr>
                      <w:rFonts w:hint="eastAsia"/>
                      <w:lang w:val="en-US" w:eastAsia="zh-CN"/>
                    </w:rPr>
                    <w:t>监控频率</w:t>
                  </w:r>
                </w:p>
              </w:tc>
              <w:tc>
                <w:tcPr>
                  <w:tcW w:w="1035" w:type="dxa"/>
                </w:tcPr>
                <w:p>
                  <w:pPr>
                    <w:pStyle w:val="18"/>
                    <w:rPr>
                      <w:lang w:val="en-US" w:eastAsia="zh-CN"/>
                    </w:rPr>
                  </w:pPr>
                  <w:r>
                    <w:rPr>
                      <w:rFonts w:hint="eastAsia"/>
                      <w:lang w:val="en-US" w:eastAsia="zh-CN"/>
                    </w:rPr>
                    <w:t>监控人员</w:t>
                  </w:r>
                </w:p>
              </w:tc>
              <w:tc>
                <w:tcPr>
                  <w:tcW w:w="1420" w:type="dxa"/>
                </w:tcPr>
                <w:p>
                  <w:pPr>
                    <w:pStyle w:val="18"/>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8" w:hRule="atLeast"/>
              </w:trPr>
              <w:tc>
                <w:tcPr>
                  <w:tcW w:w="1178"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eastAsia="宋体" w:cs="Times New Roman"/>
                      <w:color w:val="auto"/>
                      <w:kern w:val="2"/>
                      <w:sz w:val="18"/>
                      <w:szCs w:val="18"/>
                      <w:highlight w:val="none"/>
                      <w:lang w:val="en-US" w:eastAsia="zh-CN" w:bidi="ar-SA"/>
                    </w:rPr>
                  </w:pPr>
                </w:p>
              </w:tc>
              <w:tc>
                <w:tcPr>
                  <w:tcW w:w="1225" w:type="dxa"/>
                  <w:tcBorders>
                    <w:top w:val="single" w:color="auto" w:sz="4" w:space="0"/>
                    <w:left w:val="single" w:color="auto" w:sz="4" w:space="0"/>
                    <w:bottom w:val="single" w:color="auto" w:sz="4" w:space="0"/>
                    <w:right w:val="single" w:color="auto" w:sz="4" w:space="0"/>
                  </w:tcBorders>
                  <w:vAlign w:val="top"/>
                </w:tcPr>
                <w:p>
                  <w:pPr>
                    <w:jc w:val="left"/>
                    <w:rPr>
                      <w:rFonts w:hint="default" w:ascii="Times New Roman" w:hAnsi="Times New Roman" w:eastAsia="宋体" w:cs="Times New Roman"/>
                      <w:color w:val="auto"/>
                      <w:kern w:val="2"/>
                      <w:sz w:val="18"/>
                      <w:szCs w:val="18"/>
                      <w:highlight w:val="none"/>
                      <w:lang w:val="en-US" w:eastAsia="zh-CN" w:bidi="ar-SA"/>
                    </w:rPr>
                  </w:pPr>
                </w:p>
              </w:tc>
              <w:tc>
                <w:tcPr>
                  <w:tcW w:w="1843" w:type="dxa"/>
                  <w:tcBorders>
                    <w:top w:val="single" w:color="auto" w:sz="4" w:space="0"/>
                    <w:left w:val="single" w:color="auto" w:sz="4" w:space="0"/>
                    <w:bottom w:val="single" w:color="auto" w:sz="4" w:space="0"/>
                    <w:right w:val="single" w:color="auto" w:sz="4" w:space="0"/>
                  </w:tcBorders>
                  <w:vAlign w:val="top"/>
                </w:tcPr>
                <w:p>
                  <w:pPr>
                    <w:jc w:val="left"/>
                    <w:rPr>
                      <w:rFonts w:hint="default" w:ascii="Times New Roman" w:hAnsi="Times New Roman" w:eastAsia="宋体" w:cs="Times New Roman"/>
                      <w:color w:val="auto"/>
                      <w:kern w:val="2"/>
                      <w:sz w:val="18"/>
                      <w:szCs w:val="18"/>
                      <w:highlight w:val="none"/>
                      <w:lang w:val="en-US" w:eastAsia="zh-CN" w:bidi="ar-SA"/>
                    </w:rPr>
                  </w:pPr>
                </w:p>
              </w:tc>
              <w:tc>
                <w:tcPr>
                  <w:tcW w:w="962" w:type="dxa"/>
                  <w:tcBorders>
                    <w:top w:val="single" w:color="auto" w:sz="4" w:space="0"/>
                    <w:left w:val="single" w:color="auto" w:sz="4" w:space="0"/>
                    <w:bottom w:val="single" w:color="auto" w:sz="4" w:space="0"/>
                    <w:right w:val="single" w:color="auto" w:sz="4" w:space="0"/>
                  </w:tcBorders>
                  <w:vAlign w:val="top"/>
                </w:tcPr>
                <w:p>
                  <w:pPr>
                    <w:jc w:val="left"/>
                    <w:rPr>
                      <w:rFonts w:hint="eastAsia" w:ascii="Times New Roman" w:hAnsi="Times New Roman" w:eastAsia="宋体" w:cs="Times New Roman"/>
                      <w:color w:val="auto"/>
                      <w:kern w:val="2"/>
                      <w:sz w:val="18"/>
                      <w:szCs w:val="18"/>
                      <w:highlight w:val="none"/>
                      <w:lang w:val="en-US" w:eastAsia="zh-CN" w:bidi="ar-SA"/>
                    </w:rPr>
                  </w:pPr>
                </w:p>
              </w:tc>
              <w:tc>
                <w:tcPr>
                  <w:tcW w:w="1115" w:type="dxa"/>
                  <w:tcBorders>
                    <w:top w:val="single" w:color="auto" w:sz="4" w:space="0"/>
                    <w:left w:val="single" w:color="auto" w:sz="4" w:space="0"/>
                    <w:bottom w:val="single" w:color="auto" w:sz="4" w:space="0"/>
                    <w:right w:val="single" w:color="auto" w:sz="4" w:space="0"/>
                  </w:tcBorders>
                  <w:vAlign w:val="top"/>
                </w:tcPr>
                <w:p>
                  <w:pPr>
                    <w:jc w:val="left"/>
                    <w:rPr>
                      <w:rFonts w:hint="eastAsia" w:ascii="Times New Roman" w:hAnsi="Times New Roman" w:eastAsia="宋体" w:cs="Times New Roman"/>
                      <w:color w:val="auto"/>
                      <w:kern w:val="2"/>
                      <w:sz w:val="18"/>
                      <w:szCs w:val="18"/>
                      <w:highlight w:val="none"/>
                      <w:lang w:val="en-US" w:eastAsia="zh-CN" w:bidi="ar-SA"/>
                    </w:rPr>
                  </w:pPr>
                </w:p>
              </w:tc>
              <w:tc>
                <w:tcPr>
                  <w:tcW w:w="1035" w:type="dxa"/>
                  <w:tcBorders>
                    <w:top w:val="single" w:color="auto" w:sz="4" w:space="0"/>
                    <w:left w:val="single" w:color="auto" w:sz="4" w:space="0"/>
                    <w:bottom w:val="single" w:color="auto" w:sz="4" w:space="0"/>
                    <w:right w:val="single" w:color="auto" w:sz="4" w:space="0"/>
                  </w:tcBorders>
                  <w:vAlign w:val="top"/>
                </w:tcPr>
                <w:p>
                  <w:pPr>
                    <w:jc w:val="left"/>
                    <w:rPr>
                      <w:rFonts w:hint="eastAsia" w:ascii="Times New Roman" w:hAnsi="Times New Roman" w:eastAsia="宋体" w:cs="Times New Roman"/>
                      <w:color w:val="auto"/>
                      <w:kern w:val="2"/>
                      <w:sz w:val="18"/>
                      <w:szCs w:val="18"/>
                      <w:highlight w:val="none"/>
                      <w:lang w:val="en-US" w:eastAsia="zh-CN" w:bidi="ar-SA"/>
                    </w:rPr>
                  </w:pPr>
                </w:p>
              </w:tc>
              <w:tc>
                <w:tcPr>
                  <w:tcW w:w="1420" w:type="dxa"/>
                  <w:tcBorders>
                    <w:top w:val="single" w:color="auto" w:sz="4" w:space="0"/>
                    <w:left w:val="single" w:color="auto" w:sz="4" w:space="0"/>
                    <w:bottom w:val="single" w:color="auto" w:sz="4" w:space="0"/>
                    <w:right w:val="single" w:color="auto" w:sz="4" w:space="0"/>
                  </w:tcBorders>
                  <w:vAlign w:val="top"/>
                </w:tcPr>
                <w:p>
                  <w:pPr>
                    <w:jc w:val="left"/>
                    <w:rPr>
                      <w:rFonts w:hint="eastAsia" w:ascii="Times New Roman" w:hAnsi="Times New Roman" w:eastAsia="宋体" w:cs="Times New Roman"/>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98" w:hRule="atLeast"/>
              </w:trPr>
              <w:tc>
                <w:tcPr>
                  <w:tcW w:w="1178" w:type="dxa"/>
                  <w:tcBorders>
                    <w:top w:val="single" w:color="auto" w:sz="4" w:space="0"/>
                    <w:left w:val="single" w:color="auto" w:sz="4" w:space="0"/>
                    <w:bottom w:val="single" w:color="auto" w:sz="4" w:space="0"/>
                    <w:right w:val="single" w:color="auto" w:sz="4" w:space="0"/>
                  </w:tcBorders>
                  <w:vAlign w:val="top"/>
                </w:tcPr>
                <w:p>
                  <w:pPr>
                    <w:pStyle w:val="11"/>
                    <w:rPr>
                      <w:rFonts w:hint="default" w:ascii="Times New Roman" w:hAnsi="Times New Roman" w:eastAsia="宋体" w:cs="Times New Roman"/>
                      <w:bCs/>
                      <w:color w:val="auto"/>
                      <w:spacing w:val="10"/>
                      <w:kern w:val="2"/>
                      <w:sz w:val="18"/>
                      <w:szCs w:val="18"/>
                      <w:highlight w:val="none"/>
                      <w:lang w:val="en-US" w:eastAsia="zh-CN" w:bidi="ar-SA"/>
                    </w:rPr>
                  </w:pPr>
                </w:p>
              </w:tc>
              <w:tc>
                <w:tcPr>
                  <w:tcW w:w="1225" w:type="dxa"/>
                  <w:tcBorders>
                    <w:top w:val="single" w:color="auto" w:sz="4" w:space="0"/>
                    <w:left w:val="single" w:color="auto" w:sz="4" w:space="0"/>
                    <w:bottom w:val="single" w:color="auto" w:sz="4" w:space="0"/>
                    <w:right w:val="single" w:color="auto" w:sz="4" w:space="0"/>
                  </w:tcBorders>
                  <w:vAlign w:val="top"/>
                </w:tcPr>
                <w:p>
                  <w:pPr>
                    <w:jc w:val="left"/>
                    <w:rPr>
                      <w:rFonts w:ascii="Times New Roman" w:hAnsi="Times New Roman" w:eastAsia="宋体" w:cs="Times New Roman"/>
                      <w:color w:val="auto"/>
                      <w:kern w:val="2"/>
                      <w:sz w:val="18"/>
                      <w:szCs w:val="18"/>
                      <w:highlight w:val="none"/>
                      <w:lang w:val="en-US" w:eastAsia="zh-CN" w:bidi="ar-SA"/>
                    </w:rPr>
                  </w:pPr>
                </w:p>
              </w:tc>
              <w:tc>
                <w:tcPr>
                  <w:tcW w:w="1843" w:type="dxa"/>
                  <w:tcBorders>
                    <w:top w:val="single" w:color="auto" w:sz="4" w:space="0"/>
                    <w:left w:val="single" w:color="auto" w:sz="4" w:space="0"/>
                    <w:bottom w:val="single" w:color="auto" w:sz="4" w:space="0"/>
                    <w:right w:val="single" w:color="auto" w:sz="4" w:space="0"/>
                  </w:tcBorders>
                  <w:vAlign w:val="top"/>
                </w:tcPr>
                <w:p>
                  <w:pPr>
                    <w:jc w:val="left"/>
                    <w:rPr>
                      <w:rFonts w:ascii="Times New Roman" w:hAnsi="Times New Roman" w:eastAsia="宋体" w:cs="Times New Roman"/>
                      <w:color w:val="auto"/>
                      <w:kern w:val="2"/>
                      <w:sz w:val="18"/>
                      <w:szCs w:val="18"/>
                      <w:highlight w:val="none"/>
                      <w:lang w:val="en-US" w:eastAsia="zh-CN" w:bidi="ar-SA"/>
                    </w:rPr>
                  </w:pPr>
                </w:p>
              </w:tc>
              <w:tc>
                <w:tcPr>
                  <w:tcW w:w="962" w:type="dxa"/>
                  <w:tcBorders>
                    <w:top w:val="single" w:color="auto" w:sz="4" w:space="0"/>
                    <w:left w:val="single" w:color="auto" w:sz="4" w:space="0"/>
                    <w:bottom w:val="single" w:color="auto" w:sz="4" w:space="0"/>
                    <w:right w:val="single" w:color="auto" w:sz="4" w:space="0"/>
                  </w:tcBorders>
                  <w:vAlign w:val="top"/>
                </w:tcPr>
                <w:p>
                  <w:pPr>
                    <w:jc w:val="left"/>
                    <w:rPr>
                      <w:rFonts w:hint="eastAsia" w:ascii="Times New Roman" w:hAnsi="Times New Roman" w:eastAsia="宋体" w:cs="Times New Roman"/>
                      <w:color w:val="auto"/>
                      <w:kern w:val="2"/>
                      <w:sz w:val="18"/>
                      <w:szCs w:val="18"/>
                      <w:highlight w:val="none"/>
                      <w:lang w:val="en-US" w:eastAsia="zh-CN" w:bidi="ar-SA"/>
                    </w:rPr>
                  </w:pPr>
                </w:p>
              </w:tc>
              <w:tc>
                <w:tcPr>
                  <w:tcW w:w="1115" w:type="dxa"/>
                  <w:tcBorders>
                    <w:top w:val="single" w:color="auto" w:sz="4" w:space="0"/>
                    <w:left w:val="single" w:color="auto" w:sz="4" w:space="0"/>
                    <w:bottom w:val="single" w:color="auto" w:sz="4" w:space="0"/>
                    <w:right w:val="single" w:color="auto" w:sz="4" w:space="0"/>
                  </w:tcBorders>
                  <w:vAlign w:val="top"/>
                </w:tcPr>
                <w:p>
                  <w:pPr>
                    <w:jc w:val="left"/>
                    <w:rPr>
                      <w:rFonts w:hint="default" w:ascii="Times New Roman" w:hAnsi="Times New Roman" w:eastAsia="宋体" w:cs="Times New Roman"/>
                      <w:color w:val="auto"/>
                      <w:kern w:val="2"/>
                      <w:sz w:val="18"/>
                      <w:szCs w:val="18"/>
                      <w:highlight w:val="none"/>
                      <w:lang w:val="en-US" w:eastAsia="zh-CN" w:bidi="ar-SA"/>
                    </w:rPr>
                  </w:pPr>
                </w:p>
              </w:tc>
              <w:tc>
                <w:tcPr>
                  <w:tcW w:w="1035" w:type="dxa"/>
                  <w:tcBorders>
                    <w:top w:val="single" w:color="auto" w:sz="4" w:space="0"/>
                    <w:left w:val="single" w:color="auto" w:sz="4" w:space="0"/>
                    <w:bottom w:val="single" w:color="auto" w:sz="4" w:space="0"/>
                    <w:right w:val="single" w:color="auto" w:sz="4" w:space="0"/>
                  </w:tcBorders>
                  <w:vAlign w:val="top"/>
                </w:tcPr>
                <w:p>
                  <w:pPr>
                    <w:jc w:val="left"/>
                    <w:rPr>
                      <w:rFonts w:hint="eastAsia" w:ascii="Times New Roman" w:hAnsi="Times New Roman" w:eastAsia="宋体" w:cs="Times New Roman"/>
                      <w:color w:val="auto"/>
                      <w:kern w:val="2"/>
                      <w:sz w:val="18"/>
                      <w:szCs w:val="18"/>
                      <w:highlight w:val="none"/>
                      <w:lang w:val="en-US" w:eastAsia="zh-CN" w:bidi="ar-SA"/>
                    </w:rPr>
                  </w:pPr>
                </w:p>
              </w:tc>
              <w:tc>
                <w:tcPr>
                  <w:tcW w:w="1420" w:type="dxa"/>
                  <w:tcBorders>
                    <w:top w:val="single" w:color="auto" w:sz="4" w:space="0"/>
                    <w:left w:val="single" w:color="auto" w:sz="4" w:space="0"/>
                    <w:bottom w:val="single" w:color="auto" w:sz="4" w:space="0"/>
                    <w:right w:val="single" w:color="auto" w:sz="4" w:space="0"/>
                  </w:tcBorders>
                  <w:vAlign w:val="top"/>
                </w:tcPr>
                <w:p>
                  <w:pPr>
                    <w:jc w:val="left"/>
                    <w:rPr>
                      <w:rFonts w:hint="eastAsia" w:ascii="Times New Roman" w:hAnsi="Times New Roman" w:eastAsia="宋体" w:cs="Times New Roman"/>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94" w:hRule="atLeast"/>
              </w:trPr>
              <w:tc>
                <w:tcPr>
                  <w:tcW w:w="1178" w:type="dxa"/>
                  <w:tcBorders>
                    <w:top w:val="single" w:color="auto" w:sz="4" w:space="0"/>
                    <w:left w:val="single" w:color="auto" w:sz="4" w:space="0"/>
                    <w:bottom w:val="single" w:color="auto" w:sz="4" w:space="0"/>
                    <w:right w:val="single" w:color="auto" w:sz="4" w:space="0"/>
                  </w:tcBorders>
                </w:tcPr>
                <w:p>
                  <w:pPr>
                    <w:rPr>
                      <w:color w:val="0000FF"/>
                      <w:sz w:val="18"/>
                      <w:szCs w:val="18"/>
                    </w:rPr>
                  </w:pPr>
                </w:p>
              </w:tc>
              <w:tc>
                <w:tcPr>
                  <w:tcW w:w="1225" w:type="dxa"/>
                  <w:tcBorders>
                    <w:top w:val="single" w:color="auto" w:sz="4" w:space="0"/>
                    <w:left w:val="single" w:color="auto" w:sz="4" w:space="0"/>
                    <w:bottom w:val="single" w:color="auto" w:sz="4" w:space="0"/>
                    <w:right w:val="single" w:color="auto" w:sz="4" w:space="0"/>
                  </w:tcBorders>
                </w:tcPr>
                <w:p>
                  <w:pPr>
                    <w:spacing w:line="280" w:lineRule="exact"/>
                    <w:jc w:val="left"/>
                    <w:rPr>
                      <w:color w:val="0000FF"/>
                    </w:rPr>
                  </w:pPr>
                </w:p>
              </w:tc>
              <w:tc>
                <w:tcPr>
                  <w:tcW w:w="1843" w:type="dxa"/>
                  <w:tcBorders>
                    <w:top w:val="single" w:color="auto" w:sz="4" w:space="0"/>
                    <w:left w:val="single" w:color="auto" w:sz="4" w:space="0"/>
                    <w:bottom w:val="single" w:color="auto" w:sz="4" w:space="0"/>
                    <w:right w:val="single" w:color="auto" w:sz="4" w:space="0"/>
                  </w:tcBorders>
                </w:tcPr>
                <w:p>
                  <w:pPr>
                    <w:jc w:val="left"/>
                    <w:rPr>
                      <w:bCs/>
                      <w:color w:val="0000FF"/>
                    </w:rPr>
                  </w:pPr>
                </w:p>
              </w:tc>
              <w:tc>
                <w:tcPr>
                  <w:tcW w:w="962" w:type="dxa"/>
                  <w:tcBorders>
                    <w:top w:val="single" w:color="auto" w:sz="4" w:space="0"/>
                    <w:left w:val="single" w:color="auto" w:sz="4" w:space="0"/>
                    <w:bottom w:val="single" w:color="auto" w:sz="4" w:space="0"/>
                    <w:right w:val="single" w:color="auto" w:sz="4" w:space="0"/>
                  </w:tcBorders>
                </w:tcPr>
                <w:p>
                  <w:pPr>
                    <w:jc w:val="left"/>
                    <w:rPr>
                      <w:bCs/>
                      <w:color w:val="0000FF"/>
                    </w:rPr>
                  </w:pPr>
                </w:p>
              </w:tc>
              <w:tc>
                <w:tcPr>
                  <w:tcW w:w="1115" w:type="dxa"/>
                  <w:tcBorders>
                    <w:top w:val="single" w:color="auto" w:sz="4" w:space="0"/>
                    <w:left w:val="single" w:color="auto" w:sz="4" w:space="0"/>
                    <w:bottom w:val="single" w:color="auto" w:sz="4" w:space="0"/>
                    <w:right w:val="single" w:color="auto" w:sz="4" w:space="0"/>
                  </w:tcBorders>
                </w:tcPr>
                <w:p>
                  <w:pPr>
                    <w:jc w:val="left"/>
                    <w:rPr>
                      <w:bCs/>
                      <w:color w:val="0000FF"/>
                    </w:rPr>
                  </w:pPr>
                </w:p>
              </w:tc>
              <w:tc>
                <w:tcPr>
                  <w:tcW w:w="1035" w:type="dxa"/>
                  <w:tcBorders>
                    <w:top w:val="single" w:color="auto" w:sz="4" w:space="0"/>
                    <w:left w:val="single" w:color="auto" w:sz="4" w:space="0"/>
                    <w:bottom w:val="single" w:color="auto" w:sz="4" w:space="0"/>
                    <w:right w:val="single" w:color="auto" w:sz="4" w:space="0"/>
                  </w:tcBorders>
                </w:tcPr>
                <w:p>
                  <w:pPr>
                    <w:jc w:val="left"/>
                    <w:rPr>
                      <w:bCs/>
                      <w:color w:val="0000FF"/>
                    </w:rPr>
                  </w:pPr>
                </w:p>
              </w:tc>
              <w:tc>
                <w:tcPr>
                  <w:tcW w:w="1420" w:type="dxa"/>
                  <w:tcBorders>
                    <w:top w:val="single" w:color="auto" w:sz="4" w:space="0"/>
                    <w:left w:val="single" w:color="auto" w:sz="4" w:space="0"/>
                    <w:bottom w:val="single" w:color="auto" w:sz="4" w:space="0"/>
                    <w:right w:val="single" w:color="auto" w:sz="4" w:space="0"/>
                  </w:tcBorders>
                </w:tcPr>
                <w:p>
                  <w:pPr>
                    <w:jc w:val="left"/>
                    <w:rPr>
                      <w:bCs/>
                      <w:color w:val="0000FF"/>
                    </w:rPr>
                  </w:pPr>
                </w:p>
              </w:tc>
            </w:tr>
          </w:tbl>
          <w:p>
            <w:pPr>
              <w:pStyle w:val="11"/>
            </w:pPr>
          </w:p>
          <w:p>
            <w:r>
              <w:rPr>
                <w:rFonts w:hint="eastAsia"/>
              </w:rPr>
              <w:t>当监控表明偏离操作限值时，监控人员应及时采取纠偏，以防止关键限值的偏离。</w:t>
            </w:r>
          </w:p>
          <w:p>
            <w:pPr>
              <w:rPr>
                <w:color w:val="0000FF"/>
                <w:u w:val="single"/>
              </w:rPr>
            </w:pPr>
            <w:r>
              <w:rPr>
                <w:rFonts w:hint="eastAsia"/>
                <w:color w:val="0000FF"/>
              </w:rPr>
              <w:sym w:font="Wingdings" w:char="00FE"/>
            </w:r>
            <w:r>
              <w:rPr>
                <w:color w:val="0000FF"/>
              </w:rPr>
              <w:t xml:space="preserve"> </w:t>
            </w:r>
            <w:r>
              <w:rPr>
                <w:rFonts w:hint="eastAsia"/>
                <w:color w:val="0000FF"/>
              </w:rPr>
              <w:t xml:space="preserve">未发生 </w:t>
            </w:r>
            <w:r>
              <w:rPr>
                <w:color w:val="0000FF"/>
              </w:rPr>
              <w:t xml:space="preserve"> </w:t>
            </w:r>
            <w:r>
              <w:rPr>
                <w:rFonts w:hint="eastAsia"/>
                <w:color w:val="0000FF"/>
              </w:rPr>
              <w:sym w:font="Wingdings" w:char="00A8"/>
            </w:r>
            <w:r>
              <w:rPr>
                <w:rFonts w:hint="eastAsia"/>
                <w:color w:val="0000FF"/>
              </w:rPr>
              <w:t xml:space="preserve">发生，采取的纠偏 </w:t>
            </w:r>
            <w:r>
              <w:rPr>
                <w:color w:val="0000FF"/>
                <w:u w:val="single"/>
              </w:rPr>
              <w:t xml:space="preserve">  </w:t>
            </w:r>
            <w:r>
              <w:rPr>
                <w:rFonts w:hint="eastAsia"/>
                <w:color w:val="0000FF"/>
                <w:u w:val="single"/>
                <w:lang w:val="en-US" w:eastAsia="zh-CN"/>
              </w:rPr>
              <w:t>审核周期内未发生</w:t>
            </w:r>
            <w:r>
              <w:rPr>
                <w:color w:val="0000FF"/>
                <w:u w:val="single"/>
              </w:rPr>
              <w:t xml:space="preserve">                                 </w:t>
            </w:r>
          </w:p>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640"/>
              <w:gridCol w:w="1519"/>
              <w:gridCol w:w="1559"/>
              <w:gridCol w:w="1722"/>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r>
                    <w:rPr>
                      <w:rFonts w:hint="eastAsia"/>
                      <w:color w:val="0000FF"/>
                    </w:rPr>
                    <w:t>日期</w:t>
                  </w:r>
                </w:p>
              </w:tc>
              <w:tc>
                <w:tcPr>
                  <w:tcW w:w="1640" w:type="dxa"/>
                </w:tcPr>
                <w:p>
                  <w:pPr>
                    <w:rPr>
                      <w:color w:val="0000FF"/>
                    </w:rPr>
                  </w:pPr>
                  <w:r>
                    <w:rPr>
                      <w:rFonts w:hint="eastAsia"/>
                      <w:color w:val="0000FF"/>
                    </w:rPr>
                    <w:t>不合格的性质</w:t>
                  </w:r>
                </w:p>
              </w:tc>
              <w:tc>
                <w:tcPr>
                  <w:tcW w:w="1519" w:type="dxa"/>
                </w:tcPr>
                <w:p>
                  <w:pPr>
                    <w:rPr>
                      <w:color w:val="0000FF"/>
                    </w:rPr>
                  </w:pPr>
                  <w:r>
                    <w:rPr>
                      <w:rFonts w:hint="eastAsia"/>
                      <w:color w:val="0000FF"/>
                    </w:rPr>
                    <w:t>不合格描述</w:t>
                  </w:r>
                </w:p>
              </w:tc>
              <w:tc>
                <w:tcPr>
                  <w:tcW w:w="1559" w:type="dxa"/>
                </w:tcPr>
                <w:p>
                  <w:pPr>
                    <w:rPr>
                      <w:color w:val="0000FF"/>
                    </w:rPr>
                  </w:pPr>
                  <w:r>
                    <w:rPr>
                      <w:rFonts w:hint="eastAsia"/>
                      <w:color w:val="0000FF"/>
                    </w:rPr>
                    <w:t>不合格的原因</w:t>
                  </w:r>
                </w:p>
              </w:tc>
              <w:tc>
                <w:tcPr>
                  <w:tcW w:w="1722" w:type="dxa"/>
                </w:tcPr>
                <w:p>
                  <w:pPr>
                    <w:rPr>
                      <w:color w:val="0000FF"/>
                    </w:rPr>
                  </w:pPr>
                  <w:r>
                    <w:rPr>
                      <w:rFonts w:hint="eastAsia"/>
                      <w:color w:val="0000FF"/>
                    </w:rPr>
                    <w:t>不合格的后果</w:t>
                  </w:r>
                </w:p>
              </w:tc>
              <w:tc>
                <w:tcPr>
                  <w:tcW w:w="1538" w:type="dxa"/>
                </w:tcPr>
                <w:p>
                  <w:pPr>
                    <w:rPr>
                      <w:color w:val="0000FF"/>
                    </w:rPr>
                  </w:pPr>
                  <w:r>
                    <w:rPr>
                      <w:rFonts w:hint="eastAsia"/>
                      <w:color w:val="0000FF"/>
                    </w:rPr>
                    <w:t>纠正方法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5" w:type="dxa"/>
                </w:tcPr>
                <w:p>
                  <w:pPr>
                    <w:rPr>
                      <w:rFonts w:hint="eastAsia" w:eastAsia="宋体"/>
                      <w:color w:val="0000FF"/>
                      <w:lang w:eastAsia="zh-CN"/>
                    </w:rPr>
                  </w:pPr>
                  <w:r>
                    <w:rPr>
                      <w:rFonts w:hint="eastAsia"/>
                      <w:color w:val="0000FF"/>
                      <w:lang w:eastAsia="zh-CN"/>
                    </w:rPr>
                    <w:t>——</w:t>
                  </w:r>
                </w:p>
              </w:tc>
              <w:tc>
                <w:tcPr>
                  <w:tcW w:w="1640" w:type="dxa"/>
                </w:tcPr>
                <w:p>
                  <w:pPr>
                    <w:rPr>
                      <w:color w:val="0000FF"/>
                    </w:rPr>
                  </w:pPr>
                  <w:r>
                    <w:rPr>
                      <w:rFonts w:hint="eastAsia"/>
                      <w:color w:val="0000FF"/>
                    </w:rPr>
                    <w:sym w:font="Wingdings" w:char="00A8"/>
                  </w:r>
                  <w:r>
                    <w:rPr>
                      <w:rFonts w:hint="eastAsia"/>
                      <w:color w:val="0000FF"/>
                    </w:rPr>
                    <w:t>超出CL</w:t>
                  </w:r>
                </w:p>
                <w:p>
                  <w:pPr>
                    <w:rPr>
                      <w:color w:val="0000FF"/>
                    </w:rPr>
                  </w:pPr>
                  <w:r>
                    <w:rPr>
                      <w:rFonts w:hint="eastAsia"/>
                      <w:color w:val="0000FF"/>
                    </w:rPr>
                    <w:sym w:font="Wingdings" w:char="00A8"/>
                  </w:r>
                  <w:r>
                    <w:rPr>
                      <w:rFonts w:hint="eastAsia"/>
                      <w:color w:val="0000FF"/>
                    </w:rPr>
                    <w:t>OPRP失控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p>
              </w:tc>
              <w:tc>
                <w:tcPr>
                  <w:tcW w:w="1640" w:type="dxa"/>
                </w:tcPr>
                <w:p>
                  <w:pPr>
                    <w:rPr>
                      <w:color w:val="0000FF"/>
                    </w:rPr>
                  </w:pPr>
                  <w:r>
                    <w:rPr>
                      <w:rFonts w:hint="eastAsia"/>
                      <w:color w:val="0000FF"/>
                    </w:rPr>
                    <w:sym w:font="Wingdings" w:char="00A8"/>
                  </w:r>
                  <w:r>
                    <w:rPr>
                      <w:rFonts w:hint="eastAsia"/>
                      <w:color w:val="0000FF"/>
                    </w:rPr>
                    <w:t>超出CL</w:t>
                  </w:r>
                </w:p>
                <w:p>
                  <w:pPr>
                    <w:rPr>
                      <w:color w:val="0000FF"/>
                    </w:rPr>
                  </w:pPr>
                  <w:r>
                    <w:rPr>
                      <w:rFonts w:hint="eastAsia"/>
                      <w:color w:val="0000FF"/>
                    </w:rPr>
                    <w:sym w:font="Wingdings" w:char="00A8"/>
                  </w:r>
                  <w:r>
                    <w:rPr>
                      <w:rFonts w:hint="eastAsia"/>
                      <w:color w:val="0000FF"/>
                    </w:rPr>
                    <w:t>OPR失控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p>
              </w:tc>
              <w:tc>
                <w:tcPr>
                  <w:tcW w:w="1640" w:type="dxa"/>
                </w:tcPr>
                <w:p>
                  <w:pPr>
                    <w:rPr>
                      <w:color w:val="0000FF"/>
                    </w:rPr>
                  </w:pPr>
                  <w:r>
                    <w:rPr>
                      <w:rFonts w:hint="eastAsia"/>
                      <w:color w:val="0000FF"/>
                    </w:rPr>
                    <w:sym w:font="Wingdings" w:char="00A8"/>
                  </w:r>
                  <w:r>
                    <w:rPr>
                      <w:rFonts w:hint="eastAsia"/>
                      <w:color w:val="0000FF"/>
                    </w:rPr>
                    <w:t>超出CL</w:t>
                  </w:r>
                </w:p>
                <w:p>
                  <w:pPr>
                    <w:rPr>
                      <w:color w:val="0000FF"/>
                    </w:rPr>
                  </w:pPr>
                  <w:r>
                    <w:rPr>
                      <w:rFonts w:hint="eastAsia"/>
                      <w:color w:val="0000FF"/>
                    </w:rPr>
                    <w:sym w:font="Wingdings" w:char="00A8"/>
                  </w:r>
                  <w:r>
                    <w:rPr>
                      <w:rFonts w:hint="eastAsia"/>
                      <w:color w:val="0000FF"/>
                    </w:rPr>
                    <w:t>OPRP失控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bl>
          <w:p/>
          <w:p>
            <w:pPr>
              <w:rPr>
                <w:color w:val="0000FF"/>
                <w:u w:val="single"/>
              </w:rPr>
            </w:pPr>
            <w:r>
              <w:rPr>
                <w:rFonts w:hint="eastAsia"/>
                <w:color w:val="0000FF"/>
              </w:rPr>
              <w:t>见《不合格品处置记录》</w:t>
            </w:r>
          </w:p>
          <w:p>
            <w:pPr>
              <w:rPr>
                <w:rFonts w:hint="eastAsia"/>
              </w:rPr>
            </w:pPr>
            <w:r>
              <w:rPr>
                <w:rFonts w:hint="eastAsia"/>
              </w:rPr>
              <w:t>当监控表明偏离关键限值时，监控人员应立即停止该操作步骤的运行，并及时采取纠偏措施。</w:t>
            </w:r>
          </w:p>
          <w:p>
            <w:pPr>
              <w:rPr>
                <w:u w:val="single"/>
              </w:rPr>
            </w:pPr>
            <w:r>
              <w:rPr>
                <w:rFonts w:hint="eastAsia"/>
              </w:rPr>
              <w:t>保持监控记录情况，</w:t>
            </w:r>
            <w:r>
              <w:rPr>
                <w:rFonts w:hint="eastAsia"/>
              </w:rPr>
              <w:sym w:font="Wingdings" w:char="00A8"/>
            </w:r>
            <w:r>
              <w:rPr>
                <w:rFonts w:hint="eastAsia"/>
              </w:rPr>
              <w:t xml:space="preserve">保持 </w:t>
            </w:r>
            <w:r>
              <w:t xml:space="preserve">      </w:t>
            </w:r>
            <w:r>
              <w:rPr>
                <w:rFonts w:hint="eastAsia"/>
              </w:rPr>
              <w:sym w:font="Wingdings" w:char="00A8"/>
            </w:r>
            <w:r>
              <w:rPr>
                <w:rFonts w:hint="eastAsia"/>
              </w:rPr>
              <w:t>未保持，说明</w:t>
            </w:r>
            <w:r>
              <w:rPr>
                <w:rFonts w:hint="eastAsia"/>
                <w:u w:val="single"/>
              </w:rPr>
              <w:t xml:space="preserve"> </w:t>
            </w:r>
            <w:r>
              <w:rPr>
                <w:u w:val="single"/>
              </w:rPr>
              <w:t xml:space="preserve">     </w:t>
            </w:r>
            <w:r>
              <w:rPr>
                <w:rFonts w:hint="eastAsia"/>
                <w:u w:val="single"/>
                <w:lang w:val="en-US" w:eastAsia="zh-CN"/>
              </w:rPr>
              <w:t>体系建立以来未发生</w:t>
            </w:r>
            <w:r>
              <w:rPr>
                <w:u w:val="single"/>
              </w:rPr>
              <w:t xml:space="preserve">                             </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建立关键限值偏离时的纠偏措施</w:t>
            </w:r>
          </w:p>
        </w:tc>
        <w:tc>
          <w:tcPr>
            <w:tcW w:w="1100" w:type="dxa"/>
            <w:vMerge w:val="restart"/>
            <w:shd w:val="clear" w:color="auto" w:fill="auto"/>
          </w:tcPr>
          <w:p>
            <w:r>
              <w:rPr>
                <w:rFonts w:hint="eastAsia"/>
                <w:lang w:val="en-US" w:eastAsia="zh-CN"/>
              </w:rPr>
              <w:t>H（V1.0）</w:t>
            </w:r>
            <w:r>
              <w:rPr>
                <w:rFonts w:hint="eastAsia"/>
              </w:rPr>
              <w:t xml:space="preserve">4.3.3.4 </w:t>
            </w:r>
          </w:p>
        </w:tc>
        <w:tc>
          <w:tcPr>
            <w:tcW w:w="674" w:type="dxa"/>
            <w:shd w:val="clear" w:color="auto" w:fill="auto"/>
          </w:tcPr>
          <w:p>
            <w:r>
              <w:rPr>
                <w:rFonts w:hint="eastAsia"/>
              </w:rPr>
              <w:t>文件名称</w:t>
            </w:r>
          </w:p>
        </w:tc>
        <w:tc>
          <w:tcPr>
            <w:tcW w:w="9330" w:type="dxa"/>
            <w:shd w:val="clear" w:color="auto" w:fill="auto"/>
          </w:tcPr>
          <w:p>
            <w:r>
              <w:rPr>
                <w:rFonts w:hint="eastAsia"/>
              </w:rPr>
              <w:sym w:font="Wingdings" w:char="00FE"/>
            </w:r>
            <w:r>
              <w:rPr>
                <w:rFonts w:hint="eastAsia"/>
              </w:rPr>
              <w:t xml:space="preserve"> 《HACCP</w:t>
            </w:r>
            <w:r>
              <w:rPr>
                <w:rFonts w:hint="eastAsia"/>
                <w:lang w:val="en-US" w:eastAsia="zh-CN"/>
              </w:rPr>
              <w:t>管理</w:t>
            </w:r>
            <w:r>
              <w:rPr>
                <w:rFonts w:hint="eastAsia"/>
              </w:rPr>
              <w:t>手册》第</w:t>
            </w:r>
            <w:r>
              <w:rPr>
                <w:rFonts w:hint="eastAsia"/>
                <w:lang w:val="en-US" w:eastAsia="zh-CN"/>
              </w:rPr>
              <w:t xml:space="preserve">7 </w:t>
            </w:r>
            <w:r>
              <w:rPr>
                <w:rFonts w:hint="eastAsia"/>
              </w:rPr>
              <w:t>章节；</w:t>
            </w:r>
            <w:r>
              <w:rPr>
                <w:rFonts w:hint="eastAsia"/>
              </w:rPr>
              <w:sym w:font="Wingdings" w:char="00FE"/>
            </w:r>
            <w:r>
              <w:rPr>
                <w:rFonts w:hint="eastAsia"/>
              </w:rPr>
              <w:t xml:space="preserve"> 《不合格</w:t>
            </w:r>
            <w:r>
              <w:rPr>
                <w:rFonts w:hint="eastAsia"/>
                <w:lang w:val="en-US" w:eastAsia="zh-CN"/>
              </w:rPr>
              <w:t>品</w:t>
            </w:r>
            <w:r>
              <w:rPr>
                <w:rFonts w:hint="eastAsia"/>
              </w:rPr>
              <w:t>控制程序》、</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rPr>
                <w:color w:val="0000FF"/>
                <w:u w:val="single"/>
              </w:rPr>
            </w:pPr>
            <w:r>
              <w:rPr>
                <w:rFonts w:hint="eastAsia"/>
              </w:rPr>
              <w:t>应针对C</w:t>
            </w:r>
            <w:r>
              <w:t>CP</w:t>
            </w:r>
            <w:r>
              <w:rPr>
                <w:rFonts w:hint="eastAsia"/>
              </w:rPr>
              <w:t>的每个关键限值的偏离预先制定纠偏措施，以便在偏离时实施。</w:t>
            </w:r>
            <w:r>
              <w:rPr>
                <w:rFonts w:hint="eastAsia"/>
                <w:color w:val="0000FF"/>
              </w:rPr>
              <w:t>见</w:t>
            </w:r>
            <w:r>
              <w:rPr>
                <w:rFonts w:hint="eastAsia"/>
                <w:color w:val="0000FF"/>
                <w:u w:val="single"/>
              </w:rPr>
              <w:t xml:space="preserve"> </w:t>
            </w:r>
            <w:r>
              <w:rPr>
                <w:color w:val="0000FF"/>
                <w:u w:val="single"/>
              </w:rPr>
              <w:t xml:space="preserve">             </w:t>
            </w:r>
          </w:p>
          <w:p>
            <w:r>
              <w:rPr>
                <w:rFonts w:hint="eastAsia"/>
              </w:rPr>
              <w:t>纠偏措施应包括实施纠偏措施和负责收影响产品放行的人员；偏离原因的识别和消除；受影响产品的隔离、评估和处理。</w:t>
            </w:r>
          </w:p>
          <w:p/>
          <w:p>
            <w:r>
              <w:rPr>
                <w:rFonts w:hint="eastAsia"/>
              </w:rPr>
              <w:sym w:font="Wingdings" w:char="00A8"/>
            </w:r>
            <w:r>
              <w:rPr>
                <w:rFonts w:hint="eastAsia"/>
              </w:rPr>
              <w:t>体系建立以来/</w:t>
            </w:r>
            <w:r>
              <w:rPr>
                <w:rFonts w:hint="eastAsia"/>
              </w:rPr>
              <w:sym w:font="Wingdings" w:char="00FE"/>
            </w:r>
            <w:r>
              <w:rPr>
                <w:rFonts w:hint="eastAsia"/>
              </w:rPr>
              <w:t xml:space="preserve">近一年  发生关键限值偏离的情况   </w:t>
            </w:r>
            <w:r>
              <w:rPr>
                <w:rFonts w:hint="eastAsia"/>
              </w:rPr>
              <w:sym w:font="Wingdings" w:char="00A8"/>
            </w:r>
            <w:r>
              <w:rPr>
                <w:rFonts w:hint="eastAsia"/>
              </w:rPr>
              <w:t xml:space="preserve">是  </w:t>
            </w:r>
            <w:r>
              <w:rPr>
                <w:rFonts w:hint="eastAsia"/>
              </w:rPr>
              <w:sym w:font="Wingdings" w:char="00FE"/>
            </w:r>
            <w:r>
              <w:rPr>
                <w:rFonts w:hint="eastAsia"/>
              </w:rPr>
              <w:t>否</w:t>
            </w:r>
          </w:p>
          <w:p/>
          <w:p>
            <w:r>
              <w:rPr>
                <w:rFonts w:hint="eastAsia"/>
              </w:rPr>
              <w:t>不符合的来源：</w:t>
            </w:r>
          </w:p>
          <w:p>
            <w:pPr>
              <w:rPr>
                <w:rFonts w:hint="eastAsia"/>
              </w:rPr>
            </w:pPr>
            <w:r>
              <w:rPr/>
              <w:sym w:font="Wingdings" w:char="00A8"/>
            </w:r>
            <w:r>
              <w:rPr>
                <w:rFonts w:hint="eastAsia"/>
              </w:rPr>
              <w:t xml:space="preserve">顾客投诉   </w:t>
            </w:r>
            <w:r>
              <w:rPr>
                <w:rFonts w:hint="eastAsia"/>
              </w:rPr>
              <w:sym w:font="Wingdings" w:char="00A8"/>
            </w:r>
            <w:r>
              <w:rPr>
                <w:rFonts w:hint="eastAsia"/>
              </w:rPr>
              <w:t xml:space="preserve">监管检查报告中发现的不合格   </w:t>
            </w:r>
            <w:r>
              <w:rPr>
                <w:rFonts w:hint="eastAsia"/>
              </w:rPr>
              <w:sym w:font="Wingdings" w:char="00A8"/>
            </w:r>
            <w:r>
              <w:rPr>
                <w:rFonts w:hint="eastAsia"/>
              </w:rPr>
              <w:t xml:space="preserve">超出操作限值  </w:t>
            </w:r>
            <w:r>
              <w:rPr>
                <w:rFonts w:hint="eastAsia"/>
              </w:rPr>
              <w:sym w:font="Wingdings" w:char="00A8"/>
            </w:r>
            <w:r>
              <w:rPr>
                <w:rFonts w:hint="eastAsia"/>
              </w:rPr>
              <w:t xml:space="preserve">超出关键限值  </w:t>
            </w:r>
            <w:r>
              <w:rPr>
                <w:rFonts w:hint="eastAsia"/>
              </w:rPr>
              <w:sym w:font="Wingdings" w:char="00A8"/>
            </w:r>
            <w:r>
              <w:rPr>
                <w:rFonts w:hint="eastAsia"/>
              </w:rPr>
              <w:t>其他</w:t>
            </w:r>
          </w:p>
          <w:p>
            <w:pPr>
              <w:rPr>
                <w:rFonts w:hint="eastAsia"/>
              </w:rPr>
            </w:pPr>
          </w:p>
          <w:p>
            <w:pPr>
              <w:rPr>
                <w:u w:val="single"/>
              </w:rPr>
            </w:pPr>
            <w:r>
              <w:rPr>
                <w:rFonts w:hint="eastAsia"/>
              </w:rPr>
              <w:t>抽查采取纠正措施相关记录名称：</w:t>
            </w:r>
            <w:r>
              <w:rPr>
                <w:rFonts w:hint="eastAsia"/>
                <w:u w:val="single"/>
              </w:rPr>
              <w:t xml:space="preserve">《 </w:t>
            </w:r>
            <w:r>
              <w:rPr>
                <w:rFonts w:hint="eastAsia"/>
                <w:u w:val="single"/>
                <w:lang w:val="en-US" w:eastAsia="zh-CN"/>
              </w:rPr>
              <w:t>审核周期内未发生</w:t>
            </w:r>
            <w:r>
              <w:rPr>
                <w:rFonts w:hint="eastAsia"/>
                <w:u w:val="single"/>
              </w:rPr>
              <w:t xml:space="preserve">  》     </w:t>
            </w:r>
          </w:p>
          <w:p>
            <w:pPr>
              <w:rPr>
                <w:u w:val="single"/>
              </w:rPr>
            </w:pPr>
          </w:p>
          <w:tbl>
            <w:tblPr>
              <w:tblStyle w:val="8"/>
              <w:tblpPr w:leftFromText="180" w:rightFromText="180" w:vertAnchor="text" w:horzAnchor="margin" w:tblpY="-262"/>
              <w:tblOverlap w:val="never"/>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950"/>
              <w:gridCol w:w="1115"/>
              <w:gridCol w:w="1771"/>
              <w:gridCol w:w="1163"/>
              <w:gridCol w:w="1134"/>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50" w:type="dxa"/>
                </w:tcPr>
                <w:p>
                  <w:pPr>
                    <w:rPr>
                      <w:color w:val="0000FF"/>
                    </w:rPr>
                  </w:pPr>
                  <w:r>
                    <w:rPr>
                      <w:rFonts w:hint="eastAsia"/>
                      <w:color w:val="0000FF"/>
                    </w:rPr>
                    <w:t>发生日期</w:t>
                  </w:r>
                </w:p>
              </w:tc>
              <w:tc>
                <w:tcPr>
                  <w:tcW w:w="950" w:type="dxa"/>
                </w:tcPr>
                <w:p>
                  <w:pPr>
                    <w:rPr>
                      <w:color w:val="0000FF"/>
                    </w:rPr>
                  </w:pPr>
                  <w:r>
                    <w:rPr>
                      <w:rFonts w:hint="eastAsia"/>
                      <w:color w:val="0000FF"/>
                    </w:rPr>
                    <w:t>偏离原因</w:t>
                  </w:r>
                </w:p>
              </w:tc>
              <w:tc>
                <w:tcPr>
                  <w:tcW w:w="1115" w:type="dxa"/>
                </w:tcPr>
                <w:p>
                  <w:pPr>
                    <w:rPr>
                      <w:color w:val="0000FF"/>
                    </w:rPr>
                  </w:pPr>
                  <w:r>
                    <w:rPr>
                      <w:rFonts w:hint="eastAsia"/>
                      <w:color w:val="0000FF"/>
                    </w:rPr>
                    <w:t>受影响产品的评估</w:t>
                  </w:r>
                </w:p>
              </w:tc>
              <w:tc>
                <w:tcPr>
                  <w:tcW w:w="1771" w:type="dxa"/>
                </w:tcPr>
                <w:p>
                  <w:pPr>
                    <w:rPr>
                      <w:color w:val="0000FF"/>
                    </w:rPr>
                  </w:pPr>
                  <w:r>
                    <w:rPr>
                      <w:rFonts w:hint="eastAsia"/>
                      <w:color w:val="0000FF"/>
                    </w:rPr>
                    <w:t>受影响产品的放行</w:t>
                  </w:r>
                </w:p>
              </w:tc>
              <w:tc>
                <w:tcPr>
                  <w:tcW w:w="1163" w:type="dxa"/>
                </w:tcPr>
                <w:p>
                  <w:pPr>
                    <w:rPr>
                      <w:color w:val="0000FF"/>
                      <w:sz w:val="18"/>
                      <w:szCs w:val="18"/>
                    </w:rPr>
                  </w:pPr>
                  <w:r>
                    <w:rPr>
                      <w:rFonts w:hint="eastAsia"/>
                      <w:color w:val="0000FF"/>
                      <w:sz w:val="18"/>
                      <w:szCs w:val="18"/>
                    </w:rPr>
                    <w:t>受影响产品放行的人员</w:t>
                  </w:r>
                </w:p>
              </w:tc>
              <w:tc>
                <w:tcPr>
                  <w:tcW w:w="1134" w:type="dxa"/>
                </w:tcPr>
                <w:p>
                  <w:pPr>
                    <w:rPr>
                      <w:color w:val="0000FF"/>
                    </w:rPr>
                  </w:pPr>
                  <w:r>
                    <w:rPr>
                      <w:rFonts w:hint="eastAsia"/>
                      <w:color w:val="0000FF"/>
                    </w:rPr>
                    <w:t>纠偏措施</w:t>
                  </w:r>
                </w:p>
              </w:tc>
              <w:tc>
                <w:tcPr>
                  <w:tcW w:w="850" w:type="dxa"/>
                </w:tcPr>
                <w:p>
                  <w:pPr>
                    <w:rPr>
                      <w:color w:val="0000FF"/>
                    </w:rPr>
                  </w:pPr>
                  <w:r>
                    <w:rPr>
                      <w:rFonts w:hint="eastAsia"/>
                      <w:color w:val="0000FF"/>
                    </w:rPr>
                    <w:t>纠偏人员</w:t>
                  </w:r>
                </w:p>
              </w:tc>
              <w:tc>
                <w:tcPr>
                  <w:tcW w:w="851" w:type="dxa"/>
                </w:tcPr>
                <w:p>
                  <w:pPr>
                    <w:rPr>
                      <w:color w:val="0000FF"/>
                    </w:rPr>
                  </w:pPr>
                  <w:r>
                    <w:rPr>
                      <w:rFonts w:hint="eastAsia"/>
                      <w:color w:val="0000FF"/>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950" w:type="dxa"/>
                </w:tcPr>
                <w:p>
                  <w:pPr>
                    <w:rPr>
                      <w:color w:val="0000FF"/>
                    </w:rPr>
                  </w:pPr>
                </w:p>
              </w:tc>
              <w:tc>
                <w:tcPr>
                  <w:tcW w:w="950" w:type="dxa"/>
                </w:tcPr>
                <w:p>
                  <w:pPr>
                    <w:rPr>
                      <w:color w:val="0000FF"/>
                    </w:rPr>
                  </w:pPr>
                </w:p>
              </w:tc>
              <w:tc>
                <w:tcPr>
                  <w:tcW w:w="1115" w:type="dxa"/>
                </w:tcPr>
                <w:p>
                  <w:pPr>
                    <w:rPr>
                      <w:color w:val="0000FF"/>
                    </w:rPr>
                  </w:pPr>
                  <w:r>
                    <w:rPr>
                      <w:rFonts w:hint="eastAsia"/>
                      <w:color w:val="0000FF"/>
                    </w:rPr>
                    <w:sym w:font="Wingdings" w:char="00A8"/>
                  </w:r>
                  <w:r>
                    <w:rPr>
                      <w:rFonts w:hint="eastAsia"/>
                      <w:color w:val="0000FF"/>
                    </w:rPr>
                    <w:t>生物特性的测量或检验</w:t>
                  </w:r>
                </w:p>
                <w:p>
                  <w:pPr>
                    <w:rPr>
                      <w:color w:val="0000FF"/>
                    </w:rPr>
                  </w:pPr>
                  <w:r>
                    <w:rPr>
                      <w:rFonts w:hint="eastAsia"/>
                      <w:color w:val="0000FF"/>
                    </w:rPr>
                    <w:sym w:font="Wingdings" w:char="00A8"/>
                  </w:r>
                  <w:r>
                    <w:rPr>
                      <w:rFonts w:hint="eastAsia"/>
                      <w:color w:val="0000FF"/>
                    </w:rPr>
                    <w:t>化学特性的测量或检验</w:t>
                  </w:r>
                </w:p>
                <w:p>
                  <w:pPr>
                    <w:rPr>
                      <w:color w:val="0000FF"/>
                    </w:rPr>
                  </w:pPr>
                  <w:r>
                    <w:rPr>
                      <w:rFonts w:hint="eastAsia"/>
                      <w:color w:val="0000FF"/>
                    </w:rPr>
                    <w:sym w:font="Wingdings" w:char="00A8"/>
                  </w:r>
                  <w:r>
                    <w:rPr>
                      <w:rFonts w:hint="eastAsia"/>
                      <w:color w:val="0000FF"/>
                    </w:rPr>
                    <w:t>物理特性的测量或检验</w:t>
                  </w:r>
                </w:p>
              </w:tc>
              <w:tc>
                <w:tcPr>
                  <w:tcW w:w="1771" w:type="dxa"/>
                </w:tcPr>
                <w:p>
                  <w:pPr>
                    <w:rPr>
                      <w:color w:val="0000FF"/>
                    </w:rPr>
                  </w:pPr>
                  <w:r>
                    <w:rPr>
                      <w:rFonts w:hint="eastAsia"/>
                      <w:color w:val="0000FF"/>
                    </w:rPr>
                    <w:sym w:font="Wingdings" w:char="00A8"/>
                  </w:r>
                  <w:r>
                    <w:rPr>
                      <w:rFonts w:hint="eastAsia"/>
                      <w:color w:val="0000FF"/>
                    </w:rPr>
                    <w:t>放行至后续操作</w:t>
                  </w:r>
                </w:p>
                <w:p>
                  <w:pPr>
                    <w:rPr>
                      <w:color w:val="0000FF"/>
                    </w:rPr>
                  </w:pPr>
                  <w:r>
                    <w:rPr>
                      <w:rFonts w:hint="eastAsia"/>
                      <w:color w:val="0000FF"/>
                    </w:rPr>
                    <w:sym w:font="Wingdings" w:char="00A8"/>
                  </w:r>
                  <w:r>
                    <w:rPr>
                      <w:rFonts w:hint="eastAsia"/>
                      <w:color w:val="0000FF"/>
                    </w:rPr>
                    <w:t>返工</w:t>
                  </w:r>
                </w:p>
                <w:p>
                  <w:pPr>
                    <w:rPr>
                      <w:color w:val="0000FF"/>
                    </w:rPr>
                  </w:pPr>
                  <w:r>
                    <w:rPr>
                      <w:rFonts w:hint="eastAsia"/>
                      <w:color w:val="0000FF"/>
                    </w:rPr>
                    <w:sym w:font="Wingdings" w:char="00A8"/>
                  </w:r>
                  <w:r>
                    <w:rPr>
                      <w:rFonts w:hint="eastAsia"/>
                      <w:color w:val="0000FF"/>
                    </w:rPr>
                    <w:t>降级</w:t>
                  </w:r>
                </w:p>
                <w:p>
                  <w:pPr>
                    <w:rPr>
                      <w:color w:val="0000FF"/>
                    </w:rPr>
                  </w:pPr>
                  <w:r>
                    <w:rPr>
                      <w:rFonts w:hint="eastAsia"/>
                      <w:color w:val="0000FF"/>
                    </w:rPr>
                    <w:sym w:font="Wingdings" w:char="00A8"/>
                  </w:r>
                  <w:r>
                    <w:rPr>
                      <w:rFonts w:hint="eastAsia"/>
                      <w:color w:val="0000FF"/>
                    </w:rPr>
                    <w:t>改变用途</w:t>
                  </w:r>
                </w:p>
                <w:p>
                  <w:pPr>
                    <w:rPr>
                      <w:color w:val="0000FF"/>
                    </w:rPr>
                  </w:pPr>
                  <w:r>
                    <w:rPr>
                      <w:rFonts w:hint="eastAsia"/>
                      <w:color w:val="0000FF"/>
                    </w:rPr>
                    <w:sym w:font="Wingdings" w:char="00A8"/>
                  </w:r>
                  <w:r>
                    <w:rPr>
                      <w:rFonts w:hint="eastAsia"/>
                      <w:color w:val="0000FF"/>
                    </w:rPr>
                    <w:t>废弃</w:t>
                  </w:r>
                </w:p>
                <w:p>
                  <w:pPr>
                    <w:rPr>
                      <w:color w:val="0000FF"/>
                    </w:rPr>
                  </w:pPr>
                  <w:r>
                    <w:rPr>
                      <w:rFonts w:hint="eastAsia"/>
                      <w:color w:val="0000FF"/>
                    </w:rPr>
                    <w:sym w:font="Wingdings" w:char="00A8"/>
                  </w:r>
                  <w:r>
                    <w:rPr>
                      <w:rFonts w:hint="eastAsia"/>
                      <w:color w:val="0000FF"/>
                    </w:rPr>
                    <w:t>其他</w:t>
                  </w:r>
                </w:p>
              </w:tc>
              <w:tc>
                <w:tcPr>
                  <w:tcW w:w="1163" w:type="dxa"/>
                </w:tcPr>
                <w:p>
                  <w:pPr>
                    <w:rPr>
                      <w:color w:val="0000FF"/>
                    </w:rPr>
                  </w:pPr>
                </w:p>
              </w:tc>
              <w:tc>
                <w:tcPr>
                  <w:tcW w:w="1134" w:type="dxa"/>
                </w:tcPr>
                <w:p>
                  <w:pPr>
                    <w:rPr>
                      <w:color w:val="0000FF"/>
                    </w:rPr>
                  </w:pPr>
                </w:p>
              </w:tc>
              <w:tc>
                <w:tcPr>
                  <w:tcW w:w="850" w:type="dxa"/>
                </w:tcPr>
                <w:p>
                  <w:pPr>
                    <w:rPr>
                      <w:color w:val="0000FF"/>
                    </w:rPr>
                  </w:pPr>
                </w:p>
              </w:tc>
              <w:tc>
                <w:tcPr>
                  <w:tcW w:w="851" w:type="dxa"/>
                </w:tcPr>
                <w:p>
                  <w:pPr>
                    <w:rPr>
                      <w:color w:val="0000FF"/>
                    </w:rPr>
                  </w:pPr>
                  <w:r>
                    <w:rPr>
                      <w:rFonts w:hint="eastAsia"/>
                      <w:color w:val="0000FF"/>
                    </w:rPr>
                    <w:sym w:font="Wingdings" w:char="00A8"/>
                  </w:r>
                  <w:r>
                    <w:rPr>
                      <w:rFonts w:hint="eastAsia"/>
                      <w:color w:val="0000FF"/>
                    </w:rPr>
                    <w:t>有效</w:t>
                  </w:r>
                </w:p>
                <w:p>
                  <w:pPr>
                    <w:rPr>
                      <w:color w:val="0000FF"/>
                    </w:rPr>
                  </w:pPr>
                  <w:r>
                    <w:rPr>
                      <w:rFonts w:hint="eastAsia"/>
                      <w:color w:val="0000FF"/>
                    </w:rPr>
                    <w:sym w:font="Wingdings" w:char="00A8"/>
                  </w:r>
                  <w:r>
                    <w:rPr>
                      <w:rFonts w:hint="eastAsia"/>
                      <w:color w:val="0000FF"/>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950" w:type="dxa"/>
                </w:tcPr>
                <w:p>
                  <w:pPr>
                    <w:rPr>
                      <w:color w:val="0000FF"/>
                    </w:rPr>
                  </w:pPr>
                </w:p>
              </w:tc>
              <w:tc>
                <w:tcPr>
                  <w:tcW w:w="950" w:type="dxa"/>
                </w:tcPr>
                <w:p>
                  <w:pPr>
                    <w:rPr>
                      <w:color w:val="0000FF"/>
                    </w:rPr>
                  </w:pPr>
                </w:p>
              </w:tc>
              <w:tc>
                <w:tcPr>
                  <w:tcW w:w="1115" w:type="dxa"/>
                </w:tcPr>
                <w:p>
                  <w:pPr>
                    <w:rPr>
                      <w:color w:val="0000FF"/>
                    </w:rPr>
                  </w:pPr>
                </w:p>
              </w:tc>
              <w:tc>
                <w:tcPr>
                  <w:tcW w:w="1771" w:type="dxa"/>
                </w:tcPr>
                <w:p>
                  <w:pPr>
                    <w:rPr>
                      <w:color w:val="0000FF"/>
                    </w:rPr>
                  </w:pPr>
                </w:p>
              </w:tc>
              <w:tc>
                <w:tcPr>
                  <w:tcW w:w="1163" w:type="dxa"/>
                </w:tcPr>
                <w:p>
                  <w:pPr>
                    <w:rPr>
                      <w:color w:val="0000FF"/>
                    </w:rPr>
                  </w:pPr>
                </w:p>
              </w:tc>
              <w:tc>
                <w:tcPr>
                  <w:tcW w:w="1134" w:type="dxa"/>
                </w:tcPr>
                <w:p>
                  <w:pPr>
                    <w:rPr>
                      <w:color w:val="0000FF"/>
                    </w:rPr>
                  </w:pPr>
                </w:p>
              </w:tc>
              <w:tc>
                <w:tcPr>
                  <w:tcW w:w="850" w:type="dxa"/>
                </w:tcPr>
                <w:p>
                  <w:pPr>
                    <w:rPr>
                      <w:color w:val="0000FF"/>
                    </w:rPr>
                  </w:pPr>
                </w:p>
              </w:tc>
              <w:tc>
                <w:tcPr>
                  <w:tcW w:w="851"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50" w:type="dxa"/>
                </w:tcPr>
                <w:p>
                  <w:pPr>
                    <w:rPr>
                      <w:color w:val="0000FF"/>
                    </w:rPr>
                  </w:pPr>
                </w:p>
              </w:tc>
              <w:tc>
                <w:tcPr>
                  <w:tcW w:w="950" w:type="dxa"/>
                </w:tcPr>
                <w:p>
                  <w:pPr>
                    <w:rPr>
                      <w:color w:val="0000FF"/>
                    </w:rPr>
                  </w:pPr>
                </w:p>
              </w:tc>
              <w:tc>
                <w:tcPr>
                  <w:tcW w:w="1115" w:type="dxa"/>
                </w:tcPr>
                <w:p>
                  <w:pPr>
                    <w:rPr>
                      <w:color w:val="0000FF"/>
                    </w:rPr>
                  </w:pPr>
                </w:p>
              </w:tc>
              <w:tc>
                <w:tcPr>
                  <w:tcW w:w="1771" w:type="dxa"/>
                </w:tcPr>
                <w:p>
                  <w:pPr>
                    <w:rPr>
                      <w:color w:val="0000FF"/>
                    </w:rPr>
                  </w:pPr>
                </w:p>
              </w:tc>
              <w:tc>
                <w:tcPr>
                  <w:tcW w:w="1163" w:type="dxa"/>
                </w:tcPr>
                <w:p>
                  <w:pPr>
                    <w:rPr>
                      <w:color w:val="0000FF"/>
                    </w:rPr>
                  </w:pPr>
                </w:p>
              </w:tc>
              <w:tc>
                <w:tcPr>
                  <w:tcW w:w="1134" w:type="dxa"/>
                </w:tcPr>
                <w:p>
                  <w:pPr>
                    <w:rPr>
                      <w:color w:val="0000FF"/>
                    </w:rPr>
                  </w:pPr>
                </w:p>
              </w:tc>
              <w:tc>
                <w:tcPr>
                  <w:tcW w:w="850" w:type="dxa"/>
                </w:tcPr>
                <w:p>
                  <w:pPr>
                    <w:rPr>
                      <w:color w:val="0000FF"/>
                    </w:rPr>
                  </w:pPr>
                </w:p>
              </w:tc>
              <w:tc>
                <w:tcPr>
                  <w:tcW w:w="851" w:type="dxa"/>
                </w:tcPr>
                <w:p>
                  <w:pPr>
                    <w:rPr>
                      <w:color w:val="0000FF"/>
                    </w:rPr>
                  </w:pPr>
                </w:p>
              </w:tc>
            </w:tr>
          </w:tbl>
          <w:p/>
          <w:p>
            <w:r>
              <w:rPr>
                <w:rFonts w:hint="eastAsia"/>
              </w:rPr>
              <w:t>当某个关键限值的监视结果反复发生偏离或偏离原因涉及相应控制措施的控制能力时，H</w:t>
            </w:r>
            <w:r>
              <w:t>ACCP</w:t>
            </w:r>
            <w:r>
              <w:rPr>
                <w:rFonts w:hint="eastAsia"/>
              </w:rPr>
              <w:t>小组应重新评估相关控制措施的有效性和适宜性，必要时对其予以改进并更新，保持纠偏记录。</w:t>
            </w:r>
          </w:p>
          <w:p>
            <w:r>
              <w:rPr>
                <w:rFonts w:hint="eastAsia"/>
                <w:color w:val="0000FF"/>
              </w:rPr>
              <w:t>见</w:t>
            </w:r>
            <w:r>
              <w:rPr>
                <w:rFonts w:hint="eastAsia"/>
                <w:color w:val="0000FF"/>
                <w:u w:val="single"/>
              </w:rPr>
              <w:t xml:space="preserve"> </w:t>
            </w:r>
            <w:r>
              <w:rPr>
                <w:color w:val="0000FF"/>
                <w:u w:val="single"/>
              </w:rPr>
              <w:t xml:space="preserve"> </w:t>
            </w:r>
            <w:r>
              <w:rPr>
                <w:rFonts w:hint="eastAsia"/>
                <w:color w:val="0000FF"/>
                <w:u w:val="single"/>
                <w:lang w:val="en-US" w:eastAsia="zh-CN"/>
              </w:rPr>
              <w:t>纠偏记录，审核周期内未发生</w:t>
            </w:r>
            <w:r>
              <w:rPr>
                <w:color w:val="0000FF"/>
                <w:u w:val="single"/>
              </w:rPr>
              <w:t xml:space="preserve">             </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HACCP计划的确认</w:t>
            </w:r>
          </w:p>
        </w:tc>
        <w:tc>
          <w:tcPr>
            <w:tcW w:w="1100" w:type="dxa"/>
            <w:vMerge w:val="restart"/>
            <w:shd w:val="clear" w:color="auto" w:fill="auto"/>
          </w:tcPr>
          <w:p>
            <w:r>
              <w:rPr>
                <w:rFonts w:hint="eastAsia"/>
                <w:lang w:val="en-US" w:eastAsia="zh-CN"/>
              </w:rPr>
              <w:t>H（V1.0）</w:t>
            </w:r>
            <w:r>
              <w:rPr>
                <w:rFonts w:hint="eastAsia"/>
              </w:rPr>
              <w:t xml:space="preserve">4.4  </w:t>
            </w:r>
          </w:p>
        </w:tc>
        <w:tc>
          <w:tcPr>
            <w:tcW w:w="674" w:type="dxa"/>
            <w:shd w:val="clear" w:color="auto" w:fill="auto"/>
          </w:tcPr>
          <w:p>
            <w:r>
              <w:rPr>
                <w:rFonts w:hint="eastAsia"/>
              </w:rPr>
              <w:t>文件名称</w:t>
            </w:r>
          </w:p>
        </w:tc>
        <w:tc>
          <w:tcPr>
            <w:tcW w:w="9330" w:type="dxa"/>
            <w:shd w:val="clear" w:color="auto" w:fill="auto"/>
          </w:tcPr>
          <w:p>
            <w:r>
              <w:rPr>
                <w:rFonts w:hint="eastAsia"/>
              </w:rPr>
              <w:sym w:font="Wingdings" w:char="00FE"/>
            </w:r>
            <w:r>
              <w:rPr>
                <w:rFonts w:hint="eastAsia"/>
              </w:rPr>
              <w:t xml:space="preserve"> 《HACCP手册》4.4章节</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企业确保建立的HACCP计划能持续的将显著危害控制在可接受水平，对HACCP计划进行确认。</w:t>
            </w:r>
          </w:p>
          <w:p>
            <w:pPr>
              <w:rPr>
                <w:rFonts w:hint="eastAsia"/>
                <w:color w:val="0000FF"/>
              </w:rPr>
            </w:pPr>
            <w:r>
              <w:rPr>
                <w:rFonts w:hint="eastAsia"/>
              </w:rPr>
              <w:sym w:font="Wingdings" w:char="00FE"/>
            </w:r>
            <w:r>
              <w:rPr>
                <w:rFonts w:hint="eastAsia"/>
                <w:color w:val="0000FF"/>
              </w:rPr>
              <w:t>见《</w:t>
            </w:r>
            <w:r>
              <w:rPr>
                <w:rFonts w:hint="eastAsia"/>
                <w:lang w:val="en-US" w:eastAsia="zh-CN"/>
              </w:rPr>
              <w:t>确认、验证、验证结果的评估与分析控制程序</w:t>
            </w:r>
            <w:r>
              <w:rPr>
                <w:rFonts w:hint="eastAsia"/>
                <w:color w:val="0000FF"/>
              </w:rPr>
              <w:t>》</w:t>
            </w:r>
          </w:p>
          <w:p>
            <w:pPr>
              <w:rPr>
                <w:color w:val="0000FF"/>
              </w:rPr>
            </w:pPr>
            <w:r>
              <w:rPr>
                <w:rFonts w:hint="eastAsia"/>
              </w:rPr>
              <w:sym w:font="Wingdings" w:char="00FE"/>
            </w:r>
            <w:r>
              <w:rPr>
                <w:rFonts w:hint="eastAsia"/>
                <w:color w:val="0000FF"/>
                <w:lang w:val="en-US" w:eastAsia="zh-CN"/>
              </w:rPr>
              <w:t>见确认的证据，</w:t>
            </w:r>
            <w:r>
              <w:rPr>
                <w:rFonts w:hint="eastAsia"/>
                <w:color w:val="0000FF"/>
              </w:rPr>
              <w:t>对H</w:t>
            </w:r>
            <w:r>
              <w:rPr>
                <w:color w:val="0000FF"/>
              </w:rPr>
              <w:t>ACCP</w:t>
            </w:r>
            <w:r>
              <w:rPr>
                <w:rFonts w:hint="eastAsia"/>
                <w:color w:val="0000FF"/>
              </w:rPr>
              <w:t>计划所有要素有效性的证实：</w:t>
            </w:r>
            <w:r>
              <w:rPr>
                <w:rFonts w:hint="eastAsia"/>
                <w:color w:val="0000FF"/>
              </w:rPr>
              <w:sym w:font="Wingdings" w:char="00FE"/>
            </w:r>
            <w:r>
              <w:rPr>
                <w:rFonts w:hint="eastAsia"/>
                <w:color w:val="0000FF"/>
              </w:rPr>
              <w:t xml:space="preserve">全面   </w:t>
            </w:r>
            <w:r>
              <w:rPr>
                <w:rFonts w:hint="eastAsia"/>
                <w:color w:val="0000FF"/>
              </w:rPr>
              <w:sym w:font="Wingdings" w:char="00A8"/>
            </w:r>
            <w:r>
              <w:rPr>
                <w:rFonts w:hint="eastAsia"/>
                <w:color w:val="0000FF"/>
              </w:rPr>
              <w:t>不全面，说明：</w:t>
            </w:r>
            <w:r>
              <w:rPr>
                <w:rFonts w:hint="eastAsia"/>
                <w:color w:val="0000FF"/>
                <w:u w:val="single"/>
              </w:rPr>
              <w:t xml:space="preserve">                   </w:t>
            </w:r>
          </w:p>
          <w:p>
            <w:pPr>
              <w:rPr>
                <w:color w:val="0000FF"/>
              </w:rPr>
            </w:pPr>
            <w:r>
              <w:rPr>
                <w:rFonts w:hint="eastAsia"/>
              </w:rPr>
              <w:t>确认时间：</w:t>
            </w:r>
            <w:r>
              <w:rPr>
                <w:rFonts w:hint="eastAsia"/>
                <w:color w:val="0000FF"/>
              </w:rPr>
              <w:t xml:space="preserve"> </w:t>
            </w:r>
            <w:r>
              <w:rPr>
                <w:rFonts w:hint="eastAsia"/>
                <w:color w:val="0000FF"/>
              </w:rPr>
              <w:sym w:font="Wingdings" w:char="00A8"/>
            </w:r>
            <w:r>
              <w:rPr>
                <w:rFonts w:hint="eastAsia"/>
                <w:color w:val="0000FF"/>
              </w:rPr>
              <w:t>H</w:t>
            </w:r>
            <w:r>
              <w:rPr>
                <w:color w:val="0000FF"/>
              </w:rPr>
              <w:t>ACCP</w:t>
            </w:r>
            <w:r>
              <w:rPr>
                <w:rFonts w:hint="eastAsia"/>
                <w:color w:val="0000FF"/>
              </w:rPr>
              <w:t xml:space="preserve">计划实施前， </w:t>
            </w:r>
            <w:r>
              <w:rPr>
                <w:rFonts w:hint="eastAsia"/>
                <w:color w:val="0000FF"/>
              </w:rPr>
              <w:sym w:font="Wingdings" w:char="00A8"/>
            </w:r>
            <w:r>
              <w:rPr>
                <w:rFonts w:hint="eastAsia"/>
                <w:color w:val="0000FF"/>
              </w:rPr>
              <w:t>H</w:t>
            </w:r>
            <w:r>
              <w:rPr>
                <w:color w:val="0000FF"/>
              </w:rPr>
              <w:t>ACCP</w:t>
            </w:r>
            <w:r>
              <w:rPr>
                <w:rFonts w:hint="eastAsia"/>
                <w:color w:val="0000FF"/>
              </w:rPr>
              <w:t>计划变更后</w:t>
            </w:r>
            <w:r>
              <w:rPr>
                <w:rFonts w:hint="eastAsia"/>
                <w:color w:val="0000FF"/>
                <w:lang w:eastAsia="zh-CN"/>
              </w:rPr>
              <w:t>，</w:t>
            </w:r>
            <w:r>
              <w:rPr>
                <w:rFonts w:hint="eastAsia"/>
                <w:color w:val="0000FF"/>
              </w:rPr>
              <w:sym w:font="Wingdings" w:char="00A8"/>
            </w:r>
            <w:r>
              <w:rPr>
                <w:rFonts w:hint="eastAsia"/>
                <w:color w:val="0000FF"/>
                <w:lang w:val="en-US" w:eastAsia="zh-CN"/>
              </w:rPr>
              <w:t>周期性确认</w:t>
            </w:r>
            <w:r>
              <w:rPr>
                <w:rFonts w:hint="eastAsia"/>
                <w:color w:val="0000FF"/>
                <w:lang w:eastAsia="zh-CN"/>
              </w:rPr>
              <w:t>（</w:t>
            </w:r>
            <w:r>
              <w:rPr>
                <w:rFonts w:hint="eastAsia"/>
                <w:color w:val="0000FF"/>
                <w:lang w:val="en-US" w:eastAsia="zh-CN"/>
              </w:rPr>
              <w:t>2021-08-30）</w:t>
            </w:r>
          </w:p>
          <w:p/>
          <w:p>
            <w:r>
              <w:rPr>
                <w:rFonts w:hint="eastAsia"/>
              </w:rPr>
              <w:t>确认内容：</w:t>
            </w:r>
          </w:p>
          <w:p>
            <w:r>
              <w:rPr>
                <w:rFonts w:hint="eastAsia"/>
                <w:color w:val="0000FF"/>
              </w:rPr>
              <w:sym w:font="Wingdings" w:char="00FE"/>
            </w:r>
            <w:r>
              <w:rPr>
                <w:rFonts w:hint="eastAsia"/>
              </w:rPr>
              <w:t xml:space="preserve">危害识别、 </w:t>
            </w:r>
            <w:r>
              <w:rPr>
                <w:rFonts w:hint="eastAsia"/>
                <w:color w:val="0000FF"/>
              </w:rPr>
              <w:sym w:font="Wingdings" w:char="00FE"/>
            </w:r>
            <w:r>
              <w:rPr>
                <w:rFonts w:hint="eastAsia"/>
              </w:rPr>
              <w:t xml:space="preserve">CCP、 </w:t>
            </w:r>
            <w:r>
              <w:rPr>
                <w:rFonts w:hint="eastAsia"/>
                <w:color w:val="0000FF"/>
              </w:rPr>
              <w:sym w:font="Wingdings" w:char="00FE"/>
            </w:r>
            <w:r>
              <w:rPr>
                <w:rFonts w:hint="eastAsia"/>
              </w:rPr>
              <w:t xml:space="preserve">控制措施、 </w:t>
            </w:r>
            <w:r>
              <w:rPr>
                <w:rFonts w:hint="eastAsia"/>
                <w:color w:val="0000FF"/>
              </w:rPr>
              <w:sym w:font="Wingdings" w:char="00FE"/>
            </w:r>
            <w:r>
              <w:rPr>
                <w:rFonts w:hint="eastAsia"/>
              </w:rPr>
              <w:t xml:space="preserve">CCP监控的方法和频率、 </w:t>
            </w:r>
            <w:r>
              <w:rPr>
                <w:rFonts w:hint="eastAsia"/>
                <w:color w:val="0000FF"/>
              </w:rPr>
              <w:sym w:font="Wingdings" w:char="00FE"/>
            </w:r>
            <w:r>
              <w:rPr>
                <w:rFonts w:hint="eastAsia"/>
              </w:rPr>
              <w:t xml:space="preserve">纠正措施、 </w:t>
            </w:r>
          </w:p>
          <w:p>
            <w:r>
              <w:rPr>
                <w:rFonts w:hint="eastAsia"/>
                <w:color w:val="0000FF"/>
              </w:rPr>
              <w:sym w:font="Wingdings" w:char="00FE"/>
            </w:r>
            <w:r>
              <w:rPr>
                <w:rFonts w:hint="eastAsia"/>
              </w:rPr>
              <w:t xml:space="preserve">验证的方式和频率  </w:t>
            </w:r>
            <w:r>
              <w:rPr>
                <w:rFonts w:hint="eastAsia"/>
                <w:color w:val="0000FF"/>
              </w:rPr>
              <w:sym w:font="Wingdings" w:char="00FE"/>
            </w:r>
            <w:r>
              <w:rPr>
                <w:rFonts w:hint="eastAsia"/>
              </w:rPr>
              <w:t>记录方式</w:t>
            </w:r>
          </w:p>
          <w:p/>
          <w:p>
            <w:r>
              <w:rPr>
                <w:rFonts w:hint="eastAsia"/>
              </w:rPr>
              <w:t>建立HACCP计划时，对控制措施和相应的关键限值确认的方式可选择：</w:t>
            </w:r>
          </w:p>
          <w:p>
            <w:r>
              <w:rPr>
                <w:rFonts w:hint="eastAsia"/>
                <w:color w:val="0000FF"/>
              </w:rPr>
              <w:sym w:font="Wingdings" w:char="00FE"/>
            </w:r>
            <w:r>
              <w:rPr>
                <w:rFonts w:hint="eastAsia"/>
              </w:rPr>
              <w:t>实施确认研究；</w:t>
            </w:r>
          </w:p>
          <w:p>
            <w:r>
              <w:rPr>
                <w:rFonts w:hint="eastAsia"/>
                <w:color w:val="0000FF"/>
              </w:rPr>
              <w:sym w:font="Wingdings" w:char="00FE"/>
            </w:r>
            <w:r>
              <w:rPr>
                <w:rFonts w:hint="eastAsia"/>
              </w:rPr>
              <w:t>科学文献综述；</w:t>
            </w:r>
          </w:p>
          <w:p>
            <w:r>
              <w:rPr>
                <w:rFonts w:hint="eastAsia"/>
                <w:color w:val="0000FF"/>
              </w:rPr>
              <w:sym w:font="Wingdings" w:char="00FE"/>
            </w:r>
            <w:r>
              <w:rPr>
                <w:rFonts w:hint="eastAsia"/>
              </w:rPr>
              <w:t>使用权威机构发布的指南；</w:t>
            </w:r>
          </w:p>
          <w:p>
            <w:r>
              <w:rPr>
                <w:rFonts w:hint="eastAsia"/>
                <w:color w:val="0000FF"/>
              </w:rPr>
              <w:sym w:font="Wingdings" w:char="00FE"/>
            </w:r>
            <w:r>
              <w:rPr>
                <w:rFonts w:hint="eastAsia"/>
              </w:rPr>
              <w:t>采用数学模型。</w:t>
            </w:r>
          </w:p>
          <w:p/>
          <w:p>
            <w:r>
              <w:rPr>
                <w:rFonts w:hint="eastAsia"/>
              </w:rPr>
              <w:t>如HACCP计划为外部专家制定，应确认关键限制是否适用于企业的特定操作条件和产品。</w:t>
            </w:r>
          </w:p>
          <w:p>
            <w:pPr>
              <w:rPr>
                <w:u w:val="single"/>
              </w:rPr>
            </w:pPr>
            <w:r>
              <w:rPr>
                <w:rFonts w:hint="eastAsia"/>
                <w:color w:val="0000FF"/>
              </w:rPr>
              <w:sym w:font="Wingdings" w:char="00A8"/>
            </w:r>
            <w:r>
              <w:rPr>
                <w:rFonts w:hint="eastAsia"/>
                <w:color w:val="0000FF"/>
              </w:rPr>
              <w:t xml:space="preserve">是  </w:t>
            </w:r>
            <w:r>
              <w:rPr>
                <w:rFonts w:hint="eastAsia"/>
                <w:color w:val="0000FF"/>
              </w:rPr>
              <w:sym w:font="Wingdings" w:char="00A8"/>
            </w:r>
            <w:r>
              <w:rPr>
                <w:rFonts w:hint="eastAsia"/>
                <w:color w:val="0000FF"/>
              </w:rPr>
              <w:t>否，说明：</w:t>
            </w:r>
            <w:r>
              <w:rPr>
                <w:rFonts w:hint="eastAsia"/>
                <w:color w:val="0000FF"/>
                <w:u w:val="single"/>
              </w:rPr>
              <w:t xml:space="preserve">     </w:t>
            </w:r>
            <w:r>
              <w:rPr>
                <w:rFonts w:hint="eastAsia"/>
                <w:color w:val="0000FF"/>
                <w:u w:val="single"/>
                <w:lang w:val="en-US" w:eastAsia="zh-CN"/>
              </w:rPr>
              <w:t>企业自行制定《HACCP计划书》</w:t>
            </w:r>
            <w:r>
              <w:rPr>
                <w:rFonts w:hint="eastAsia"/>
                <w:color w:val="0000FF"/>
                <w:u w:val="single"/>
              </w:rPr>
              <w:t xml:space="preserve">                  </w:t>
            </w:r>
          </w:p>
          <w:p/>
          <w:p>
            <w:r>
              <w:rPr>
                <w:rFonts w:hint="eastAsia"/>
              </w:rPr>
              <w:t>在HACCP体系初次运行时，应保留相应的记录，以证明在现有的操作条件下HACCP体系能持续达到控制效果。</w:t>
            </w:r>
          </w:p>
          <w:p>
            <w:pPr>
              <w:rPr>
                <w:u w:val="single"/>
              </w:rPr>
            </w:pPr>
            <w:r>
              <w:rPr>
                <w:rFonts w:hint="eastAsia"/>
                <w:color w:val="0000FF"/>
              </w:rPr>
              <w:sym w:font="Wingdings" w:char="00FE"/>
            </w:r>
            <w:r>
              <w:rPr>
                <w:rFonts w:hint="eastAsia"/>
                <w:color w:val="0000FF"/>
              </w:rPr>
              <w:t xml:space="preserve">是  </w:t>
            </w:r>
            <w:r>
              <w:rPr>
                <w:rFonts w:hint="eastAsia"/>
                <w:color w:val="0000FF"/>
              </w:rPr>
              <w:sym w:font="Wingdings" w:char="00A8"/>
            </w:r>
            <w:r>
              <w:rPr>
                <w:rFonts w:hint="eastAsia"/>
                <w:color w:val="0000FF"/>
              </w:rPr>
              <w:t>否，说明：</w:t>
            </w:r>
            <w:r>
              <w:rPr>
                <w:rFonts w:hint="eastAsia"/>
                <w:color w:val="0000FF"/>
                <w:u w:val="single"/>
              </w:rPr>
              <w:t xml:space="preserve">       </w:t>
            </w:r>
            <w:r>
              <w:rPr>
                <w:rFonts w:hint="eastAsia"/>
                <w:color w:val="0000FF"/>
                <w:u w:val="single"/>
                <w:lang w:val="en-US" w:eastAsia="zh-CN"/>
              </w:rPr>
              <w:t>见各部门运行记录</w:t>
            </w:r>
            <w:r>
              <w:rPr>
                <w:rFonts w:hint="eastAsia"/>
                <w:color w:val="0000FF"/>
                <w:u w:val="single"/>
              </w:rPr>
              <w:t xml:space="preserve">                                                 </w:t>
            </w:r>
          </w:p>
          <w:p/>
          <w:p>
            <w:r>
              <w:rPr>
                <w:rFonts w:hint="eastAsia"/>
              </w:rPr>
              <w:t>是否存在可能对食品安全有潜在影响的因素发生变化，对HACCP计划进行再次确认。</w:t>
            </w:r>
          </w:p>
          <w:p>
            <w:r>
              <w:rPr>
                <w:rFonts w:hint="eastAsia"/>
                <w:color w:val="0000FF"/>
              </w:rPr>
              <w:sym w:font="Wingdings" w:char="00A8"/>
            </w:r>
            <w:r>
              <w:rPr>
                <w:rFonts w:hint="eastAsia"/>
                <w:color w:val="0000FF"/>
              </w:rPr>
              <w:t xml:space="preserve">是  </w:t>
            </w:r>
            <w:r>
              <w:rPr>
                <w:rFonts w:hint="eastAsia"/>
                <w:color w:val="0000FF"/>
              </w:rPr>
              <w:sym w:font="Wingdings" w:char="00A8"/>
            </w:r>
            <w:r>
              <w:rPr>
                <w:rFonts w:hint="eastAsia"/>
                <w:color w:val="0000FF"/>
              </w:rPr>
              <w:t>否，说明：</w:t>
            </w:r>
            <w:r>
              <w:rPr>
                <w:rFonts w:hint="eastAsia"/>
                <w:color w:val="0000FF"/>
                <w:u w:val="single"/>
              </w:rPr>
              <w:t xml:space="preserve">         </w:t>
            </w:r>
            <w:r>
              <w:rPr>
                <w:rFonts w:hint="eastAsia"/>
                <w:color w:val="0000FF"/>
                <w:u w:val="single"/>
                <w:lang w:val="en-US" w:eastAsia="zh-CN"/>
              </w:rPr>
              <w:t>审核周期内未发生</w:t>
            </w:r>
            <w:r>
              <w:rPr>
                <w:rFonts w:hint="eastAsia"/>
                <w:color w:val="0000FF"/>
                <w:u w:val="single"/>
              </w:rPr>
              <w:t xml:space="preserve">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HACCP体系验证</w:t>
            </w:r>
          </w:p>
        </w:tc>
        <w:tc>
          <w:tcPr>
            <w:tcW w:w="1100" w:type="dxa"/>
            <w:vMerge w:val="restart"/>
            <w:shd w:val="clear" w:color="auto" w:fill="auto"/>
          </w:tcPr>
          <w:p>
            <w:r>
              <w:rPr>
                <w:rFonts w:hint="eastAsia"/>
                <w:lang w:val="en-US" w:eastAsia="zh-CN"/>
              </w:rPr>
              <w:t>H（V1.0）</w:t>
            </w:r>
            <w:r>
              <w:rPr>
                <w:rFonts w:hint="eastAsia"/>
              </w:rPr>
              <w:t xml:space="preserve">4.5  </w:t>
            </w:r>
          </w:p>
        </w:tc>
        <w:tc>
          <w:tcPr>
            <w:tcW w:w="674" w:type="dxa"/>
            <w:shd w:val="clear" w:color="auto" w:fill="auto"/>
          </w:tcPr>
          <w:p>
            <w:r>
              <w:rPr>
                <w:rFonts w:hint="eastAsia"/>
              </w:rPr>
              <w:t>文件名称</w:t>
            </w:r>
          </w:p>
        </w:tc>
        <w:tc>
          <w:tcPr>
            <w:tcW w:w="9330" w:type="dxa"/>
            <w:shd w:val="clear" w:color="auto" w:fill="auto"/>
          </w:tcPr>
          <w:p>
            <w:r>
              <w:rPr>
                <w:rFonts w:hint="eastAsia"/>
                <w:highlight w:val="none"/>
              </w:rPr>
              <w:sym w:font="Wingdings" w:char="00FE"/>
            </w:r>
            <w:r>
              <w:rPr>
                <w:rFonts w:hint="eastAsia"/>
              </w:rPr>
              <w:t>《</w:t>
            </w:r>
            <w:r>
              <w:rPr>
                <w:rFonts w:hint="eastAsia"/>
                <w:lang w:val="en-US" w:eastAsia="zh-CN"/>
              </w:rPr>
              <w:t>确认、验证、验证结果的评估与分析控制程序</w:t>
            </w:r>
            <w:r>
              <w:rPr>
                <w:rFonts w:hint="eastAsia"/>
              </w:rPr>
              <w:t>》</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pPr>
              <w:rPr>
                <w:rFonts w:hint="eastAsia"/>
                <w:lang w:val="en-US" w:eastAsia="zh-CN"/>
              </w:rPr>
            </w:pPr>
            <w:r>
              <w:rPr>
                <w:rFonts w:hint="eastAsia"/>
              </w:rPr>
              <w:sym w:font="Wingdings" w:char="00A8"/>
            </w:r>
            <w:r>
              <w:rPr>
                <w:rFonts w:hint="eastAsia"/>
              </w:rPr>
              <w:t xml:space="preserve"> </w:t>
            </w:r>
            <w:r>
              <w:rPr>
                <w:rFonts w:hint="eastAsia"/>
                <w:lang w:val="en-US" w:eastAsia="zh-CN"/>
              </w:rPr>
              <w:t>不符合</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rPr>
                <w:rFonts w:hint="eastAsia"/>
                <w:color w:val="FF0000"/>
                <w:lang w:val="en-US" w:eastAsia="zh-CN"/>
              </w:rPr>
            </w:pPr>
            <w:r>
              <w:rPr>
                <w:rFonts w:hint="eastAsia"/>
                <w:color w:val="FF0000"/>
              </w:rPr>
              <w:sym w:font="Wingdings" w:char="00A8"/>
            </w:r>
            <w:r>
              <w:rPr>
                <w:rFonts w:hint="eastAsia"/>
                <w:color w:val="FF0000"/>
              </w:rPr>
              <w:t xml:space="preserve"> </w:t>
            </w:r>
            <w:r>
              <w:rPr>
                <w:rFonts w:hint="eastAsia"/>
                <w:color w:val="FF0000"/>
                <w:lang w:val="en-US" w:eastAsia="zh-CN"/>
              </w:rPr>
              <w:t>符合</w:t>
            </w:r>
          </w:p>
          <w:p>
            <w:pPr>
              <w:pStyle w:val="2"/>
              <w:rPr>
                <w:rFonts w:hint="eastAsia"/>
                <w:lang w:val="en-US" w:eastAsia="zh-CN"/>
              </w:rPr>
            </w:pPr>
            <w:r>
              <w:rPr>
                <w:rFonts w:hint="eastAsia"/>
                <w:color w:val="FF0000"/>
              </w:rPr>
              <w:sym w:font="Wingdings" w:char="00FE"/>
            </w:r>
            <w:r>
              <w:rPr>
                <w:rFonts w:hint="eastAsia"/>
                <w:color w:val="FF0000"/>
              </w:rPr>
              <w:t xml:space="preserve"> </w:t>
            </w:r>
            <w:r>
              <w:rPr>
                <w:rFonts w:hint="eastAsia"/>
                <w:color w:val="FF0000"/>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验证程序包括：</w:t>
            </w:r>
          </w:p>
          <w:p>
            <w:r>
              <w:rPr>
                <w:rFonts w:hint="eastAsia"/>
              </w:rPr>
              <w:sym w:font="Wingdings" w:char="00FE"/>
            </w:r>
            <w:r>
              <w:rPr>
                <w:rFonts w:hint="eastAsia"/>
              </w:rPr>
              <w:t>验证的依据和方法、</w:t>
            </w:r>
            <w:r>
              <w:rPr>
                <w:rFonts w:hint="eastAsia"/>
              </w:rPr>
              <w:sym w:font="Wingdings" w:char="00FE"/>
            </w:r>
            <w:r>
              <w:rPr>
                <w:rFonts w:hint="eastAsia"/>
              </w:rPr>
              <w:t>验证的频率、</w:t>
            </w:r>
            <w:r>
              <w:rPr>
                <w:rFonts w:hint="eastAsia"/>
              </w:rPr>
              <w:sym w:font="Wingdings" w:char="00FE"/>
            </w:r>
            <w:r>
              <w:rPr>
                <w:rFonts w:hint="eastAsia"/>
              </w:rPr>
              <w:t>验证的人员、</w:t>
            </w:r>
            <w:r>
              <w:rPr>
                <w:rFonts w:hint="eastAsia"/>
              </w:rPr>
              <w:sym w:font="Wingdings" w:char="00FE"/>
            </w:r>
            <w:r>
              <w:rPr>
                <w:rFonts w:hint="eastAsia"/>
              </w:rPr>
              <w:t>验证的人员、</w:t>
            </w:r>
            <w:r>
              <w:rPr>
                <w:rFonts w:hint="eastAsia"/>
              </w:rPr>
              <w:sym w:font="Wingdings" w:char="00FE"/>
            </w:r>
            <w:r>
              <w:rPr>
                <w:rFonts w:hint="eastAsia"/>
              </w:rPr>
              <w:t>验证的内容、</w:t>
            </w:r>
          </w:p>
          <w:p>
            <w:r>
              <w:rPr>
                <w:rFonts w:hint="eastAsia"/>
              </w:rPr>
              <w:sym w:font="Wingdings" w:char="00FE"/>
            </w:r>
            <w:r>
              <w:rPr>
                <w:rFonts w:hint="eastAsia"/>
              </w:rPr>
              <w:t>验证结果及采取的措施、</w:t>
            </w:r>
            <w:r>
              <w:rPr>
                <w:rFonts w:hint="eastAsia"/>
              </w:rPr>
              <w:sym w:font="Wingdings" w:char="00FE"/>
            </w:r>
            <w:r>
              <w:rPr>
                <w:rFonts w:hint="eastAsia"/>
              </w:rPr>
              <w:t>验证记录、</w:t>
            </w:r>
            <w:r>
              <w:rPr>
                <w:rFonts w:hint="eastAsia"/>
              </w:rPr>
              <w:sym w:font="Wingdings" w:char="00FE"/>
            </w:r>
            <w:r>
              <w:rPr>
                <w:rFonts w:hint="eastAsia"/>
              </w:rPr>
              <w:t>其他</w:t>
            </w:r>
          </w:p>
          <w:p/>
          <w:p>
            <w:pPr>
              <w:rPr>
                <w:highlight w:val="none"/>
              </w:rPr>
            </w:pPr>
            <w:r>
              <w:rPr>
                <w:rFonts w:hint="eastAsia"/>
                <w:highlight w:val="none"/>
              </w:rPr>
              <w:t>验证内容包括：</w:t>
            </w:r>
          </w:p>
          <w:p>
            <w:pPr>
              <w:rPr>
                <w:highlight w:val="none"/>
              </w:rPr>
            </w:pPr>
            <w:r>
              <w:rPr>
                <w:rFonts w:hint="eastAsia"/>
                <w:highlight w:val="none"/>
              </w:rPr>
              <w:t xml:space="preserve">a）评审监控记录以确定关键控制点处于受控状态；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rPr>
                <w:highlight w:val="none"/>
              </w:rPr>
            </w:pPr>
            <w:r>
              <w:rPr>
                <w:rFonts w:hint="eastAsia"/>
                <w:highlight w:val="none"/>
              </w:rPr>
              <w:t>b）评审纠正措施记录，包括具体的偏离、产品处置和分析，以确定偏离的根本原因；</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rPr>
                <w:highlight w:val="none"/>
              </w:rPr>
            </w:pPr>
            <w:r>
              <w:rPr>
                <w:rFonts w:hint="eastAsia"/>
                <w:highlight w:val="none"/>
              </w:rPr>
              <w:t xml:space="preserve">c）校准或检查计量器具的准确性；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rPr>
                <w:highlight w:val="none"/>
              </w:rPr>
            </w:pPr>
            <w:r>
              <w:rPr>
                <w:rFonts w:hint="eastAsia"/>
                <w:highlight w:val="none"/>
              </w:rPr>
              <w:t xml:space="preserve">d）观察控制措施是否按照HACCP计划实施；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rPr>
                <w:highlight w:val="none"/>
              </w:rPr>
            </w:pPr>
            <w:r>
              <w:rPr>
                <w:rFonts w:hint="eastAsia"/>
                <w:highlight w:val="none"/>
              </w:rPr>
              <w:t xml:space="preserve">e）抽样检测验证产品的安全性；  </w:t>
            </w:r>
            <w:r>
              <w:rPr>
                <w:rFonts w:hint="eastAsia"/>
                <w:color w:val="FF0000"/>
                <w:highlight w:val="none"/>
              </w:rPr>
              <w:t xml:space="preserve"> </w:t>
            </w:r>
            <w:r>
              <w:rPr>
                <w:rFonts w:hint="eastAsia"/>
                <w:highlight w:val="none"/>
              </w:rPr>
              <w:t xml:space="preserve">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rPr>
                <w:highlight w:val="none"/>
              </w:rPr>
            </w:pPr>
            <w:r>
              <w:rPr>
                <w:rFonts w:hint="eastAsia"/>
                <w:highlight w:val="none"/>
              </w:rPr>
              <w:t xml:space="preserve">f）环境采样和检测；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rPr>
                <w:highlight w:val="yellow"/>
              </w:rPr>
            </w:pPr>
            <w:r>
              <w:rPr>
                <w:rFonts w:hint="eastAsia"/>
                <w:highlight w:val="none"/>
              </w:rPr>
              <w:t xml:space="preserve">g）HACCP体系审核。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
            <w:r>
              <w:rPr>
                <w:rFonts w:hint="eastAsia"/>
              </w:rPr>
              <w:t>验证活动采用方式：</w:t>
            </w:r>
          </w:p>
          <w:p>
            <w:r>
              <w:rPr>
                <w:rFonts w:hint="eastAsia"/>
              </w:rPr>
              <w:sym w:font="Wingdings" w:char="00FE"/>
            </w:r>
            <w:r>
              <w:rPr>
                <w:rFonts w:hint="eastAsia"/>
              </w:rPr>
              <w:t>观察、</w:t>
            </w:r>
            <w:r>
              <w:rPr>
                <w:rFonts w:hint="eastAsia"/>
              </w:rPr>
              <w:sym w:font="Wingdings" w:char="00FE"/>
            </w:r>
            <w:r>
              <w:rPr>
                <w:rFonts w:hint="eastAsia"/>
              </w:rPr>
              <w:t xml:space="preserve">内部审核 </w:t>
            </w:r>
            <w:r>
              <w:rPr>
                <w:rFonts w:hint="eastAsia"/>
              </w:rPr>
              <w:sym w:font="Wingdings" w:char="00FE"/>
            </w:r>
            <w:r>
              <w:rPr>
                <w:rFonts w:hint="eastAsia"/>
              </w:rPr>
              <w:t xml:space="preserve">外部审核  </w:t>
            </w:r>
            <w:r>
              <w:rPr>
                <w:rFonts w:hint="eastAsia"/>
              </w:rPr>
              <w:sym w:font="Wingdings" w:char="00FE"/>
            </w:r>
            <w:r>
              <w:rPr>
                <w:rFonts w:hint="eastAsia"/>
              </w:rPr>
              <w:t xml:space="preserve">校准  </w:t>
            </w:r>
            <w:r>
              <w:rPr>
                <w:rFonts w:hint="eastAsia"/>
              </w:rPr>
              <w:sym w:font="Wingdings" w:char="00FE"/>
            </w:r>
            <w:r>
              <w:rPr>
                <w:rFonts w:hint="eastAsia"/>
              </w:rPr>
              <w:t xml:space="preserve">抽样检测  </w:t>
            </w:r>
            <w:r>
              <w:rPr>
                <w:rFonts w:hint="eastAsia"/>
              </w:rPr>
              <w:sym w:font="Wingdings" w:char="00FE"/>
            </w:r>
            <w:r>
              <w:rPr>
                <w:rFonts w:hint="eastAsia"/>
              </w:rPr>
              <w:t xml:space="preserve">记录评审 </w:t>
            </w:r>
            <w:r>
              <w:rPr>
                <w:rFonts w:hint="eastAsia"/>
              </w:rPr>
              <w:sym w:font="Wingdings" w:char="00A8"/>
            </w:r>
            <w:r>
              <w:rPr>
                <w:rFonts w:hint="eastAsia"/>
              </w:rPr>
              <w:t>。</w:t>
            </w:r>
          </w:p>
          <w:p>
            <w:pPr>
              <w:rPr>
                <w:color w:val="0000FF"/>
              </w:rPr>
            </w:pPr>
          </w:p>
          <w:p>
            <w:r>
              <w:rPr>
                <w:rFonts w:hint="eastAsia"/>
                <w:highlight w:val="none"/>
              </w:rPr>
              <w:sym w:font="Wingdings" w:char="00FE"/>
            </w:r>
            <w:r>
              <w:rPr>
                <w:rFonts w:hint="eastAsia"/>
              </w:rPr>
              <w:t>《</w:t>
            </w:r>
            <w:r>
              <w:rPr>
                <w:rFonts w:hint="eastAsia"/>
                <w:lang w:val="en-US" w:eastAsia="zh-CN"/>
              </w:rPr>
              <w:t>确认、验证、验证结果的评估与分析控制程序</w:t>
            </w:r>
            <w:r>
              <w:rPr>
                <w:rFonts w:hint="eastAsia"/>
              </w:rPr>
              <w:t>》的内容包括：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Pr>
              <w:rPr>
                <w:rFonts w:hint="eastAsia"/>
                <w:lang w:val="en-US" w:eastAsia="zh-CN"/>
              </w:rPr>
            </w:pPr>
            <w:r>
              <w:rPr>
                <w:rFonts w:hint="eastAsia"/>
                <w:lang w:val="en-US" w:eastAsia="zh-CN"/>
              </w:rPr>
              <w:t>2021-12-01</w:t>
            </w:r>
            <w:bookmarkStart w:id="0" w:name="_GoBack"/>
            <w:bookmarkEnd w:id="0"/>
            <w:r>
              <w:rPr>
                <w:rFonts w:hint="eastAsia"/>
                <w:lang w:val="en-US" w:eastAsia="zh-CN"/>
              </w:rPr>
              <w:t>进行验证</w:t>
            </w:r>
          </w:p>
          <w:p>
            <w:pPr>
              <w:pStyle w:val="11"/>
              <w:rPr>
                <w:rFonts w:hint="default"/>
                <w:lang w:val="en-US" w:eastAsia="zh-CN"/>
              </w:rPr>
            </w:pPr>
          </w:p>
          <w:p>
            <w:pPr>
              <w:rPr>
                <w:color w:val="0000FF"/>
                <w:highlight w:val="none"/>
              </w:rPr>
            </w:pPr>
            <w:r>
              <w:rPr>
                <w:rFonts w:hint="eastAsia"/>
                <w:color w:val="0000FF"/>
                <w:highlight w:val="none"/>
              </w:rPr>
              <w:t>见《验证报告》和《检验报告》</w:t>
            </w:r>
          </w:p>
          <w:p>
            <w:pPr>
              <w:rPr>
                <w:color w:val="0000FF"/>
                <w:highlight w:val="none"/>
                <w:u w:val="single"/>
              </w:rPr>
            </w:pPr>
            <w:r>
              <w:rPr>
                <w:rFonts w:hint="eastAsia"/>
                <w:color w:val="0000FF"/>
                <w:highlight w:val="none"/>
              </w:rPr>
              <w:t>抽取作业环境（人员、空气、工器具、接触面等）检验相关记录名称：</w:t>
            </w:r>
            <w:r>
              <w:rPr>
                <w:rFonts w:hint="eastAsia"/>
                <w:color w:val="0000FF"/>
                <w:highlight w:val="none"/>
                <w:u w:val="single"/>
              </w:rPr>
              <w:t>《</w:t>
            </w:r>
            <w:r>
              <w:rPr>
                <w:rFonts w:hint="eastAsia"/>
                <w:color w:val="0000FF"/>
                <w:highlight w:val="none"/>
                <w:u w:val="single"/>
                <w:lang w:val="en-US" w:eastAsia="zh-CN"/>
              </w:rPr>
              <w:t>主要以清洁消毒为主，见生产部审核记录</w:t>
            </w:r>
            <w:r>
              <w:rPr>
                <w:rFonts w:hint="eastAsia"/>
                <w:color w:val="0000FF"/>
                <w:highlight w:val="none"/>
                <w:u w:val="single"/>
              </w:rPr>
              <w:t xml:space="preserve">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color w:val="0000FF"/>
                      <w:highlight w:val="none"/>
                    </w:rPr>
                  </w:pPr>
                  <w:r>
                    <w:rPr>
                      <w:rFonts w:hint="eastAsia"/>
                      <w:color w:val="0000FF"/>
                      <w:highlight w:val="none"/>
                    </w:rPr>
                    <w:t>日期</w:t>
                  </w:r>
                </w:p>
              </w:tc>
              <w:tc>
                <w:tcPr>
                  <w:tcW w:w="1620" w:type="dxa"/>
                </w:tcPr>
                <w:p>
                  <w:pPr>
                    <w:rPr>
                      <w:color w:val="0000FF"/>
                      <w:highlight w:val="none"/>
                    </w:rPr>
                  </w:pPr>
                  <w:r>
                    <w:rPr>
                      <w:rFonts w:hint="eastAsia"/>
                      <w:color w:val="0000FF"/>
                      <w:highlight w:val="none"/>
                    </w:rPr>
                    <w:t>样品名称</w:t>
                  </w:r>
                </w:p>
              </w:tc>
              <w:tc>
                <w:tcPr>
                  <w:tcW w:w="1364" w:type="dxa"/>
                </w:tcPr>
                <w:p>
                  <w:pPr>
                    <w:rPr>
                      <w:color w:val="0000FF"/>
                      <w:highlight w:val="none"/>
                    </w:rPr>
                  </w:pPr>
                  <w:r>
                    <w:rPr>
                      <w:rFonts w:hint="eastAsia"/>
                      <w:color w:val="0000FF"/>
                      <w:highlight w:val="none"/>
                    </w:rPr>
                    <w:t>抽样比例</w:t>
                  </w:r>
                </w:p>
              </w:tc>
              <w:tc>
                <w:tcPr>
                  <w:tcW w:w="1680" w:type="dxa"/>
                </w:tcPr>
                <w:p>
                  <w:pPr>
                    <w:rPr>
                      <w:color w:val="0000FF"/>
                      <w:highlight w:val="none"/>
                    </w:rPr>
                  </w:pPr>
                  <w:r>
                    <w:rPr>
                      <w:rFonts w:hint="eastAsia"/>
                      <w:b/>
                      <w:bCs/>
                      <w:color w:val="0000FF"/>
                      <w:highlight w:val="none"/>
                    </w:rPr>
                    <w:t>关键特性</w:t>
                  </w:r>
                  <w:r>
                    <w:rPr>
                      <w:rFonts w:hint="eastAsia"/>
                      <w:color w:val="0000FF"/>
                      <w:highlight w:val="none"/>
                    </w:rPr>
                    <w:t>要求</w:t>
                  </w:r>
                </w:p>
              </w:tc>
              <w:tc>
                <w:tcPr>
                  <w:tcW w:w="1566" w:type="dxa"/>
                </w:tcPr>
                <w:p>
                  <w:pPr>
                    <w:rPr>
                      <w:color w:val="0000FF"/>
                      <w:highlight w:val="none"/>
                    </w:rPr>
                  </w:pPr>
                  <w:r>
                    <w:rPr>
                      <w:rFonts w:hint="eastAsia"/>
                      <w:color w:val="0000FF"/>
                      <w:highlight w:val="none"/>
                    </w:rPr>
                    <w:t>实测结果</w:t>
                  </w:r>
                </w:p>
              </w:tc>
              <w:tc>
                <w:tcPr>
                  <w:tcW w:w="2046" w:type="dxa"/>
                </w:tcPr>
                <w:p>
                  <w:pPr>
                    <w:rPr>
                      <w:color w:val="0000FF"/>
                      <w:highlight w:val="none"/>
                    </w:rPr>
                  </w:pPr>
                  <w:r>
                    <w:rPr>
                      <w:rFonts w:hint="eastAsia"/>
                      <w:color w:val="0000FF"/>
                      <w:highlight w:val="none"/>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color w:val="0000FF"/>
                      <w:highlight w:val="none"/>
                    </w:rPr>
                  </w:pPr>
                </w:p>
              </w:tc>
              <w:tc>
                <w:tcPr>
                  <w:tcW w:w="1620" w:type="dxa"/>
                </w:tcPr>
                <w:p>
                  <w:pPr>
                    <w:rPr>
                      <w:color w:val="0000FF"/>
                      <w:highlight w:val="none"/>
                    </w:rPr>
                  </w:pPr>
                </w:p>
              </w:tc>
              <w:tc>
                <w:tcPr>
                  <w:tcW w:w="1364" w:type="dxa"/>
                </w:tcPr>
                <w:p>
                  <w:pPr>
                    <w:rPr>
                      <w:color w:val="0000FF"/>
                      <w:highlight w:val="none"/>
                    </w:rPr>
                  </w:pPr>
                </w:p>
              </w:tc>
              <w:tc>
                <w:tcPr>
                  <w:tcW w:w="1680" w:type="dxa"/>
                </w:tcPr>
                <w:p>
                  <w:pPr>
                    <w:rPr>
                      <w:color w:val="0000FF"/>
                      <w:highlight w:val="none"/>
                    </w:rPr>
                  </w:pPr>
                </w:p>
              </w:tc>
              <w:tc>
                <w:tcPr>
                  <w:tcW w:w="1566" w:type="dxa"/>
                </w:tcPr>
                <w:p>
                  <w:pPr>
                    <w:rPr>
                      <w:color w:val="0000FF"/>
                      <w:highlight w:val="none"/>
                    </w:rPr>
                  </w:pPr>
                </w:p>
              </w:tc>
              <w:tc>
                <w:tcPr>
                  <w:tcW w:w="2046" w:type="dxa"/>
                </w:tcPr>
                <w:p>
                  <w:pPr>
                    <w:rPr>
                      <w:color w:val="0000FF"/>
                      <w:highlight w:val="none"/>
                    </w:rPr>
                  </w:pPr>
                  <w:r>
                    <w:rPr>
                      <w:rFonts w:hint="eastAsia"/>
                      <w:color w:val="0000FF"/>
                      <w:szCs w:val="21"/>
                      <w:highlight w:val="none"/>
                    </w:rPr>
                    <w:t>□</w:t>
                  </w:r>
                  <w:r>
                    <w:rPr>
                      <w:rFonts w:hint="eastAsia"/>
                      <w:color w:val="0000FF"/>
                      <w:highlight w:val="none"/>
                    </w:rPr>
                    <w:t xml:space="preserve">合格 </w:t>
                  </w:r>
                  <w:r>
                    <w:rPr>
                      <w:rFonts w:hint="eastAsia"/>
                      <w:color w:val="0000FF"/>
                      <w:szCs w:val="21"/>
                      <w:highlight w:val="none"/>
                    </w:rPr>
                    <w:t>□</w:t>
                  </w:r>
                  <w:r>
                    <w:rPr>
                      <w:rFonts w:hint="eastAsia"/>
                      <w:color w:val="0000FF"/>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yellow"/>
                    </w:rPr>
                  </w:pPr>
                </w:p>
              </w:tc>
              <w:tc>
                <w:tcPr>
                  <w:tcW w:w="1620" w:type="dxa"/>
                </w:tcPr>
                <w:p>
                  <w:pPr>
                    <w:rPr>
                      <w:highlight w:val="yellow"/>
                    </w:rPr>
                  </w:pPr>
                </w:p>
              </w:tc>
              <w:tc>
                <w:tcPr>
                  <w:tcW w:w="1364" w:type="dxa"/>
                </w:tcPr>
                <w:p>
                  <w:pPr>
                    <w:rPr>
                      <w:highlight w:val="yellow"/>
                    </w:rPr>
                  </w:pPr>
                </w:p>
              </w:tc>
              <w:tc>
                <w:tcPr>
                  <w:tcW w:w="1680" w:type="dxa"/>
                </w:tcPr>
                <w:p>
                  <w:pPr>
                    <w:rPr>
                      <w:highlight w:val="yellow"/>
                    </w:rPr>
                  </w:pPr>
                </w:p>
              </w:tc>
              <w:tc>
                <w:tcPr>
                  <w:tcW w:w="1566" w:type="dxa"/>
                </w:tcPr>
                <w:p>
                  <w:pPr>
                    <w:rPr>
                      <w:highlight w:val="yellow"/>
                    </w:rPr>
                  </w:pPr>
                </w:p>
              </w:tc>
              <w:tc>
                <w:tcPr>
                  <w:tcW w:w="2046" w:type="dxa"/>
                </w:tcPr>
                <w:p>
                  <w:pPr>
                    <w:rPr>
                      <w:highlight w:val="yellow"/>
                    </w:rPr>
                  </w:pPr>
                </w:p>
              </w:tc>
            </w:tr>
          </w:tbl>
          <w:p/>
          <w:p>
            <w:pPr>
              <w:rPr>
                <w:u w:val="single"/>
              </w:rPr>
            </w:pPr>
            <w:r>
              <w:rPr>
                <w:rFonts w:hint="eastAsia"/>
              </w:rPr>
              <w:t>抽取生产用水、蒸汽、冰</w:t>
            </w:r>
            <w:r>
              <w:rPr>
                <w:rFonts w:hint="eastAsia"/>
                <w:b/>
                <w:bCs/>
              </w:rPr>
              <w:t>检验</w:t>
            </w:r>
            <w:r>
              <w:rPr>
                <w:rFonts w:hint="eastAsia"/>
              </w:rPr>
              <w:t>相关记录名称：</w:t>
            </w:r>
            <w:r>
              <w:rPr>
                <w:rFonts w:hint="eastAsia"/>
                <w:color w:val="0000FF"/>
                <w:highlight w:val="none"/>
                <w:u w:val="single"/>
              </w:rPr>
              <w:t>《</w:t>
            </w:r>
            <w:r>
              <w:rPr>
                <w:rFonts w:hint="eastAsia"/>
                <w:color w:val="0000FF"/>
                <w:highlight w:val="none"/>
                <w:u w:val="single"/>
                <w:lang w:val="en-US" w:eastAsia="zh-CN"/>
              </w:rPr>
              <w:t>——</w:t>
            </w:r>
            <w:r>
              <w:rPr>
                <w:rFonts w:hint="eastAsia"/>
                <w:color w:val="0000FF"/>
                <w:highlight w:val="none"/>
                <w:u w:val="single"/>
              </w:rPr>
              <w:t xml:space="preserve">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成品名称/批次</w:t>
                  </w:r>
                </w:p>
              </w:tc>
              <w:tc>
                <w:tcPr>
                  <w:tcW w:w="1364" w:type="dxa"/>
                </w:tcPr>
                <w:p>
                  <w:r>
                    <w:rPr>
                      <w:rFonts w:hint="eastAsia"/>
                    </w:rPr>
                    <w:t>抽样比例</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tc>
              <w:tc>
                <w:tcPr>
                  <w:tcW w:w="1620" w:type="dxa"/>
                </w:tcPr>
                <w:p/>
              </w:tc>
              <w:tc>
                <w:tcPr>
                  <w:tcW w:w="1364" w:type="dxa"/>
                </w:tcPr>
                <w:p/>
              </w:tc>
              <w:tc>
                <w:tcPr>
                  <w:tcW w:w="1680" w:type="dxa"/>
                </w:tcPr>
                <w:p/>
              </w:tc>
              <w:tc>
                <w:tcPr>
                  <w:tcW w:w="1566" w:type="dxa"/>
                </w:tcPr>
                <w:p/>
              </w:tc>
              <w:tc>
                <w:tcPr>
                  <w:tcW w:w="2046" w:type="dxa"/>
                </w:tcPr>
                <w:p/>
              </w:tc>
            </w:tr>
          </w:tbl>
          <w:p>
            <w:pPr>
              <w:pStyle w:val="11"/>
              <w:rPr>
                <w:rFonts w:hint="default" w:eastAsia="宋体"/>
                <w:u w:val="single"/>
                <w:lang w:val="en-US" w:eastAsia="zh-CN"/>
              </w:rPr>
            </w:pPr>
            <w:r>
              <w:rPr>
                <w:rFonts w:hint="eastAsia"/>
                <w:u w:val="single"/>
                <w:lang w:val="en-US" w:eastAsia="zh-CN"/>
              </w:rPr>
              <w:t>主要以感官检验为主，提供有无锡市水务管网监测报告。</w:t>
            </w:r>
          </w:p>
          <w:p>
            <w:pPr>
              <w:pStyle w:val="11"/>
              <w:rPr>
                <w:rFonts w:hint="default" w:eastAsia="宋体"/>
                <w:lang w:val="en-US" w:eastAsia="zh-CN"/>
              </w:rPr>
            </w:pPr>
          </w:p>
          <w:p>
            <w:pPr>
              <w:pStyle w:val="11"/>
              <w:rPr>
                <w:rFonts w:hint="default" w:eastAsia="宋体"/>
                <w:lang w:val="en-US" w:eastAsia="zh-CN"/>
              </w:rPr>
            </w:pPr>
          </w:p>
          <w:p>
            <w:r>
              <w:rPr>
                <w:rFonts w:hint="eastAsia"/>
              </w:rPr>
              <w:t>验证的结果需要输入到管理评审中，以确保这些重要数据资源能被适当考虑并对整个H</w:t>
            </w:r>
            <w:r>
              <w:t>ACCP</w:t>
            </w:r>
            <w:r>
              <w:rPr>
                <w:rFonts w:hint="eastAsia"/>
              </w:rPr>
              <w:t>体系持续改进其作用；</w:t>
            </w:r>
          </w:p>
          <w:p>
            <w:r>
              <w:rPr>
                <w:rFonts w:hint="eastAsia"/>
              </w:rPr>
              <w:t>见</w:t>
            </w:r>
            <w:r>
              <w:rPr>
                <w:rFonts w:hint="eastAsia"/>
                <w:color w:val="0000FF"/>
                <w:u w:val="single"/>
              </w:rPr>
              <w:t>《管理评审</w:t>
            </w:r>
            <w:r>
              <w:rPr>
                <w:rFonts w:hint="eastAsia"/>
                <w:color w:val="0000FF"/>
                <w:u w:val="single"/>
                <w:lang w:val="en-US" w:eastAsia="zh-CN"/>
              </w:rPr>
              <w:t xml:space="preserve"> 2022-01-24日 </w:t>
            </w:r>
            <w:r>
              <w:rPr>
                <w:rFonts w:hint="eastAsia"/>
                <w:color w:val="0000FF"/>
                <w:u w:val="single"/>
              </w:rPr>
              <w:t>》、《验证结果分析分析报告》</w:t>
            </w:r>
            <w:r>
              <w:rPr>
                <w:rFonts w:hint="eastAsia"/>
                <w:color w:val="0000FF"/>
                <w:u w:val="single"/>
                <w:lang w:val="en-US" w:eastAsia="zh-CN"/>
              </w:rPr>
              <w:t>2021-12-04</w:t>
            </w:r>
            <w:r>
              <w:rPr>
                <w:rFonts w:hint="eastAsia"/>
              </w:rPr>
              <w:t>当验证结果不符合要求时，应采取纠正措施并进行再验证。</w:t>
            </w:r>
          </w:p>
          <w:p/>
          <w:p>
            <w:r>
              <w:rPr>
                <w:rFonts w:hint="eastAsia"/>
              </w:rPr>
              <w:t>验证活动证实：</w:t>
            </w:r>
          </w:p>
          <w:p>
            <w:r>
              <w:rPr>
                <w:rFonts w:hint="eastAsia"/>
              </w:rPr>
              <w:t>—HACCP计划得以实施，并持续控制危害；</w:t>
            </w:r>
            <w:r>
              <w:rPr>
                <w:rFonts w:hint="eastAsia"/>
                <w:color w:val="0000FF"/>
              </w:rPr>
              <w:sym w:font="Wingdings" w:char="00FE"/>
            </w:r>
            <w:r>
              <w:rPr>
                <w:rFonts w:hint="eastAsia"/>
                <w:color w:val="0000FF"/>
              </w:rPr>
              <w:t>有效</w:t>
            </w:r>
            <w:r>
              <w:rPr>
                <w:color w:val="0000FF"/>
              </w:rPr>
              <w:t xml:space="preserve">  </w:t>
            </w:r>
            <w:r>
              <w:rPr>
                <w:rFonts w:hint="eastAsia"/>
                <w:color w:val="0000FF"/>
              </w:rPr>
              <w:t xml:space="preserve"> </w:t>
            </w:r>
            <w:r>
              <w:rPr>
                <w:rFonts w:hint="eastAsia"/>
                <w:color w:val="0000FF"/>
              </w:rPr>
              <w:sym w:font="Wingdings" w:char="00A8"/>
            </w:r>
            <w:r>
              <w:rPr>
                <w:rFonts w:hint="eastAsia"/>
                <w:color w:val="0000FF"/>
              </w:rPr>
              <w:t>失效，说明</w:t>
            </w:r>
            <w:r>
              <w:rPr>
                <w:rFonts w:hint="eastAsia"/>
                <w:color w:val="0000FF"/>
                <w:u w:val="single"/>
              </w:rPr>
              <w:t xml:space="preserve">                                 </w:t>
            </w:r>
          </w:p>
          <w:p>
            <w:r>
              <w:rPr>
                <w:rFonts w:hint="eastAsia"/>
              </w:rPr>
              <w:t xml:space="preserve">—控制措施按照预期有效控制相应危害。   </w:t>
            </w:r>
            <w:r>
              <w:rPr>
                <w:rFonts w:hint="eastAsia"/>
                <w:color w:val="0000FF"/>
              </w:rPr>
              <w:sym w:font="Wingdings" w:char="00FE"/>
            </w:r>
            <w:r>
              <w:rPr>
                <w:rFonts w:hint="eastAsia"/>
                <w:color w:val="0000FF"/>
              </w:rPr>
              <w:t>有效</w:t>
            </w:r>
            <w:r>
              <w:rPr>
                <w:color w:val="0000FF"/>
              </w:rPr>
              <w:t xml:space="preserve">  </w:t>
            </w:r>
            <w:r>
              <w:rPr>
                <w:rFonts w:hint="eastAsia"/>
                <w:color w:val="0000FF"/>
              </w:rPr>
              <w:t xml:space="preserve"> </w:t>
            </w:r>
            <w:r>
              <w:rPr>
                <w:rFonts w:hint="eastAsia"/>
                <w:color w:val="0000FF"/>
              </w:rPr>
              <w:sym w:font="Wingdings" w:char="00A8"/>
            </w:r>
            <w:r>
              <w:rPr>
                <w:rFonts w:hint="eastAsia"/>
                <w:color w:val="0000FF"/>
              </w:rPr>
              <w:t>失效，说明</w:t>
            </w:r>
            <w:r>
              <w:rPr>
                <w:rFonts w:hint="eastAsia"/>
                <w:color w:val="0000FF"/>
                <w:u w:val="single"/>
              </w:rPr>
              <w:t xml:space="preserve">                           </w:t>
            </w:r>
          </w:p>
          <w:p/>
          <w:p>
            <w:r>
              <w:rPr>
                <w:rFonts w:hint="eastAsia"/>
              </w:rPr>
              <w:t>验证不应由实施监控和纠正措施的人员进行。</w:t>
            </w:r>
            <w:r>
              <w:rPr>
                <w:rFonts w:hint="eastAsia"/>
              </w:rPr>
              <w:sym w:font="Wingdings" w:char="00FE"/>
            </w:r>
            <w:r>
              <w:rPr>
                <w:rFonts w:hint="eastAsia"/>
              </w:rPr>
              <w:t xml:space="preserve">是  </w:t>
            </w:r>
            <w:r>
              <w:rPr>
                <w:rFonts w:hint="eastAsia"/>
              </w:rPr>
              <w:sym w:font="Wingdings" w:char="00A8"/>
            </w:r>
            <w:r>
              <w:rPr>
                <w:rFonts w:hint="eastAsia"/>
              </w:rPr>
              <w:t>否</w:t>
            </w:r>
          </w:p>
          <w:p/>
          <w:p>
            <w:r>
              <w:rPr>
                <w:rFonts w:hint="eastAsia"/>
              </w:rPr>
              <w:t>如部分验证活动无法由企业内部实施，可委托具备能力的外部专家或第三方实施。</w:t>
            </w:r>
          </w:p>
          <w:p>
            <w:pPr>
              <w:rPr>
                <w:highlight w:val="none"/>
                <w:u w:val="single"/>
              </w:rPr>
            </w:pPr>
            <w:r>
              <w:rPr>
                <w:rFonts w:hint="eastAsia"/>
                <w:highlight w:val="none"/>
              </w:rPr>
              <w:t>外部专家或第三方名称：</w:t>
            </w:r>
            <w:r>
              <w:rPr>
                <w:rFonts w:hint="eastAsia"/>
                <w:highlight w:val="none"/>
                <w:u w:val="single"/>
              </w:rPr>
              <w:t xml:space="preserve"> </w:t>
            </w:r>
            <w:r>
              <w:rPr>
                <w:rFonts w:hint="eastAsia"/>
                <w:highlight w:val="none"/>
                <w:u w:val="single"/>
                <w:lang w:val="en-US" w:eastAsia="zh-CN"/>
              </w:rPr>
              <w:t>产品的安全性验证主要委托江苏德普检测技术有限公司进行验证</w:t>
            </w:r>
            <w:r>
              <w:rPr>
                <w:rFonts w:hint="eastAsia"/>
                <w:highlight w:val="none"/>
                <w:u w:val="single"/>
              </w:rPr>
              <w:t xml:space="preserve">  ；</w:t>
            </w:r>
          </w:p>
          <w:p>
            <w:pPr>
              <w:rPr>
                <w:rFonts w:hint="eastAsia"/>
                <w:highlight w:val="none"/>
                <w:u w:val="single"/>
                <w:lang w:val="en-US" w:eastAsia="zh-CN"/>
              </w:rPr>
            </w:pPr>
            <w:r>
              <w:rPr>
                <w:rFonts w:hint="eastAsia"/>
                <w:highlight w:val="none"/>
              </w:rPr>
              <w:t>外委验证的内容：</w:t>
            </w:r>
            <w:r>
              <w:rPr>
                <w:rFonts w:hint="eastAsia"/>
                <w:highlight w:val="none"/>
                <w:u w:val="single"/>
                <w:lang w:val="en-US" w:eastAsia="zh-CN"/>
              </w:rPr>
              <w:t>餐食按《 DBS32/ 003-2014 江苏省食品安全地方标准 集体用餐配送膳食》执行：</w:t>
            </w:r>
          </w:p>
          <w:p>
            <w:pPr>
              <w:ind w:firstLine="1680" w:firstLineChars="800"/>
              <w:rPr>
                <w:u w:val="single"/>
              </w:rPr>
            </w:pPr>
            <w:r>
              <w:rPr>
                <w:rFonts w:hint="eastAsia"/>
                <w:highlight w:val="none"/>
                <w:u w:val="single"/>
                <w:lang w:val="en-US" w:eastAsia="zh-CN"/>
              </w:rPr>
              <w:t>餐具：按GB14934-2016 《食品安全国家标准 消毒餐（饮）具》执行</w:t>
            </w:r>
            <w:r>
              <w:rPr>
                <w:rFonts w:hint="eastAsia"/>
                <w:highlight w:val="none"/>
                <w:u w:val="single"/>
              </w:rPr>
              <w:t xml:space="preserve">    </w:t>
            </w:r>
            <w:r>
              <w:rPr>
                <w:rFonts w:hint="eastAsia"/>
                <w:u w:val="single"/>
              </w:rPr>
              <w:t xml:space="preserve">     ；</w:t>
            </w:r>
          </w:p>
          <w:p>
            <w:pPr>
              <w:rPr>
                <w:rFonts w:hint="default"/>
                <w:lang w:val="en-US" w:eastAsia="zh-CN"/>
              </w:rPr>
            </w:pPr>
            <w:r>
              <w:rPr>
                <w:rFonts w:hint="eastAsia"/>
                <w:lang w:val="en-US" w:eastAsia="zh-CN"/>
              </w:rPr>
              <w:t>提供了米饭、菜品的外检报告，见生产部审核记录，餐具的安全性验证证据已送检，还未取到报告，已开具不符合项。</w:t>
            </w:r>
          </w:p>
          <w:p>
            <w:pPr>
              <w:pStyle w:val="2"/>
              <w:rPr>
                <w:rFonts w:hint="default"/>
                <w:lang w:val="en-US" w:eastAsia="zh-CN"/>
              </w:rPr>
            </w:pPr>
          </w:p>
          <w:p>
            <w:r>
              <w:rPr>
                <w:rFonts w:hint="eastAsia"/>
              </w:rPr>
              <w:t>应定期对HACCP体系充分性进行评审，适用时进行重新评审。</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HACCP计划记录的保持</w:t>
            </w:r>
          </w:p>
        </w:tc>
        <w:tc>
          <w:tcPr>
            <w:tcW w:w="1100" w:type="dxa"/>
            <w:vMerge w:val="restart"/>
            <w:shd w:val="clear" w:color="auto" w:fill="auto"/>
          </w:tcPr>
          <w:p>
            <w:r>
              <w:rPr>
                <w:rFonts w:hint="eastAsia"/>
                <w:lang w:val="en-US" w:eastAsia="zh-CN"/>
              </w:rPr>
              <w:t>H（V1.0）</w:t>
            </w:r>
            <w:r>
              <w:rPr>
                <w:rFonts w:hint="eastAsia"/>
              </w:rPr>
              <w:t xml:space="preserve">4.6  </w:t>
            </w:r>
          </w:p>
        </w:tc>
        <w:tc>
          <w:tcPr>
            <w:tcW w:w="674" w:type="dxa"/>
            <w:shd w:val="clear" w:color="auto" w:fill="auto"/>
          </w:tcPr>
          <w:p>
            <w:r>
              <w:rPr>
                <w:rFonts w:hint="eastAsia"/>
              </w:rPr>
              <w:t>文件名称</w:t>
            </w:r>
          </w:p>
        </w:tc>
        <w:tc>
          <w:tcPr>
            <w:tcW w:w="9330" w:type="dxa"/>
            <w:shd w:val="clear" w:color="auto" w:fill="auto"/>
          </w:tcPr>
          <w:p>
            <w:r>
              <w:rPr>
                <w:rFonts w:hint="eastAsia"/>
              </w:rPr>
              <w:sym w:font="Wingdings" w:char="00FE"/>
            </w:r>
            <w:r>
              <w:rPr>
                <w:rFonts w:hint="eastAsia"/>
              </w:rPr>
              <w:t>《记录控制程序》、</w:t>
            </w:r>
            <w:r>
              <w:rPr>
                <w:rFonts w:hint="eastAsia"/>
              </w:rPr>
              <w:sym w:font="Wingdings" w:char="00FE"/>
            </w:r>
            <w:r>
              <w:rPr>
                <w:rFonts w:hint="eastAsia"/>
              </w:rPr>
              <w:t>《HACCP手册》第</w:t>
            </w:r>
            <w:r>
              <w:rPr>
                <w:rFonts w:hint="eastAsia"/>
                <w:lang w:val="en-US" w:eastAsia="zh-CN"/>
              </w:rPr>
              <w:t>第7.9条款</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pPr>
              <w:pStyle w:val="11"/>
              <w:rPr>
                <w:rFonts w:hint="eastAsia" w:eastAsia="宋体"/>
                <w:lang w:val="en-US" w:eastAsia="zh-CN"/>
              </w:rPr>
            </w:pPr>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rPr>
                <w:highlight w:val="none"/>
              </w:rPr>
            </w:pPr>
            <w:r>
              <w:rPr>
                <w:rFonts w:hint="eastAsia"/>
                <w:highlight w:val="none"/>
              </w:rPr>
              <w:t>应保持H</w:t>
            </w:r>
            <w:r>
              <w:rPr>
                <w:highlight w:val="none"/>
              </w:rPr>
              <w:t>ACCP</w:t>
            </w:r>
            <w:r>
              <w:rPr>
                <w:rFonts w:hint="eastAsia"/>
                <w:highlight w:val="none"/>
              </w:rPr>
              <w:t>计划建立、运行、验证、更新等记录。</w:t>
            </w:r>
          </w:p>
          <w:p>
            <w:pPr>
              <w:rPr>
                <w:highlight w:val="none"/>
              </w:rPr>
            </w:pPr>
            <w:r>
              <w:rPr>
                <w:rFonts w:hint="eastAsia"/>
                <w:highlight w:val="none"/>
              </w:rPr>
              <w:t>H</w:t>
            </w:r>
            <w:r>
              <w:rPr>
                <w:highlight w:val="none"/>
              </w:rPr>
              <w:t>ACCP</w:t>
            </w:r>
            <w:r>
              <w:rPr>
                <w:rFonts w:hint="eastAsia"/>
                <w:highlight w:val="none"/>
              </w:rPr>
              <w:t>计划记录的控制应与体系记录的控制一致。</w:t>
            </w:r>
          </w:p>
          <w:p>
            <w:pPr>
              <w:rPr>
                <w:highlight w:val="none"/>
              </w:rPr>
            </w:pPr>
            <w:r>
              <w:rPr>
                <w:highlight w:val="none"/>
              </w:rPr>
              <w:t>HACCP</w:t>
            </w:r>
            <w:r>
              <w:rPr>
                <w:rFonts w:hint="eastAsia"/>
                <w:highlight w:val="none"/>
              </w:rPr>
              <w:t>计划记录应包括相关信息。</w:t>
            </w:r>
          </w:p>
          <w:p>
            <w:pPr>
              <w:rPr>
                <w:highlight w:val="none"/>
              </w:rPr>
            </w:pPr>
            <w:r>
              <w:rPr>
                <w:rFonts w:hint="eastAsia"/>
                <w:highlight w:val="none"/>
              </w:rPr>
              <w:t>验证记录应包括的信息：</w:t>
            </w:r>
          </w:p>
          <w:p>
            <w:pPr>
              <w:rPr>
                <w:highlight w:val="none"/>
              </w:rPr>
            </w:pPr>
            <w:r>
              <w:rPr>
                <w:highlight w:val="none"/>
              </w:rPr>
              <w:t>a</w:t>
            </w:r>
            <w:r>
              <w:rPr>
                <w:rFonts w:hint="eastAsia"/>
                <w:highlight w:val="none"/>
              </w:rPr>
              <w:t>）产品描述记录：</w:t>
            </w:r>
            <w:r>
              <w:rPr>
                <w:rFonts w:hint="eastAsia"/>
                <w:highlight w:val="none"/>
              </w:rPr>
              <w:sym w:font="Wingdings" w:char="00FE"/>
            </w:r>
            <w:r>
              <w:rPr>
                <w:rFonts w:hint="eastAsia"/>
                <w:highlight w:val="none"/>
              </w:rPr>
              <w:t>企业名称和地址、</w:t>
            </w:r>
            <w:r>
              <w:rPr>
                <w:rFonts w:hint="eastAsia"/>
                <w:highlight w:val="none"/>
              </w:rPr>
              <w:sym w:font="Wingdings" w:char="00A8"/>
            </w:r>
            <w:r>
              <w:rPr>
                <w:rFonts w:hint="eastAsia"/>
                <w:highlight w:val="none"/>
              </w:rPr>
              <w:t>加工类别、</w:t>
            </w:r>
            <w:r>
              <w:rPr>
                <w:rFonts w:hint="eastAsia"/>
                <w:highlight w:val="none"/>
              </w:rPr>
              <w:sym w:font="Wingdings" w:char="00FE"/>
            </w:r>
            <w:r>
              <w:rPr>
                <w:rFonts w:hint="eastAsia"/>
                <w:highlight w:val="none"/>
              </w:rPr>
              <w:t>产品类型、</w:t>
            </w:r>
            <w:r>
              <w:rPr>
                <w:rFonts w:hint="eastAsia"/>
                <w:highlight w:val="none"/>
              </w:rPr>
              <w:sym w:font="Wingdings" w:char="00FE"/>
            </w:r>
            <w:r>
              <w:rPr>
                <w:rFonts w:hint="eastAsia"/>
                <w:highlight w:val="none"/>
              </w:rPr>
              <w:t>产品名称、</w:t>
            </w:r>
            <w:r>
              <w:rPr>
                <w:rFonts w:hint="eastAsia"/>
                <w:highlight w:val="none"/>
              </w:rPr>
              <w:sym w:font="Wingdings" w:char="00FE"/>
            </w:r>
            <w:r>
              <w:rPr>
                <w:rFonts w:hint="eastAsia"/>
                <w:highlight w:val="none"/>
              </w:rPr>
              <w:t>产品配料、</w:t>
            </w:r>
            <w:r>
              <w:rPr>
                <w:rFonts w:hint="eastAsia"/>
                <w:highlight w:val="none"/>
              </w:rPr>
              <w:sym w:font="Wingdings" w:char="00FE"/>
            </w:r>
            <w:r>
              <w:rPr>
                <w:rFonts w:hint="eastAsia"/>
                <w:highlight w:val="none"/>
              </w:rPr>
              <w:t>产品特性、</w:t>
            </w:r>
            <w:r>
              <w:rPr>
                <w:rFonts w:hint="eastAsia"/>
                <w:highlight w:val="none"/>
              </w:rPr>
              <w:sym w:font="Wingdings" w:char="00FE"/>
            </w:r>
            <w:r>
              <w:rPr>
                <w:rFonts w:hint="eastAsia"/>
                <w:highlight w:val="none"/>
              </w:rPr>
              <w:t>预期用途和顾客对象、</w:t>
            </w:r>
            <w:r>
              <w:rPr>
                <w:rFonts w:hint="eastAsia"/>
                <w:highlight w:val="none"/>
              </w:rPr>
              <w:sym w:font="Wingdings" w:char="00FE"/>
            </w:r>
            <w:r>
              <w:rPr>
                <w:rFonts w:hint="eastAsia"/>
                <w:highlight w:val="none"/>
              </w:rPr>
              <w:t>食用（使用）方法、</w:t>
            </w:r>
            <w:r>
              <w:rPr>
                <w:rFonts w:hint="eastAsia"/>
                <w:highlight w:val="none"/>
              </w:rPr>
              <w:sym w:font="Wingdings" w:char="00FE"/>
            </w:r>
            <w:r>
              <w:rPr>
                <w:rFonts w:hint="eastAsia"/>
                <w:highlight w:val="none"/>
              </w:rPr>
              <w:t>包装类型、</w:t>
            </w:r>
            <w:r>
              <w:rPr>
                <w:rFonts w:hint="eastAsia"/>
                <w:highlight w:val="none"/>
              </w:rPr>
              <w:sym w:font="Wingdings" w:char="00FE"/>
            </w:r>
            <w:r>
              <w:rPr>
                <w:rFonts w:hint="eastAsia"/>
                <w:highlight w:val="none"/>
              </w:rPr>
              <w:t>贮存条件和保质期、</w:t>
            </w:r>
            <w:r>
              <w:rPr>
                <w:rFonts w:hint="eastAsia"/>
                <w:highlight w:val="none"/>
              </w:rPr>
              <w:sym w:font="Wingdings" w:char="00FE"/>
            </w:r>
            <w:r>
              <w:rPr>
                <w:rFonts w:hint="eastAsia"/>
                <w:highlight w:val="none"/>
              </w:rPr>
              <w:t>标签说明、</w:t>
            </w:r>
            <w:r>
              <w:rPr>
                <w:rFonts w:hint="eastAsia"/>
                <w:highlight w:val="none"/>
              </w:rPr>
              <w:sym w:font="Wingdings" w:char="00FE"/>
            </w:r>
            <w:r>
              <w:rPr>
                <w:rFonts w:hint="eastAsia"/>
                <w:highlight w:val="none"/>
              </w:rPr>
              <w:t>销售和运输要求、</w:t>
            </w:r>
            <w:r>
              <w:rPr>
                <w:rFonts w:hint="eastAsia"/>
                <w:highlight w:val="none"/>
              </w:rPr>
              <w:sym w:font="Wingdings" w:char="00A8"/>
            </w:r>
            <w:r>
              <w:rPr>
                <w:rFonts w:hint="eastAsia"/>
                <w:highlight w:val="none"/>
              </w:rPr>
              <w:t>其他</w:t>
            </w:r>
          </w:p>
          <w:p>
            <w:pPr>
              <w:rPr>
                <w:color w:val="0000FF"/>
                <w:highlight w:val="none"/>
              </w:rPr>
            </w:pPr>
            <w:r>
              <w:rPr>
                <w:rFonts w:hint="eastAsia"/>
                <w:color w:val="0000FF"/>
                <w:highlight w:val="none"/>
              </w:rPr>
              <w:t>《产品描述记录》的内容包括：</w:t>
            </w:r>
            <w:r>
              <w:rPr>
                <w:rFonts w:hint="eastAsia"/>
                <w:color w:val="0000FF"/>
                <w:highlight w:val="none"/>
              </w:rPr>
              <w:sym w:font="Wingdings" w:char="00FE"/>
            </w:r>
            <w:r>
              <w:rPr>
                <w:rFonts w:hint="eastAsia"/>
                <w:color w:val="0000FF"/>
                <w:highlight w:val="none"/>
              </w:rPr>
              <w:t xml:space="preserve">内容全面   </w:t>
            </w:r>
            <w:r>
              <w:rPr>
                <w:rFonts w:hint="eastAsia"/>
                <w:color w:val="0000FF"/>
                <w:highlight w:val="none"/>
              </w:rPr>
              <w:sym w:font="Wingdings" w:char="00A8"/>
            </w:r>
            <w:r>
              <w:rPr>
                <w:rFonts w:hint="eastAsia"/>
                <w:color w:val="0000FF"/>
                <w:highlight w:val="none"/>
              </w:rPr>
              <w:t>内容不全面，说明：</w:t>
            </w:r>
            <w:r>
              <w:rPr>
                <w:rFonts w:hint="eastAsia"/>
                <w:color w:val="0000FF"/>
                <w:highlight w:val="none"/>
                <w:u w:val="single"/>
              </w:rPr>
              <w:t xml:space="preserve">                    </w:t>
            </w:r>
          </w:p>
          <w:p>
            <w:pPr>
              <w:pStyle w:val="11"/>
              <w:rPr>
                <w:highlight w:val="none"/>
              </w:rPr>
            </w:pPr>
          </w:p>
          <w:p>
            <w:pPr>
              <w:rPr>
                <w:highlight w:val="none"/>
              </w:rPr>
            </w:pPr>
            <w:r>
              <w:rPr>
                <w:rFonts w:hint="eastAsia"/>
                <w:highlight w:val="none"/>
              </w:rPr>
              <w:t>b</w:t>
            </w:r>
            <w:r>
              <w:rPr>
                <w:highlight w:val="none"/>
              </w:rPr>
              <w:t>)</w:t>
            </w:r>
            <w:r>
              <w:rPr>
                <w:rFonts w:hint="eastAsia"/>
                <w:highlight w:val="none"/>
                <w:lang w:val="en-US" w:eastAsia="zh-CN"/>
              </w:rPr>
              <w:t xml:space="preserve"> </w:t>
            </w:r>
            <w:r>
              <w:rPr>
                <w:rFonts w:hint="eastAsia"/>
                <w:highlight w:val="none"/>
              </w:rPr>
              <w:t>监控记录：</w:t>
            </w:r>
            <w:r>
              <w:rPr>
                <w:rFonts w:hint="eastAsia"/>
                <w:highlight w:val="none"/>
              </w:rPr>
              <w:sym w:font="Wingdings" w:char="00FE"/>
            </w:r>
            <w:r>
              <w:rPr>
                <w:rFonts w:hint="eastAsia"/>
                <w:highlight w:val="none"/>
              </w:rPr>
              <w:t>企业名称和地址、</w:t>
            </w:r>
            <w:r>
              <w:rPr>
                <w:rFonts w:hint="eastAsia"/>
                <w:highlight w:val="none"/>
              </w:rPr>
              <w:sym w:font="Wingdings" w:char="00FE"/>
            </w:r>
            <w:r>
              <w:rPr>
                <w:rFonts w:hint="eastAsia"/>
                <w:highlight w:val="none"/>
              </w:rPr>
              <w:t>产品名称、</w:t>
            </w:r>
            <w:r>
              <w:rPr>
                <w:rFonts w:hint="eastAsia"/>
                <w:highlight w:val="none"/>
              </w:rPr>
              <w:sym w:font="Wingdings" w:char="00FE"/>
            </w:r>
            <w:r>
              <w:rPr>
                <w:rFonts w:hint="eastAsia"/>
                <w:highlight w:val="none"/>
              </w:rPr>
              <w:t>加工日期、</w:t>
            </w:r>
            <w:r>
              <w:rPr>
                <w:rFonts w:hint="eastAsia"/>
                <w:highlight w:val="none"/>
              </w:rPr>
              <w:sym w:font="Wingdings" w:char="00FE"/>
            </w:r>
            <w:r>
              <w:rPr>
                <w:rFonts w:hint="eastAsia"/>
                <w:highlight w:val="none"/>
              </w:rPr>
              <w:t>操作步骤、</w:t>
            </w:r>
            <w:r>
              <w:rPr>
                <w:rFonts w:hint="eastAsia"/>
                <w:highlight w:val="none"/>
              </w:rPr>
              <w:sym w:font="Wingdings" w:char="00FE"/>
            </w:r>
            <w:r>
              <w:rPr>
                <w:rFonts w:hint="eastAsia"/>
                <w:highlight w:val="none"/>
              </w:rPr>
              <w:t>C</w:t>
            </w:r>
            <w:r>
              <w:rPr>
                <w:highlight w:val="none"/>
              </w:rPr>
              <w:t>CP</w:t>
            </w:r>
            <w:r>
              <w:rPr>
                <w:rFonts w:hint="eastAsia"/>
                <w:highlight w:val="none"/>
              </w:rPr>
              <w:t>、</w:t>
            </w:r>
            <w:r>
              <w:rPr>
                <w:rFonts w:hint="eastAsia"/>
                <w:highlight w:val="none"/>
              </w:rPr>
              <w:sym w:font="Wingdings" w:char="00FE"/>
            </w:r>
            <w:r>
              <w:rPr>
                <w:rFonts w:hint="eastAsia"/>
                <w:highlight w:val="none"/>
              </w:rPr>
              <w:t>显著危害、</w:t>
            </w:r>
            <w:r>
              <w:rPr>
                <w:rFonts w:hint="eastAsia"/>
                <w:highlight w:val="none"/>
              </w:rPr>
              <w:sym w:font="Wingdings" w:char="00FE"/>
            </w:r>
            <w:r>
              <w:rPr>
                <w:rFonts w:hint="eastAsia"/>
                <w:highlight w:val="none"/>
              </w:rPr>
              <w:t>关键限值（操作限值）、</w:t>
            </w:r>
            <w:r>
              <w:rPr>
                <w:rFonts w:hint="eastAsia"/>
                <w:highlight w:val="none"/>
              </w:rPr>
              <w:sym w:font="Wingdings" w:char="00FE"/>
            </w:r>
            <w:r>
              <w:rPr>
                <w:rFonts w:hint="eastAsia"/>
                <w:highlight w:val="none"/>
              </w:rPr>
              <w:t>控制措施、</w:t>
            </w:r>
            <w:r>
              <w:rPr>
                <w:rFonts w:hint="eastAsia"/>
                <w:highlight w:val="none"/>
              </w:rPr>
              <w:sym w:font="Wingdings" w:char="00FE"/>
            </w:r>
            <w:r>
              <w:rPr>
                <w:rFonts w:hint="eastAsia"/>
                <w:highlight w:val="none"/>
              </w:rPr>
              <w:t>产品配料、</w:t>
            </w:r>
            <w:r>
              <w:rPr>
                <w:rFonts w:hint="eastAsia"/>
                <w:highlight w:val="none"/>
              </w:rPr>
              <w:sym w:font="Wingdings" w:char="00FE"/>
            </w:r>
            <w:r>
              <w:rPr>
                <w:rFonts w:hint="eastAsia"/>
                <w:highlight w:val="none"/>
              </w:rPr>
              <w:t>产品特性、</w:t>
            </w:r>
            <w:r>
              <w:rPr>
                <w:rFonts w:hint="eastAsia"/>
                <w:highlight w:val="none"/>
              </w:rPr>
              <w:sym w:font="Wingdings" w:char="00FE"/>
            </w:r>
            <w:r>
              <w:rPr>
                <w:rFonts w:hint="eastAsia"/>
                <w:highlight w:val="none"/>
              </w:rPr>
              <w:t>预期用途和顾客对象、</w:t>
            </w:r>
            <w:r>
              <w:rPr>
                <w:rFonts w:hint="eastAsia"/>
                <w:highlight w:val="none"/>
              </w:rPr>
              <w:sym w:font="Wingdings" w:char="00FE"/>
            </w:r>
            <w:r>
              <w:rPr>
                <w:rFonts w:hint="eastAsia"/>
                <w:highlight w:val="none"/>
              </w:rPr>
              <w:t>食用（使用）方法、</w:t>
            </w:r>
            <w:r>
              <w:rPr>
                <w:rFonts w:hint="eastAsia"/>
                <w:highlight w:val="none"/>
              </w:rPr>
              <w:sym w:font="Wingdings" w:char="00FE"/>
            </w:r>
            <w:r>
              <w:rPr>
                <w:rFonts w:hint="eastAsia"/>
                <w:highlight w:val="none"/>
              </w:rPr>
              <w:t>包装类型、</w:t>
            </w:r>
            <w:r>
              <w:rPr>
                <w:rFonts w:hint="eastAsia"/>
                <w:highlight w:val="none"/>
              </w:rPr>
              <w:sym w:font="Wingdings" w:char="00FE"/>
            </w:r>
            <w:r>
              <w:rPr>
                <w:rFonts w:hint="eastAsia"/>
                <w:highlight w:val="none"/>
              </w:rPr>
              <w:t>贮存条件和保质期、</w:t>
            </w:r>
            <w:r>
              <w:rPr>
                <w:rFonts w:hint="eastAsia"/>
                <w:highlight w:val="none"/>
              </w:rPr>
              <w:sym w:font="Wingdings" w:char="00FE"/>
            </w:r>
            <w:r>
              <w:rPr>
                <w:rFonts w:hint="eastAsia"/>
                <w:highlight w:val="none"/>
              </w:rPr>
              <w:t>标签说明、</w:t>
            </w:r>
            <w:r>
              <w:rPr>
                <w:rFonts w:hint="eastAsia"/>
                <w:highlight w:val="none"/>
              </w:rPr>
              <w:sym w:font="Wingdings" w:char="00FE"/>
            </w:r>
            <w:r>
              <w:rPr>
                <w:rFonts w:hint="eastAsia"/>
                <w:highlight w:val="none"/>
              </w:rPr>
              <w:t>销售和运输要求、</w:t>
            </w:r>
            <w:r>
              <w:rPr>
                <w:rFonts w:hint="eastAsia"/>
                <w:highlight w:val="none"/>
              </w:rPr>
              <w:sym w:font="Wingdings" w:char="00A8"/>
            </w:r>
            <w:r>
              <w:rPr>
                <w:rFonts w:hint="eastAsia"/>
                <w:highlight w:val="none"/>
              </w:rPr>
              <w:t>其他</w:t>
            </w:r>
          </w:p>
          <w:p>
            <w:pPr>
              <w:rPr>
                <w:color w:val="0000FF"/>
                <w:highlight w:val="none"/>
              </w:rPr>
            </w:pPr>
            <w:r>
              <w:rPr>
                <w:rFonts w:hint="eastAsia"/>
                <w:color w:val="0000FF"/>
                <w:highlight w:val="none"/>
              </w:rPr>
              <w:t>《监控记录》的内容包括：</w:t>
            </w:r>
            <w:r>
              <w:rPr>
                <w:rFonts w:hint="eastAsia"/>
                <w:color w:val="0000FF"/>
                <w:highlight w:val="none"/>
              </w:rPr>
              <w:sym w:font="Wingdings" w:char="00FE"/>
            </w:r>
            <w:r>
              <w:rPr>
                <w:rFonts w:hint="eastAsia"/>
                <w:color w:val="0000FF"/>
                <w:highlight w:val="none"/>
              </w:rPr>
              <w:t xml:space="preserve">内容全面   </w:t>
            </w:r>
            <w:r>
              <w:rPr>
                <w:rFonts w:hint="eastAsia"/>
                <w:color w:val="0000FF"/>
                <w:highlight w:val="none"/>
              </w:rPr>
              <w:sym w:font="Wingdings" w:char="00A8"/>
            </w:r>
            <w:r>
              <w:rPr>
                <w:rFonts w:hint="eastAsia"/>
                <w:color w:val="0000FF"/>
                <w:highlight w:val="none"/>
              </w:rPr>
              <w:t>内容不全面，说明：</w:t>
            </w:r>
            <w:r>
              <w:rPr>
                <w:rFonts w:hint="eastAsia"/>
                <w:color w:val="0000FF"/>
                <w:highlight w:val="none"/>
                <w:u w:val="single"/>
              </w:rPr>
              <w:t xml:space="preserve">                    </w:t>
            </w:r>
          </w:p>
          <w:p>
            <w:pPr>
              <w:pStyle w:val="11"/>
              <w:rPr>
                <w:highlight w:val="none"/>
              </w:rPr>
            </w:pPr>
          </w:p>
          <w:p>
            <w:pPr>
              <w:rPr>
                <w:highlight w:val="none"/>
              </w:rPr>
            </w:pPr>
            <w:r>
              <w:rPr>
                <w:rFonts w:hint="eastAsia"/>
                <w:highlight w:val="none"/>
              </w:rPr>
              <w:t>c</w:t>
            </w:r>
            <w:r>
              <w:rPr>
                <w:highlight w:val="none"/>
              </w:rPr>
              <w:t xml:space="preserve">) </w:t>
            </w:r>
            <w:r>
              <w:rPr>
                <w:rFonts w:hint="eastAsia"/>
                <w:highlight w:val="none"/>
              </w:rPr>
              <w:t>纠偏记录：</w:t>
            </w:r>
            <w:r>
              <w:rPr>
                <w:rFonts w:hint="eastAsia"/>
                <w:highlight w:val="none"/>
              </w:rPr>
              <w:sym w:font="Wingdings" w:char="00FE"/>
            </w:r>
            <w:r>
              <w:rPr>
                <w:rFonts w:hint="eastAsia"/>
                <w:highlight w:val="none"/>
              </w:rPr>
              <w:t>企业名称和地址、</w:t>
            </w:r>
            <w:r>
              <w:rPr>
                <w:rFonts w:hint="eastAsia"/>
                <w:highlight w:val="none"/>
              </w:rPr>
              <w:sym w:font="Wingdings" w:char="00FE"/>
            </w:r>
            <w:r>
              <w:rPr>
                <w:rFonts w:hint="eastAsia"/>
                <w:highlight w:val="none"/>
              </w:rPr>
              <w:t>产品名称、</w:t>
            </w:r>
            <w:r>
              <w:rPr>
                <w:rFonts w:hint="eastAsia"/>
                <w:highlight w:val="none"/>
              </w:rPr>
              <w:sym w:font="Wingdings" w:char="00FE"/>
            </w:r>
            <w:r>
              <w:rPr>
                <w:rFonts w:hint="eastAsia"/>
                <w:highlight w:val="none"/>
              </w:rPr>
              <w:t>加工日期、</w:t>
            </w:r>
            <w:r>
              <w:rPr>
                <w:rFonts w:hint="eastAsia"/>
                <w:highlight w:val="none"/>
              </w:rPr>
              <w:sym w:font="Wingdings" w:char="00FE"/>
            </w:r>
            <w:r>
              <w:rPr>
                <w:rFonts w:hint="eastAsia"/>
                <w:highlight w:val="none"/>
              </w:rPr>
              <w:t>偏离的描述和原因、</w:t>
            </w:r>
            <w:r>
              <w:rPr>
                <w:rFonts w:hint="eastAsia"/>
                <w:highlight w:val="none"/>
              </w:rPr>
              <w:sym w:font="Wingdings" w:char="00FE"/>
            </w:r>
            <w:r>
              <w:rPr>
                <w:rFonts w:hint="eastAsia"/>
                <w:highlight w:val="none"/>
              </w:rPr>
              <w:t>采取纠偏措施及结果、</w:t>
            </w:r>
            <w:r>
              <w:rPr>
                <w:rFonts w:hint="eastAsia"/>
                <w:highlight w:val="none"/>
              </w:rPr>
              <w:sym w:font="Wingdings" w:char="00FE"/>
            </w:r>
            <w:r>
              <w:rPr>
                <w:rFonts w:hint="eastAsia"/>
                <w:highlight w:val="none"/>
              </w:rPr>
              <w:t>受影响产品的批次和隔离的位置、</w:t>
            </w:r>
            <w:r>
              <w:rPr>
                <w:rFonts w:hint="eastAsia"/>
                <w:highlight w:val="none"/>
              </w:rPr>
              <w:sym w:font="Wingdings" w:char="00FE"/>
            </w:r>
            <w:r>
              <w:rPr>
                <w:rFonts w:hint="eastAsia"/>
                <w:highlight w:val="none"/>
              </w:rPr>
              <w:t>受影响产品的评估方法和结果、</w:t>
            </w:r>
            <w:r>
              <w:rPr>
                <w:rFonts w:hint="eastAsia"/>
                <w:highlight w:val="none"/>
              </w:rPr>
              <w:sym w:font="Wingdings" w:char="00FE"/>
            </w:r>
            <w:r>
              <w:rPr>
                <w:rFonts w:hint="eastAsia"/>
                <w:highlight w:val="none"/>
              </w:rPr>
              <w:t>受影响产品的最终处置、</w:t>
            </w:r>
            <w:r>
              <w:rPr>
                <w:rFonts w:hint="eastAsia"/>
                <w:highlight w:val="none"/>
              </w:rPr>
              <w:sym w:font="Wingdings" w:char="00FE"/>
            </w:r>
            <w:r>
              <w:rPr>
                <w:rFonts w:hint="eastAsia"/>
                <w:highlight w:val="none"/>
              </w:rPr>
              <w:t>纠偏人员签名和纠偏日期、</w:t>
            </w:r>
            <w:r>
              <w:rPr>
                <w:rFonts w:hint="eastAsia"/>
                <w:highlight w:val="none"/>
              </w:rPr>
              <w:sym w:font="Wingdings" w:char="00FE"/>
            </w:r>
            <w:r>
              <w:rPr>
                <w:rFonts w:hint="eastAsia"/>
                <w:highlight w:val="none"/>
              </w:rPr>
              <w:t>纠偏记录审核签名和日期、</w:t>
            </w:r>
            <w:r>
              <w:rPr>
                <w:rFonts w:hint="eastAsia"/>
                <w:highlight w:val="none"/>
              </w:rPr>
              <w:sym w:font="Wingdings" w:char="00A8"/>
            </w:r>
            <w:r>
              <w:rPr>
                <w:rFonts w:hint="eastAsia"/>
                <w:highlight w:val="none"/>
              </w:rPr>
              <w:t>其他</w:t>
            </w:r>
          </w:p>
          <w:p>
            <w:pPr>
              <w:rPr>
                <w:color w:val="0000FF"/>
                <w:highlight w:val="none"/>
              </w:rPr>
            </w:pPr>
            <w:r>
              <w:rPr>
                <w:rFonts w:hint="eastAsia"/>
                <w:color w:val="0000FF"/>
                <w:highlight w:val="none"/>
              </w:rPr>
              <w:t>《纠偏记录》的内容包括：</w:t>
            </w:r>
            <w:r>
              <w:rPr>
                <w:rFonts w:hint="eastAsia"/>
                <w:color w:val="0000FF"/>
                <w:highlight w:val="none"/>
              </w:rPr>
              <w:sym w:font="Wingdings" w:char="00FE"/>
            </w:r>
            <w:r>
              <w:rPr>
                <w:rFonts w:hint="eastAsia"/>
                <w:color w:val="0000FF"/>
                <w:highlight w:val="none"/>
              </w:rPr>
              <w:t xml:space="preserve">内容全面   </w:t>
            </w:r>
            <w:r>
              <w:rPr>
                <w:rFonts w:hint="eastAsia"/>
                <w:color w:val="0000FF"/>
                <w:highlight w:val="none"/>
              </w:rPr>
              <w:sym w:font="Wingdings" w:char="00A8"/>
            </w:r>
            <w:r>
              <w:rPr>
                <w:rFonts w:hint="eastAsia"/>
                <w:color w:val="0000FF"/>
                <w:highlight w:val="none"/>
              </w:rPr>
              <w:t>内容不全面，说明：</w:t>
            </w:r>
            <w:r>
              <w:rPr>
                <w:rFonts w:hint="eastAsia"/>
                <w:color w:val="0000FF"/>
                <w:highlight w:val="none"/>
                <w:u w:val="single"/>
              </w:rPr>
              <w:t xml:space="preserve">                    </w:t>
            </w:r>
          </w:p>
          <w:p>
            <w:pPr>
              <w:pStyle w:val="11"/>
            </w:pPr>
          </w:p>
          <w:p>
            <w:pPr>
              <w:rPr>
                <w:highlight w:val="none"/>
              </w:rPr>
            </w:pPr>
            <w:r>
              <w:rPr>
                <w:rFonts w:hint="eastAsia"/>
                <w:highlight w:val="none"/>
              </w:rPr>
              <w:t>d）应保持H</w:t>
            </w:r>
            <w:r>
              <w:rPr>
                <w:highlight w:val="none"/>
              </w:rPr>
              <w:t>ACCP</w:t>
            </w:r>
            <w:r>
              <w:rPr>
                <w:rFonts w:hint="eastAsia"/>
                <w:highlight w:val="none"/>
              </w:rPr>
              <w:t>计划应有的记录。例如，应保持验证活动记录的主要记录：</w:t>
            </w:r>
            <w:r>
              <w:rPr>
                <w:rFonts w:hint="eastAsia"/>
                <w:highlight w:val="none"/>
              </w:rPr>
              <w:sym w:font="Wingdings" w:char="00FE"/>
            </w:r>
            <w:r>
              <w:rPr>
                <w:highlight w:val="none"/>
              </w:rPr>
              <w:t>HACCP</w:t>
            </w:r>
            <w:r>
              <w:rPr>
                <w:rFonts w:hint="eastAsia"/>
                <w:highlight w:val="none"/>
              </w:rPr>
              <w:t>计划修改记录、</w:t>
            </w:r>
            <w:r>
              <w:rPr>
                <w:rFonts w:hint="eastAsia"/>
                <w:highlight w:val="none"/>
              </w:rPr>
              <w:sym w:font="Wingdings" w:char="00FE"/>
            </w:r>
            <w:r>
              <w:rPr>
                <w:rFonts w:hint="eastAsia"/>
                <w:highlight w:val="none"/>
              </w:rPr>
              <w:t>半成品成品定期检测记录、</w:t>
            </w:r>
            <w:r>
              <w:rPr>
                <w:rFonts w:hint="eastAsia"/>
                <w:highlight w:val="none"/>
              </w:rPr>
              <w:sym w:font="Wingdings" w:char="00FE"/>
            </w:r>
            <w:r>
              <w:rPr>
                <w:highlight w:val="none"/>
              </w:rPr>
              <w:t>CCP</w:t>
            </w:r>
            <w:r>
              <w:rPr>
                <w:rFonts w:hint="eastAsia"/>
                <w:highlight w:val="none"/>
              </w:rPr>
              <w:t>监控审核记录、</w:t>
            </w:r>
            <w:r>
              <w:rPr>
                <w:rFonts w:hint="eastAsia"/>
                <w:highlight w:val="none"/>
              </w:rPr>
              <w:sym w:font="Wingdings" w:char="00FE"/>
            </w:r>
            <w:r>
              <w:rPr>
                <w:highlight w:val="none"/>
              </w:rPr>
              <w:t>CCP</w:t>
            </w:r>
            <w:r>
              <w:rPr>
                <w:rFonts w:hint="eastAsia"/>
                <w:highlight w:val="none"/>
              </w:rPr>
              <w:t>纠偏审核记录、</w:t>
            </w:r>
            <w:r>
              <w:rPr>
                <w:rFonts w:hint="eastAsia"/>
                <w:highlight w:val="none"/>
              </w:rPr>
              <w:sym w:font="Wingdings" w:char="00FE"/>
            </w:r>
            <w:r>
              <w:rPr>
                <w:rFonts w:hint="eastAsia"/>
                <w:highlight w:val="none"/>
              </w:rPr>
              <w:t>C</w:t>
            </w:r>
            <w:r>
              <w:rPr>
                <w:highlight w:val="none"/>
              </w:rPr>
              <w:t>CP</w:t>
            </w:r>
            <w:r>
              <w:rPr>
                <w:rFonts w:hint="eastAsia"/>
                <w:highlight w:val="none"/>
              </w:rPr>
              <w:t>现场验证记录、</w:t>
            </w:r>
            <w:r>
              <w:rPr>
                <w:rFonts w:hint="eastAsia"/>
                <w:highlight w:val="none"/>
              </w:rPr>
              <w:sym w:font="Wingdings" w:char="00A8"/>
            </w:r>
            <w:r>
              <w:rPr>
                <w:rFonts w:hint="eastAsia"/>
                <w:highlight w:val="none"/>
              </w:rPr>
              <w:t>其他。</w:t>
            </w:r>
          </w:p>
          <w:p>
            <w:pPr>
              <w:rPr>
                <w:color w:val="0000FF"/>
                <w:highlight w:val="none"/>
              </w:rPr>
            </w:pPr>
            <w:r>
              <w:rPr>
                <w:rFonts w:hint="eastAsia"/>
                <w:color w:val="0000FF"/>
                <w:highlight w:val="none"/>
              </w:rPr>
              <w:t>《H</w:t>
            </w:r>
            <w:r>
              <w:rPr>
                <w:color w:val="0000FF"/>
                <w:highlight w:val="none"/>
              </w:rPr>
              <w:t>ACCP</w:t>
            </w:r>
            <w:r>
              <w:rPr>
                <w:rFonts w:hint="eastAsia"/>
                <w:color w:val="0000FF"/>
                <w:highlight w:val="none"/>
              </w:rPr>
              <w:t>计划记录》的内容包括：</w:t>
            </w:r>
            <w:r>
              <w:rPr>
                <w:rFonts w:hint="eastAsia"/>
                <w:color w:val="0000FF"/>
                <w:highlight w:val="none"/>
              </w:rPr>
              <w:sym w:font="Wingdings" w:char="00FE"/>
            </w:r>
            <w:r>
              <w:rPr>
                <w:rFonts w:hint="eastAsia"/>
                <w:color w:val="0000FF"/>
                <w:highlight w:val="none"/>
              </w:rPr>
              <w:t xml:space="preserve">内容全面   </w:t>
            </w:r>
            <w:r>
              <w:rPr>
                <w:rFonts w:hint="eastAsia"/>
                <w:color w:val="0000FF"/>
                <w:highlight w:val="none"/>
              </w:rPr>
              <w:sym w:font="Wingdings" w:char="00A8"/>
            </w:r>
            <w:r>
              <w:rPr>
                <w:rFonts w:hint="eastAsia"/>
                <w:color w:val="0000FF"/>
                <w:highlight w:val="none"/>
              </w:rPr>
              <w:t>内容不全面，说明：</w:t>
            </w:r>
            <w:r>
              <w:rPr>
                <w:rFonts w:hint="eastAsia"/>
                <w:color w:val="0000FF"/>
                <w:highlight w:val="none"/>
                <w:u w:val="single"/>
              </w:rPr>
              <w:t xml:space="preserve">                    </w:t>
            </w:r>
          </w:p>
          <w:p>
            <w:pPr>
              <w:rPr>
                <w:highlight w:val="none"/>
              </w:rPr>
            </w:pPr>
          </w:p>
          <w:p>
            <w:pPr>
              <w:rPr>
                <w:rFonts w:hint="default" w:eastAsia="宋体"/>
                <w:lang w:val="en-US" w:eastAsia="zh-CN"/>
              </w:rPr>
            </w:pPr>
            <w:r>
              <w:rPr>
                <w:rFonts w:hint="eastAsia"/>
                <w:highlight w:val="none"/>
              </w:rPr>
              <w:t>HACCP计划记录的控制应与体系记录的控制一致。见1.2.4章节</w:t>
            </w:r>
            <w:r>
              <w:rPr>
                <w:rFonts w:hint="eastAsia"/>
                <w:highlight w:val="none"/>
                <w:lang w:eastAsia="zh-CN"/>
              </w:rPr>
              <w:t>，</w:t>
            </w:r>
            <w:r>
              <w:rPr>
                <w:rFonts w:hint="eastAsia"/>
                <w:highlight w:val="none"/>
                <w:lang w:val="en-US" w:eastAsia="zh-CN"/>
              </w:rPr>
              <w:t>保持一致。</w:t>
            </w:r>
          </w:p>
        </w:tc>
        <w:tc>
          <w:tcPr>
            <w:tcW w:w="1585" w:type="dxa"/>
            <w:vMerge w:val="continue"/>
            <w:shd w:val="clear" w:color="auto" w:fill="auto"/>
          </w:tcPr>
          <w:p/>
        </w:tc>
      </w:tr>
    </w:tbl>
    <w:p>
      <w:r>
        <w:ptab w:relativeTo="margin" w:alignment="center" w:leader="none"/>
      </w:r>
    </w:p>
    <w:p/>
    <w:p/>
    <w:p>
      <w:pPr>
        <w:pStyle w:val="2"/>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990" w:firstLineChars="550"/>
      <w:jc w:val="left"/>
      <w:rPr>
        <w:rStyle w:val="15"/>
        <w:rFonts w:hint="default"/>
      </w:rPr>
    </w:pPr>
    <w:r>
      <w:drawing>
        <wp:anchor distT="0" distB="0" distL="114300" distR="114300" simplePos="0" relativeHeight="251660288" behindDoc="0" locked="0" layoutInCell="1" allowOverlap="1">
          <wp:simplePos x="0" y="0"/>
          <wp:positionH relativeFrom="column">
            <wp:posOffset>25400</wp:posOffset>
          </wp:positionH>
          <wp:positionV relativeFrom="paragraph">
            <wp:posOffset>13970</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7089775</wp:posOffset>
              </wp:positionH>
              <wp:positionV relativeFrom="paragraph">
                <wp:posOffset>34290</wp:posOffset>
              </wp:positionV>
              <wp:extent cx="14478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14478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8.25pt;margin-top:2.7pt;height:20.2pt;width:114pt;z-index:251659264;mso-width-relative:page;mso-height-relative:page;" fillcolor="#FFFFFF" filled="t" stroked="f" coordsize="21600,21600" o:gfxdata="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hcRmDXAAAACgEAAA8AAAAAAAAAAQAgAAAAIgAA&#10;AGRycy9kb3ducmV2LnhtbFBLAQIUABQAAAAIAIdO4kCk7Qg60AEAAI4DAAAOAAAAAAAAAAEAIAAA&#10;ACY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v:textbox>
            </v:shape>
          </w:pict>
        </mc:Fallback>
      </mc:AlternateContent>
    </w:r>
    <w:r>
      <w:rPr>
        <w:rStyle w:val="15"/>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A06F81"/>
    <w:multiLevelType w:val="multilevel"/>
    <w:tmpl w:val="57A06F81"/>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62E46"/>
    <w:rsid w:val="00064FB3"/>
    <w:rsid w:val="0008296E"/>
    <w:rsid w:val="000C2DCE"/>
    <w:rsid w:val="000E6B21"/>
    <w:rsid w:val="00101728"/>
    <w:rsid w:val="001139D4"/>
    <w:rsid w:val="00186260"/>
    <w:rsid w:val="001A2D7F"/>
    <w:rsid w:val="001F7537"/>
    <w:rsid w:val="002165CB"/>
    <w:rsid w:val="002939AD"/>
    <w:rsid w:val="002A028A"/>
    <w:rsid w:val="002E67B3"/>
    <w:rsid w:val="00314AF6"/>
    <w:rsid w:val="00337922"/>
    <w:rsid w:val="00340867"/>
    <w:rsid w:val="00375754"/>
    <w:rsid w:val="00380837"/>
    <w:rsid w:val="003A198A"/>
    <w:rsid w:val="003B13B8"/>
    <w:rsid w:val="003C1754"/>
    <w:rsid w:val="003C641B"/>
    <w:rsid w:val="003C7DBF"/>
    <w:rsid w:val="003E2647"/>
    <w:rsid w:val="00410914"/>
    <w:rsid w:val="004304D8"/>
    <w:rsid w:val="00440274"/>
    <w:rsid w:val="004B42A9"/>
    <w:rsid w:val="004E3507"/>
    <w:rsid w:val="005310FB"/>
    <w:rsid w:val="00536930"/>
    <w:rsid w:val="005472E3"/>
    <w:rsid w:val="00564E53"/>
    <w:rsid w:val="005C0A06"/>
    <w:rsid w:val="005D5659"/>
    <w:rsid w:val="00600C20"/>
    <w:rsid w:val="00644FE2"/>
    <w:rsid w:val="00674E7B"/>
    <w:rsid w:val="0067640C"/>
    <w:rsid w:val="00676974"/>
    <w:rsid w:val="00687324"/>
    <w:rsid w:val="00693D64"/>
    <w:rsid w:val="006E668E"/>
    <w:rsid w:val="006E678B"/>
    <w:rsid w:val="00737F57"/>
    <w:rsid w:val="007757F3"/>
    <w:rsid w:val="007B4D48"/>
    <w:rsid w:val="007C1B48"/>
    <w:rsid w:val="007E6AEB"/>
    <w:rsid w:val="007F652D"/>
    <w:rsid w:val="008973EE"/>
    <w:rsid w:val="008B432D"/>
    <w:rsid w:val="00971600"/>
    <w:rsid w:val="00990C06"/>
    <w:rsid w:val="009973B4"/>
    <w:rsid w:val="009C1290"/>
    <w:rsid w:val="009C28C1"/>
    <w:rsid w:val="009C5776"/>
    <w:rsid w:val="009F7EED"/>
    <w:rsid w:val="00A80636"/>
    <w:rsid w:val="00AF0AAB"/>
    <w:rsid w:val="00B4743E"/>
    <w:rsid w:val="00B843D3"/>
    <w:rsid w:val="00BC1484"/>
    <w:rsid w:val="00BF3CC7"/>
    <w:rsid w:val="00BF597E"/>
    <w:rsid w:val="00C51A36"/>
    <w:rsid w:val="00C55228"/>
    <w:rsid w:val="00C63768"/>
    <w:rsid w:val="00C9058E"/>
    <w:rsid w:val="00CD2D54"/>
    <w:rsid w:val="00CE315A"/>
    <w:rsid w:val="00D06F59"/>
    <w:rsid w:val="00D807A3"/>
    <w:rsid w:val="00D8388C"/>
    <w:rsid w:val="00DC731C"/>
    <w:rsid w:val="00E46E55"/>
    <w:rsid w:val="00E6224C"/>
    <w:rsid w:val="00E70AD6"/>
    <w:rsid w:val="00E70BFD"/>
    <w:rsid w:val="00E91025"/>
    <w:rsid w:val="00EA002E"/>
    <w:rsid w:val="00EB0164"/>
    <w:rsid w:val="00ED0F62"/>
    <w:rsid w:val="00EF2D8F"/>
    <w:rsid w:val="00F10EBC"/>
    <w:rsid w:val="00FA4815"/>
    <w:rsid w:val="00FD40FA"/>
    <w:rsid w:val="00FF6A5E"/>
    <w:rsid w:val="015D4D12"/>
    <w:rsid w:val="039B71CA"/>
    <w:rsid w:val="061F32A9"/>
    <w:rsid w:val="06266A4B"/>
    <w:rsid w:val="063C100F"/>
    <w:rsid w:val="06CD2AC4"/>
    <w:rsid w:val="08D45654"/>
    <w:rsid w:val="08EF65F2"/>
    <w:rsid w:val="0B01565A"/>
    <w:rsid w:val="0DB258A3"/>
    <w:rsid w:val="0DB265A2"/>
    <w:rsid w:val="0E5F120E"/>
    <w:rsid w:val="0EEF4FBF"/>
    <w:rsid w:val="0F864089"/>
    <w:rsid w:val="0FAE2D98"/>
    <w:rsid w:val="108219C2"/>
    <w:rsid w:val="11A44B6F"/>
    <w:rsid w:val="120C6352"/>
    <w:rsid w:val="12464BA6"/>
    <w:rsid w:val="133F19A9"/>
    <w:rsid w:val="145801E9"/>
    <w:rsid w:val="15D864ED"/>
    <w:rsid w:val="16E22B6B"/>
    <w:rsid w:val="193D50BE"/>
    <w:rsid w:val="1B307FAD"/>
    <w:rsid w:val="1C2D5815"/>
    <w:rsid w:val="1CF045D9"/>
    <w:rsid w:val="1D9D3945"/>
    <w:rsid w:val="1DDF0F5A"/>
    <w:rsid w:val="1DF6153B"/>
    <w:rsid w:val="1E0D121E"/>
    <w:rsid w:val="1E15129D"/>
    <w:rsid w:val="1E2D7039"/>
    <w:rsid w:val="1E386EAC"/>
    <w:rsid w:val="1E55446A"/>
    <w:rsid w:val="1F24036A"/>
    <w:rsid w:val="20F174A6"/>
    <w:rsid w:val="219D36DA"/>
    <w:rsid w:val="22361B30"/>
    <w:rsid w:val="22B54B0B"/>
    <w:rsid w:val="2417415F"/>
    <w:rsid w:val="2455723F"/>
    <w:rsid w:val="252E75E6"/>
    <w:rsid w:val="26A77D69"/>
    <w:rsid w:val="26DE579B"/>
    <w:rsid w:val="27BD6C5C"/>
    <w:rsid w:val="28380A89"/>
    <w:rsid w:val="2D03253E"/>
    <w:rsid w:val="2D176851"/>
    <w:rsid w:val="2DC95D28"/>
    <w:rsid w:val="2E500DCC"/>
    <w:rsid w:val="2F216952"/>
    <w:rsid w:val="30F57479"/>
    <w:rsid w:val="30F667EB"/>
    <w:rsid w:val="31CE6892"/>
    <w:rsid w:val="32123FFF"/>
    <w:rsid w:val="329E6ECC"/>
    <w:rsid w:val="32B6397C"/>
    <w:rsid w:val="34952C24"/>
    <w:rsid w:val="35C21E9E"/>
    <w:rsid w:val="374A3CEA"/>
    <w:rsid w:val="374A55D1"/>
    <w:rsid w:val="389756DC"/>
    <w:rsid w:val="38D16F63"/>
    <w:rsid w:val="39232843"/>
    <w:rsid w:val="397A6350"/>
    <w:rsid w:val="39ED37D1"/>
    <w:rsid w:val="3AA8309D"/>
    <w:rsid w:val="3AD866D8"/>
    <w:rsid w:val="3ADF3E40"/>
    <w:rsid w:val="3B021652"/>
    <w:rsid w:val="3CBC4F1E"/>
    <w:rsid w:val="3D017E9E"/>
    <w:rsid w:val="3DC72E19"/>
    <w:rsid w:val="3DFF1189"/>
    <w:rsid w:val="403C1B0A"/>
    <w:rsid w:val="40D31FBB"/>
    <w:rsid w:val="447E00C9"/>
    <w:rsid w:val="44866E1C"/>
    <w:rsid w:val="45166589"/>
    <w:rsid w:val="453F71A9"/>
    <w:rsid w:val="456314F8"/>
    <w:rsid w:val="46812352"/>
    <w:rsid w:val="474A7C94"/>
    <w:rsid w:val="4826063D"/>
    <w:rsid w:val="49FE68C7"/>
    <w:rsid w:val="4BB406DB"/>
    <w:rsid w:val="4C391399"/>
    <w:rsid w:val="4DE13AE3"/>
    <w:rsid w:val="4E6629D2"/>
    <w:rsid w:val="4E6F0655"/>
    <w:rsid w:val="50245C69"/>
    <w:rsid w:val="50294487"/>
    <w:rsid w:val="508C34CF"/>
    <w:rsid w:val="50FA687C"/>
    <w:rsid w:val="514412A7"/>
    <w:rsid w:val="5194269B"/>
    <w:rsid w:val="52305B85"/>
    <w:rsid w:val="525732C1"/>
    <w:rsid w:val="535A66E3"/>
    <w:rsid w:val="54B036D1"/>
    <w:rsid w:val="55022641"/>
    <w:rsid w:val="5563336E"/>
    <w:rsid w:val="55C55042"/>
    <w:rsid w:val="56020D2D"/>
    <w:rsid w:val="5660021E"/>
    <w:rsid w:val="56897BCB"/>
    <w:rsid w:val="574074EC"/>
    <w:rsid w:val="5833381A"/>
    <w:rsid w:val="59097D63"/>
    <w:rsid w:val="59AF2221"/>
    <w:rsid w:val="59D33C53"/>
    <w:rsid w:val="5A1F5233"/>
    <w:rsid w:val="5A4C4364"/>
    <w:rsid w:val="5B1D5DF1"/>
    <w:rsid w:val="5B93583B"/>
    <w:rsid w:val="5BAC4CED"/>
    <w:rsid w:val="5BD142B8"/>
    <w:rsid w:val="5CA0054D"/>
    <w:rsid w:val="5D24016A"/>
    <w:rsid w:val="5E7A597E"/>
    <w:rsid w:val="5EA12B9A"/>
    <w:rsid w:val="600300DE"/>
    <w:rsid w:val="61546784"/>
    <w:rsid w:val="61914B57"/>
    <w:rsid w:val="628971D1"/>
    <w:rsid w:val="64E122F1"/>
    <w:rsid w:val="667B0FB6"/>
    <w:rsid w:val="668156F0"/>
    <w:rsid w:val="66E80594"/>
    <w:rsid w:val="67E458E5"/>
    <w:rsid w:val="68522439"/>
    <w:rsid w:val="6D6843A1"/>
    <w:rsid w:val="6E420344"/>
    <w:rsid w:val="6E475FBD"/>
    <w:rsid w:val="6ED15A17"/>
    <w:rsid w:val="6EDD479C"/>
    <w:rsid w:val="6F116E1C"/>
    <w:rsid w:val="6F8034DB"/>
    <w:rsid w:val="6FD60296"/>
    <w:rsid w:val="6FFF6D03"/>
    <w:rsid w:val="7022012C"/>
    <w:rsid w:val="70273BAA"/>
    <w:rsid w:val="712E3A27"/>
    <w:rsid w:val="712F083C"/>
    <w:rsid w:val="743E2EC4"/>
    <w:rsid w:val="74BB5781"/>
    <w:rsid w:val="750158F1"/>
    <w:rsid w:val="75FD56CB"/>
    <w:rsid w:val="76C74496"/>
    <w:rsid w:val="76CC5E9B"/>
    <w:rsid w:val="76E82337"/>
    <w:rsid w:val="7769287A"/>
    <w:rsid w:val="787A628C"/>
    <w:rsid w:val="79560518"/>
    <w:rsid w:val="79EC1397"/>
    <w:rsid w:val="7B2D180B"/>
    <w:rsid w:val="7C6427B4"/>
    <w:rsid w:val="7D216484"/>
    <w:rsid w:val="7D2C7BD6"/>
    <w:rsid w:val="7EB83CDD"/>
    <w:rsid w:val="7F8343B2"/>
    <w:rsid w:val="7FDE5BE5"/>
    <w:rsid w:val="7FFB22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156" w:beforeLines="50" w:after="156" w:afterLines="50" w:line="300" w:lineRule="auto"/>
      <w:outlineLvl w:val="2"/>
    </w:pPr>
    <w:rPr>
      <w:rFonts w:ascii="黑体" w:hAnsi="宋体" w:eastAsia="黑体"/>
      <w:sz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unhideWhenUsed/>
    <w:qFormat/>
    <w:uiPriority w:val="99"/>
    <w:pPr>
      <w:tabs>
        <w:tab w:val="center" w:pos="4153"/>
        <w:tab w:val="right" w:pos="8306"/>
      </w:tabs>
      <w:snapToGrid w:val="0"/>
      <w:jc w:val="left"/>
    </w:pPr>
    <w:rPr>
      <w:sz w:val="18"/>
      <w:szCs w:val="18"/>
    </w:rPr>
  </w:style>
  <w:style w:type="paragraph" w:styleId="4">
    <w:name w:val="Body Text"/>
    <w:basedOn w:val="1"/>
    <w:qFormat/>
    <w:uiPriority w:val="1"/>
    <w:pPr>
      <w:ind w:left="137"/>
    </w:pPr>
    <w:rPr>
      <w:rFonts w:ascii="宋体" w:hAnsi="宋体"/>
      <w:sz w:val="20"/>
    </w:rPr>
  </w:style>
  <w:style w:type="paragraph" w:styleId="5">
    <w:name w:val="Balloon Text"/>
    <w:basedOn w:val="1"/>
    <w:link w:val="14"/>
    <w:semiHidden/>
    <w:unhideWhenUsed/>
    <w:qFormat/>
    <w:uiPriority w:val="99"/>
    <w:rPr>
      <w:sz w:val="18"/>
      <w:szCs w:val="18"/>
    </w:rPr>
  </w:style>
  <w:style w:type="paragraph" w:styleId="6">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adjustRightInd w:val="0"/>
      <w:snapToGrid w:val="0"/>
      <w:spacing w:before="25" w:after="25" w:line="360" w:lineRule="auto"/>
      <w:ind w:firstLine="540"/>
    </w:pPr>
    <w:rPr>
      <w:rFonts w:ascii="宋体" w:hAnsi="宋体"/>
      <w:kern w:val="0"/>
      <w:sz w:val="28"/>
    </w:rPr>
  </w:style>
  <w:style w:type="table" w:styleId="9">
    <w:name w:val="Table Grid"/>
    <w:basedOn w:val="8"/>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表格文字"/>
    <w:basedOn w:val="1"/>
    <w:qFormat/>
    <w:uiPriority w:val="0"/>
    <w:pPr>
      <w:spacing w:before="25" w:after="25"/>
    </w:pPr>
    <w:rPr>
      <w:bCs/>
      <w:spacing w:val="10"/>
    </w:rPr>
  </w:style>
  <w:style w:type="character" w:customStyle="1" w:styleId="12">
    <w:name w:val="页眉 字符"/>
    <w:basedOn w:val="10"/>
    <w:link w:val="6"/>
    <w:qFormat/>
    <w:uiPriority w:val="99"/>
    <w:rPr>
      <w:rFonts w:ascii="Times New Roman" w:hAnsi="Times New Roman" w:eastAsia="宋体" w:cs="Times New Roman"/>
      <w:sz w:val="18"/>
      <w:szCs w:val="18"/>
    </w:rPr>
  </w:style>
  <w:style w:type="character" w:customStyle="1" w:styleId="13">
    <w:name w:val="页脚 字符"/>
    <w:basedOn w:val="10"/>
    <w:link w:val="2"/>
    <w:qFormat/>
    <w:uiPriority w:val="99"/>
    <w:rPr>
      <w:rFonts w:ascii="Times New Roman" w:hAnsi="Times New Roman" w:eastAsia="宋体" w:cs="Times New Roman"/>
      <w:sz w:val="18"/>
      <w:szCs w:val="18"/>
    </w:rPr>
  </w:style>
  <w:style w:type="character" w:customStyle="1" w:styleId="14">
    <w:name w:val="批注框文本 字符"/>
    <w:basedOn w:val="10"/>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纯文本1"/>
    <w:basedOn w:val="1"/>
    <w:link w:val="17"/>
    <w:qFormat/>
    <w:uiPriority w:val="0"/>
    <w:rPr>
      <w:rFonts w:ascii="宋体" w:hAnsi="Courier New"/>
    </w:rPr>
  </w:style>
  <w:style w:type="character" w:customStyle="1" w:styleId="17">
    <w:name w:val="纯文本 字符"/>
    <w:link w:val="16"/>
    <w:qFormat/>
    <w:uiPriority w:val="0"/>
    <w:rPr>
      <w:rFonts w:ascii="宋体" w:hAnsi="Courier New" w:eastAsia="宋体" w:cs="Times New Roman"/>
      <w:kern w:val="2"/>
      <w:sz w:val="21"/>
    </w:rPr>
  </w:style>
  <w:style w:type="paragraph" w:customStyle="1" w:styleId="18">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8252C2-83F8-4CF2-8FAF-4DB1C31C545F}">
  <ds:schemaRefs/>
</ds:datastoreItem>
</file>

<file path=docProps/app.xml><?xml version="1.0" encoding="utf-8"?>
<Properties xmlns="http://schemas.openxmlformats.org/officeDocument/2006/extended-properties" xmlns:vt="http://schemas.openxmlformats.org/officeDocument/2006/docPropsVTypes">
  <Template>Normal</Template>
  <Pages>62</Pages>
  <Words>5431</Words>
  <Characters>30962</Characters>
  <Lines>258</Lines>
  <Paragraphs>72</Paragraphs>
  <TotalTime>2</TotalTime>
  <ScaleCrop>false</ScaleCrop>
  <LinksUpToDate>false</LinksUpToDate>
  <CharactersWithSpaces>36321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2022-02-18T05:38:19Z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F8D55B2DC53E4C41B5C8BD31D16907FF</vt:lpwstr>
  </property>
</Properties>
</file>