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sz w:val="24"/>
                <w:szCs w:val="24"/>
                <w:lang w:val="en-US" w:eastAsia="zh-CN"/>
              </w:rPr>
            </w:pPr>
            <w:r>
              <w:rPr>
                <w:rFonts w:hint="eastAsia"/>
                <w:color w:val="000000"/>
                <w:sz w:val="24"/>
                <w:szCs w:val="24"/>
              </w:rPr>
              <w:t>受审核部门：</w:t>
            </w:r>
            <w:bookmarkStart w:id="0" w:name="组织名称"/>
            <w:r>
              <w:rPr>
                <w:rFonts w:hint="eastAsia"/>
                <w:color w:val="000000"/>
                <w:sz w:val="24"/>
                <w:szCs w:val="24"/>
              </w:rPr>
              <w:t>甘肃春宇印务有限公司</w:t>
            </w:r>
            <w:bookmarkEnd w:id="0"/>
            <w:r>
              <w:rPr>
                <w:rFonts w:hint="eastAsia"/>
                <w:color w:val="000000"/>
                <w:sz w:val="24"/>
                <w:szCs w:val="24"/>
              </w:rPr>
              <w:t xml:space="preserve">                 陪同人员： </w:t>
            </w:r>
            <w:r>
              <w:rPr>
                <w:rFonts w:hint="eastAsia"/>
                <w:color w:val="000000"/>
                <w:sz w:val="24"/>
                <w:szCs w:val="24"/>
                <w:lang w:val="en-US" w:eastAsia="zh-CN"/>
              </w:rPr>
              <w:t>魏苹</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lang w:val="en-US" w:eastAsia="zh-CN"/>
              </w:rPr>
              <w:t xml:space="preserve">强兴 </w:t>
            </w:r>
            <w:r>
              <w:rPr>
                <w:rFonts w:hint="eastAsia"/>
                <w:color w:val="000000"/>
                <w:sz w:val="24"/>
                <w:szCs w:val="24"/>
              </w:rPr>
              <w:t>陈琦</w:t>
            </w:r>
            <w:r>
              <w:rPr>
                <w:rFonts w:hint="eastAsia"/>
                <w:color w:val="000000"/>
                <w:sz w:val="24"/>
                <w:szCs w:val="24"/>
                <w:lang w:val="en-US" w:eastAsia="zh-CN"/>
              </w:rPr>
              <w:t xml:space="preserve"> </w:t>
            </w:r>
            <w:r>
              <w:rPr>
                <w:rFonts w:hint="eastAsia"/>
                <w:color w:val="000000"/>
                <w:sz w:val="24"/>
                <w:szCs w:val="24"/>
              </w:rPr>
              <w:t>郭力</w:t>
            </w:r>
            <w:bookmarkEnd w:id="1"/>
            <w:r>
              <w:rPr>
                <w:rFonts w:hint="eastAsia"/>
                <w:color w:val="000000"/>
                <w:sz w:val="24"/>
                <w:szCs w:val="24"/>
              </w:rPr>
              <w:t xml:space="preserve">                     审核时间：</w:t>
            </w:r>
            <w:bookmarkStart w:id="2" w:name="审核日期"/>
            <w:r>
              <w:rPr>
                <w:color w:val="000000"/>
              </w:rPr>
              <w:t>2022年02月18日 上午至2022年02月18日 下午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ascii="微软雅黑" w:hAnsi="微软雅黑" w:eastAsia="微软雅黑" w:cs="微软雅黑"/>
                <w:i w:val="0"/>
                <w:iCs w:val="0"/>
                <w:caps w:val="0"/>
                <w:color w:val="333333"/>
                <w:spacing w:val="10"/>
                <w:sz w:val="16"/>
                <w:szCs w:val="16"/>
                <w:shd w:val="clear" w:fill="FFFFFF"/>
              </w:rPr>
              <w:t>91620105665409687C</w:t>
            </w:r>
            <w:r>
              <w:rPr>
                <w:rFonts w:hint="eastAsia"/>
                <w:color w:val="000000"/>
                <w:szCs w:val="21"/>
                <w:u w:val="single"/>
              </w:rPr>
              <w:t xml:space="preserve"> </w:t>
            </w:r>
            <w:r>
              <w:rPr>
                <w:rFonts w:hint="eastAsia"/>
                <w:color w:val="000000"/>
                <w:szCs w:val="21"/>
              </w:rPr>
              <w:t>； 有效期：</w:t>
            </w:r>
            <w:r>
              <w:rPr>
                <w:rFonts w:ascii="微软雅黑" w:hAnsi="微软雅黑" w:eastAsia="微软雅黑" w:cs="微软雅黑"/>
                <w:i w:val="0"/>
                <w:iCs w:val="0"/>
                <w:caps w:val="0"/>
                <w:color w:val="333333"/>
                <w:spacing w:val="10"/>
                <w:sz w:val="16"/>
                <w:szCs w:val="16"/>
                <w:shd w:val="clear" w:fill="FFFFFF"/>
              </w:rPr>
              <w:t>2021-06-22</w:t>
            </w:r>
            <w:r>
              <w:rPr>
                <w:rFonts w:hint="eastAsia" w:ascii="微软雅黑" w:hAnsi="微软雅黑" w:eastAsia="微软雅黑" w:cs="微软雅黑"/>
                <w:i w:val="0"/>
                <w:iCs w:val="0"/>
                <w:caps w:val="0"/>
                <w:color w:val="333333"/>
                <w:spacing w:val="10"/>
                <w:sz w:val="16"/>
                <w:szCs w:val="16"/>
                <w:shd w:val="clear" w:fill="FFFFFF"/>
                <w:lang w:val="en-US" w:eastAsia="zh-CN"/>
              </w:rPr>
              <w:t>-</w:t>
            </w:r>
            <w:r>
              <w:rPr>
                <w:rFonts w:ascii="微软雅黑" w:hAnsi="微软雅黑" w:eastAsia="微软雅黑" w:cs="微软雅黑"/>
                <w:i w:val="0"/>
                <w:iCs w:val="0"/>
                <w:caps w:val="0"/>
                <w:color w:val="333333"/>
                <w:spacing w:val="10"/>
                <w:sz w:val="16"/>
                <w:szCs w:val="16"/>
                <w:shd w:val="clear" w:fill="FFFFFF"/>
              </w:rPr>
              <w:t>2027-08-27</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ascii="微软雅黑" w:hAnsi="微软雅黑" w:eastAsia="微软雅黑" w:cs="微软雅黑"/>
                <w:i w:val="0"/>
                <w:iCs w:val="0"/>
                <w:caps w:val="0"/>
                <w:color w:val="333333"/>
                <w:spacing w:val="10"/>
                <w:sz w:val="16"/>
                <w:szCs w:val="16"/>
                <w:shd w:val="clear" w:fill="FFFFFF"/>
              </w:rPr>
              <w:t>印刷服务；会务会展服务；平面设计；国内广告的设计、制作、代理、发布；企业形象策划；纸制品、印刷材料、印刷设备、办公设备、文化用品的批发、零售；包装材料、标示标牌、工艺品、无纺布的制作（以上项目依法须经批准的，经相关部门批准后方可开展经营活动）。</w:t>
            </w:r>
            <w:r>
              <w:rPr>
                <w:rFonts w:hint="eastAsia"/>
                <w:color w:val="000000"/>
                <w:szCs w:val="21"/>
              </w:rPr>
              <w:t>；</w:t>
            </w:r>
          </w:p>
          <w:p>
            <w:pPr>
              <w:rPr>
                <w:sz w:val="20"/>
              </w:rPr>
            </w:pPr>
            <w:r>
              <w:rPr>
                <w:rFonts w:hint="eastAsia"/>
                <w:color w:val="000000"/>
              </w:rPr>
              <w:t>认证申请范围：</w:t>
            </w:r>
            <w:bookmarkStart w:id="3" w:name="审核范围"/>
            <w:r>
              <w:rPr>
                <w:sz w:val="20"/>
              </w:rPr>
              <w:t>E：</w:t>
            </w:r>
            <w:r>
              <w:rPr>
                <w:rFonts w:hint="eastAsia"/>
                <w:sz w:val="20"/>
              </w:rPr>
              <w:t>出版物、包装装潢印刷品及其他印刷品印刷所涉及场所的相关环境管理活动</w:t>
            </w:r>
          </w:p>
          <w:p/>
          <w:p>
            <w:pPr>
              <w:spacing w:line="440" w:lineRule="exact"/>
              <w:ind w:firstLine="420" w:firstLineChars="200"/>
              <w:rPr>
                <w:color w:val="000000"/>
                <w:szCs w:val="21"/>
              </w:rPr>
            </w:pPr>
            <w:r>
              <w:t>O：出版物、包装装潢印刷品及其他印刷品印刷所涉及场所的相关职业健康安全管理活动</w:t>
            </w:r>
            <w:bookmarkEnd w:id="3"/>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color w:val="000000"/>
                <w:lang w:val="en-US" w:eastAsia="zh-CN"/>
              </w:rPr>
              <w:t>印刷经营</w:t>
            </w:r>
            <w:r>
              <w:rPr>
                <w:rFonts w:hint="eastAsia"/>
                <w:color w:val="000000"/>
              </w:rPr>
              <w:t>许可证</w:t>
            </w:r>
            <w:r>
              <w:rPr>
                <w:rFonts w:hint="eastAsia"/>
                <w:b/>
                <w:bCs/>
                <w:color w:val="000000"/>
                <w:szCs w:val="21"/>
              </w:rPr>
              <w:t>》</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xml:space="preserve">：甘)印证字第011001号 </w:t>
            </w:r>
            <w:r>
              <w:rPr>
                <w:rFonts w:hint="eastAsia"/>
                <w:color w:val="000000"/>
                <w:szCs w:val="21"/>
              </w:rPr>
              <w:t>； 有效期限至2025年12月31日</w:t>
            </w:r>
          </w:p>
          <w:p>
            <w:pPr>
              <w:spacing w:line="440" w:lineRule="exact"/>
              <w:rPr>
                <w:rFonts w:hint="eastAsia" w:eastAsia="宋体"/>
                <w:color w:val="000000"/>
                <w:szCs w:val="21"/>
                <w:lang w:eastAsia="zh-CN"/>
              </w:rPr>
            </w:pPr>
            <w:r>
              <w:rPr>
                <w:rFonts w:hint="eastAsia"/>
                <w:color w:val="000000"/>
                <w:szCs w:val="21"/>
              </w:rPr>
              <w:t>经营范围的</w:t>
            </w:r>
            <w:r>
              <w:rPr>
                <w:rFonts w:hint="eastAsia"/>
                <w:b/>
                <w:bCs/>
                <w:color w:val="000000"/>
                <w:szCs w:val="21"/>
              </w:rPr>
              <w:t>相关描述</w:t>
            </w:r>
            <w:r>
              <w:rPr>
                <w:rFonts w:hint="eastAsia"/>
                <w:color w:val="000000"/>
                <w:szCs w:val="21"/>
              </w:rPr>
              <w:t>：出版物、包装装潢印刷品和其他印刷品印刷</w:t>
            </w:r>
            <w:r>
              <w:rPr>
                <w:rFonts w:hint="eastAsia"/>
                <w:color w:val="000000"/>
                <w:szCs w:val="21"/>
                <w:lang w:eastAsia="zh-CN"/>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bookmarkStart w:id="4" w:name="注册地址"/>
            <w:r>
              <w:rPr>
                <w:sz w:val="21"/>
                <w:szCs w:val="21"/>
              </w:rPr>
              <w:t>甘肃省兰州市安宁区安宁西路520号（兰州四十四中学巷口）</w:t>
            </w:r>
            <w:bookmarkEnd w:id="4"/>
          </w:p>
          <w:p>
            <w:pPr>
              <w:rPr>
                <w:color w:val="000000"/>
              </w:rPr>
            </w:pPr>
            <w:r>
              <w:rPr>
                <w:rFonts w:hint="eastAsia"/>
                <w:color w:val="000000"/>
              </w:rPr>
              <w:t>与《营业执照》和《</w:t>
            </w:r>
            <w:r>
              <w:rPr>
                <w:rFonts w:hint="eastAsia"/>
                <w:color w:val="000000"/>
                <w:lang w:val="en-US" w:eastAsia="zh-CN"/>
              </w:rPr>
              <w:t>印刷经营</w:t>
            </w:r>
            <w:r>
              <w:rPr>
                <w:rFonts w:hint="eastAsia"/>
                <w:color w:val="000000"/>
              </w:rPr>
              <w:t>许可证》内容一致。</w:t>
            </w:r>
          </w:p>
          <w:p>
            <w:pPr>
              <w:rPr>
                <w:color w:val="000000"/>
              </w:rPr>
            </w:pPr>
          </w:p>
          <w:p>
            <w:pPr>
              <w:rPr>
                <w:color w:val="000000"/>
              </w:rPr>
            </w:pPr>
            <w:r>
              <w:rPr>
                <w:rFonts w:hint="eastAsia"/>
                <w:color w:val="000000"/>
              </w:rPr>
              <w:t>经营地址：</w:t>
            </w:r>
            <w:bookmarkStart w:id="5" w:name="生产地址"/>
            <w:r>
              <w:rPr>
                <w:sz w:val="21"/>
                <w:szCs w:val="21"/>
              </w:rPr>
              <w:t>甘肃省兰州市安宁区安宁西路520号（兰州四十四中学巷口）</w:t>
            </w:r>
            <w:bookmarkEnd w:id="5"/>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rPr>
              <w:t>生产/服务流程图：</w:t>
            </w:r>
          </w:p>
          <w:p>
            <w:pPr>
              <w:spacing w:line="500" w:lineRule="exact"/>
              <w:jc w:val="center"/>
              <w:rPr>
                <w:color w:val="000000"/>
              </w:rPr>
            </w:pPr>
            <w:r>
              <w:rPr>
                <w:rFonts w:hint="eastAsia" w:ascii="宋体" w:hAnsi="宋体" w:eastAsia="宋体" w:cs="宋体"/>
                <w:b/>
                <w:bCs/>
                <w:sz w:val="28"/>
                <w:szCs w:val="28"/>
                <w:lang w:val="en-US" w:eastAsia="zh-CN"/>
              </w:rPr>
              <w:t>签订合同--生产任务下达--采购实施--材料外协件检验--产品印刷实施--产品检验流转--装订--成品检验--产品交付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lang w:val="en-US" w:eastAsia="zh-CN"/>
              </w:rPr>
              <w:t>25</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rFonts w:hint="eastAsia"/>
                <w:color w:val="000000"/>
                <w:szCs w:val="18"/>
                <w:lang w:val="en-US" w:eastAsia="zh-CN"/>
              </w:rPr>
              <w:t>6</w:t>
            </w:r>
            <w:r>
              <w:rPr>
                <w:rFonts w:hint="eastAsia"/>
                <w:color w:val="000000"/>
                <w:szCs w:val="21"/>
              </w:rPr>
              <w:t>人</w:t>
            </w:r>
            <w:r>
              <w:rPr>
                <w:rFonts w:hint="eastAsia"/>
                <w:color w:val="000000"/>
                <w:szCs w:val="18"/>
              </w:rPr>
              <w:t>；操作人员</w:t>
            </w:r>
            <w:r>
              <w:rPr>
                <w:rFonts w:hint="eastAsia"/>
                <w:color w:val="000000"/>
                <w:szCs w:val="18"/>
                <w:lang w:val="en-US" w:eastAsia="zh-CN"/>
              </w:rPr>
              <w:t>19</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8</w:t>
            </w:r>
            <w:r>
              <w:rPr>
                <w:rFonts w:hint="eastAsia"/>
                <w:color w:val="000000"/>
                <w:szCs w:val="18"/>
              </w:rPr>
              <w:t>月</w:t>
            </w:r>
            <w:r>
              <w:rPr>
                <w:rFonts w:hint="eastAsia"/>
                <w:color w:val="000000"/>
                <w:szCs w:val="18"/>
                <w:lang w:val="en-US" w:eastAsia="zh-CN"/>
              </w:rPr>
              <w:t>2</w:t>
            </w:r>
            <w:r>
              <w:rPr>
                <w:rFonts w:hint="eastAsia"/>
                <w:color w:val="000000"/>
                <w:szCs w:val="18"/>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11</w:t>
            </w:r>
            <w:r>
              <w:rPr>
                <w:rFonts w:hint="eastAsia"/>
                <w:color w:val="000000"/>
                <w:szCs w:val="18"/>
              </w:rPr>
              <w:t>月</w:t>
            </w:r>
            <w:r>
              <w:rPr>
                <w:rFonts w:hint="eastAsia"/>
                <w:color w:val="000000"/>
                <w:szCs w:val="18"/>
                <w:lang w:val="en-US" w:eastAsia="zh-CN"/>
              </w:rPr>
              <w:t>26</w:t>
            </w:r>
            <w:r>
              <w:rPr>
                <w:rFonts w:hint="eastAsia"/>
                <w:color w:val="000000"/>
                <w:szCs w:val="18"/>
              </w:rPr>
              <w:t>日</w:t>
            </w:r>
          </w:p>
          <w:p>
            <w:pPr>
              <w:rPr>
                <w:color w:val="000000"/>
                <w:szCs w:val="21"/>
              </w:rPr>
            </w:pPr>
            <w:r>
              <w:rPr>
                <w:rFonts w:hint="eastAsia"/>
                <w:color w:val="000000"/>
                <w:szCs w:val="21"/>
              </w:rPr>
              <w:sym w:font="Wingdings 2" w:char="00A3"/>
            </w:r>
            <w:r>
              <w:rPr>
                <w:rFonts w:hint="eastAsia"/>
                <w:color w:val="000000"/>
                <w:szCs w:val="21"/>
              </w:rPr>
              <w:t xml:space="preserve">QMS  </w:t>
            </w:r>
            <w:r>
              <w:rPr>
                <w:rFonts w:hint="eastAsia"/>
                <w:color w:val="000000"/>
                <w:szCs w:val="21"/>
              </w:rPr>
              <w:sym w:font="Wingdings 2" w:char="0052"/>
            </w:r>
            <w:r>
              <w:rPr>
                <w:rFonts w:hint="eastAsia"/>
                <w:color w:val="000000"/>
                <w:szCs w:val="21"/>
              </w:rPr>
              <w:t xml:space="preserve">EMS  </w:t>
            </w:r>
            <w:r>
              <w:rPr>
                <w:rFonts w:hint="eastAsia"/>
                <w:color w:val="000000"/>
                <w:szCs w:val="21"/>
              </w:rPr>
              <w:sym w:font="Wingdings 2" w:char="0052"/>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3"/>
              <w:spacing w:line="410" w:lineRule="exact"/>
              <w:ind w:firstLine="420" w:firstLineChars="200"/>
              <w:rPr>
                <w:color w:val="000000"/>
                <w:szCs w:val="18"/>
              </w:rPr>
            </w:pPr>
            <w:r>
              <w:rPr>
                <w:rFonts w:hint="eastAsia"/>
                <w:color w:val="000000"/>
                <w:szCs w:val="18"/>
              </w:rPr>
              <w:t>组织文件化的管理方针已制定，内容为：</w:t>
            </w:r>
            <w:r>
              <w:rPr>
                <w:rFonts w:hint="eastAsia"/>
                <w:b/>
                <w:bCs/>
                <w:sz w:val="24"/>
              </w:rPr>
              <w:t>遵纪守法，爱护环境：安全第一，持续改进：</w:t>
            </w: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sym w:font="Wingdings 2" w:char="0052"/>
            </w:r>
            <w:r>
              <w:rPr>
                <w:rFonts w:hint="eastAsia"/>
                <w:color w:val="000000"/>
                <w:szCs w:val="21"/>
              </w:rPr>
              <w:t xml:space="preserve">标语 </w:t>
            </w:r>
            <w:r>
              <w:rPr>
                <w:rFonts w:hint="eastAsia"/>
                <w:color w:val="000000"/>
                <w:szCs w:val="21"/>
              </w:rPr>
              <w:sym w:font="Wingdings 2" w:char="0052"/>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pStyle w:val="3"/>
                    <w:spacing w:line="410" w:lineRule="exact"/>
                    <w:ind w:firstLine="420" w:firstLineChars="200"/>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rPr>
                    <w:t>固体废弃物</w:t>
                  </w:r>
                  <w:r>
                    <w:rPr>
                      <w:rFonts w:hint="eastAsia" w:ascii="Times New Roman" w:hAnsi="Times New Roman" w:eastAsia="宋体" w:cs="Times New Roman"/>
                      <w:color w:val="000000"/>
                      <w:szCs w:val="18"/>
                      <w:lang w:eastAsia="zh-CN"/>
                    </w:rPr>
                    <w:t>（</w:t>
                  </w:r>
                  <w:r>
                    <w:rPr>
                      <w:rFonts w:hint="eastAsia" w:ascii="Times New Roman" w:hAnsi="Times New Roman" w:eastAsia="宋体" w:cs="Times New Roman"/>
                      <w:color w:val="000000"/>
                      <w:szCs w:val="18"/>
                      <w:lang w:val="en-US" w:eastAsia="zh-CN"/>
                    </w:rPr>
                    <w:t>含危废</w:t>
                  </w:r>
                  <w:r>
                    <w:rPr>
                      <w:rFonts w:hint="eastAsia" w:ascii="Times New Roman" w:hAnsi="Times New Roman" w:eastAsia="宋体" w:cs="Times New Roman"/>
                      <w:color w:val="000000"/>
                      <w:szCs w:val="18"/>
                      <w:lang w:eastAsia="zh-CN"/>
                    </w:rPr>
                    <w:t>）</w:t>
                  </w:r>
                  <w:r>
                    <w:rPr>
                      <w:rFonts w:hint="eastAsia" w:ascii="Times New Roman" w:hAnsi="Times New Roman" w:eastAsia="宋体" w:cs="Times New Roman"/>
                      <w:color w:val="000000"/>
                      <w:szCs w:val="18"/>
                    </w:rPr>
                    <w:t>分类管理，处置率100%</w:t>
                  </w:r>
                </w:p>
              </w:tc>
              <w:tc>
                <w:tcPr>
                  <w:tcW w:w="1387" w:type="dxa"/>
                </w:tcPr>
                <w:p>
                  <w:pPr>
                    <w:widowControl/>
                    <w:spacing w:before="40"/>
                    <w:jc w:val="left"/>
                    <w:rPr>
                      <w:rFonts w:hint="default" w:eastAsia="宋体"/>
                      <w:color w:val="000000"/>
                      <w:szCs w:val="18"/>
                      <w:highlight w:val="cyan"/>
                      <w:lang w:val="en-US" w:eastAsia="zh-CN"/>
                    </w:rPr>
                  </w:pPr>
                  <w:r>
                    <w:rPr>
                      <w:rFonts w:hint="eastAsia"/>
                      <w:color w:val="000000"/>
                      <w:szCs w:val="18"/>
                      <w:highlight w:val="cyan"/>
                      <w:lang w:val="en-US" w:eastAsia="zh-CN"/>
                    </w:rPr>
                    <w:t>每年</w:t>
                  </w:r>
                </w:p>
              </w:tc>
              <w:tc>
                <w:tcPr>
                  <w:tcW w:w="3499" w:type="dxa"/>
                </w:tcPr>
                <w:p>
                  <w:pPr>
                    <w:widowControl/>
                    <w:spacing w:before="40"/>
                    <w:jc w:val="left"/>
                    <w:rPr>
                      <w:color w:val="000000"/>
                      <w:szCs w:val="18"/>
                      <w:highlight w:val="cyan"/>
                    </w:rPr>
                  </w:pPr>
                  <w:r>
                    <w:rPr>
                      <w:rFonts w:hint="eastAsia" w:ascii="黑体" w:hAnsi="黑体" w:eastAsia="黑体" w:cs="黑体"/>
                      <w:bCs/>
                      <w:color w:val="000000"/>
                      <w:sz w:val="24"/>
                      <w:szCs w:val="24"/>
                    </w:rPr>
                    <w:t>处理率＝处理数÷应回收处理总数×100%</w:t>
                  </w:r>
                </w:p>
              </w:tc>
              <w:tc>
                <w:tcPr>
                  <w:tcW w:w="2444" w:type="dxa"/>
                </w:tcPr>
                <w:p>
                  <w:pPr>
                    <w:widowControl/>
                    <w:spacing w:before="40"/>
                    <w:jc w:val="left"/>
                    <w:rPr>
                      <w:rFonts w:hint="default" w:eastAsia="宋体"/>
                      <w:color w:val="000000"/>
                      <w:szCs w:val="18"/>
                      <w:highlight w:val="cyan"/>
                      <w:lang w:val="en-US" w:eastAsia="zh-CN"/>
                    </w:rPr>
                  </w:pPr>
                  <w:r>
                    <w:rPr>
                      <w:rFonts w:hint="eastAsia"/>
                      <w:color w:val="000000"/>
                      <w:szCs w:val="18"/>
                      <w:highlight w:val="cy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443" w:type="dxa"/>
                </w:tcPr>
                <w:p>
                  <w:pPr>
                    <w:pStyle w:val="3"/>
                    <w:spacing w:line="410" w:lineRule="exact"/>
                    <w:ind w:firstLine="420" w:firstLineChars="200"/>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rPr>
                    <w:t>杜绝火灾事故。</w:t>
                  </w:r>
                </w:p>
              </w:tc>
              <w:tc>
                <w:tcPr>
                  <w:tcW w:w="1387" w:type="dxa"/>
                </w:tcPr>
                <w:p>
                  <w:pPr>
                    <w:widowControl/>
                    <w:spacing w:before="40"/>
                    <w:jc w:val="left"/>
                    <w:rPr>
                      <w:rFonts w:hint="eastAsia" w:eastAsia="宋体"/>
                      <w:color w:val="000000"/>
                      <w:szCs w:val="18"/>
                      <w:highlight w:val="cyan"/>
                      <w:lang w:val="en-US" w:eastAsia="zh-CN"/>
                    </w:rPr>
                  </w:pPr>
                  <w:r>
                    <w:rPr>
                      <w:rFonts w:hint="eastAsia"/>
                      <w:color w:val="000000"/>
                      <w:szCs w:val="18"/>
                      <w:highlight w:val="cyan"/>
                      <w:lang w:val="en-US" w:eastAsia="zh-CN"/>
                    </w:rPr>
                    <w:t>每年</w:t>
                  </w:r>
                </w:p>
              </w:tc>
              <w:tc>
                <w:tcPr>
                  <w:tcW w:w="3499" w:type="dxa"/>
                </w:tcPr>
                <w:p>
                  <w:pPr>
                    <w:widowControl/>
                    <w:spacing w:before="40"/>
                    <w:jc w:val="left"/>
                    <w:rPr>
                      <w:color w:val="000000"/>
                      <w:szCs w:val="18"/>
                      <w:highlight w:val="cyan"/>
                    </w:rPr>
                  </w:pPr>
                  <w:r>
                    <w:rPr>
                      <w:rFonts w:hint="eastAsia" w:ascii="黑体" w:hAnsi="黑体" w:eastAsia="黑体" w:cs="黑体"/>
                      <w:bCs/>
                      <w:color w:val="000000"/>
                      <w:sz w:val="24"/>
                      <w:szCs w:val="24"/>
                    </w:rPr>
                    <w:t>考核期内统计</w:t>
                  </w:r>
                </w:p>
              </w:tc>
              <w:tc>
                <w:tcPr>
                  <w:tcW w:w="2444" w:type="dxa"/>
                </w:tcPr>
                <w:p>
                  <w:pPr>
                    <w:widowControl/>
                    <w:spacing w:before="40"/>
                    <w:jc w:val="left"/>
                    <w:rPr>
                      <w:rFonts w:hint="eastAsia" w:eastAsia="宋体"/>
                      <w:color w:val="000000"/>
                      <w:szCs w:val="18"/>
                      <w:highlight w:val="cyan"/>
                      <w:lang w:val="en-US" w:eastAsia="zh-CN"/>
                    </w:rPr>
                  </w:pPr>
                  <w:r>
                    <w:rPr>
                      <w:rFonts w:hint="eastAsia"/>
                      <w:color w:val="000000"/>
                      <w:szCs w:val="18"/>
                      <w:highlight w:val="cy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pStyle w:val="3"/>
                    <w:spacing w:line="410" w:lineRule="exact"/>
                    <w:ind w:firstLine="420" w:firstLineChars="200"/>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rPr>
                    <w:t>遵守环保法规，年超标排放次数为零</w:t>
                  </w:r>
                </w:p>
              </w:tc>
              <w:tc>
                <w:tcPr>
                  <w:tcW w:w="1387" w:type="dxa"/>
                </w:tcPr>
                <w:p>
                  <w:pPr>
                    <w:widowControl/>
                    <w:spacing w:before="40"/>
                    <w:jc w:val="left"/>
                    <w:rPr>
                      <w:color w:val="000000"/>
                      <w:szCs w:val="18"/>
                      <w:highlight w:val="cyan"/>
                    </w:rPr>
                  </w:pPr>
                  <w:r>
                    <w:rPr>
                      <w:rFonts w:hint="eastAsia"/>
                      <w:color w:val="000000"/>
                      <w:szCs w:val="18"/>
                      <w:highlight w:val="cyan"/>
                      <w:lang w:val="en-US" w:eastAsia="zh-CN"/>
                    </w:rPr>
                    <w:t>每年</w:t>
                  </w:r>
                </w:p>
              </w:tc>
              <w:tc>
                <w:tcPr>
                  <w:tcW w:w="3499" w:type="dxa"/>
                </w:tcPr>
                <w:p>
                  <w:pPr>
                    <w:widowControl/>
                    <w:spacing w:before="40"/>
                    <w:jc w:val="left"/>
                    <w:rPr>
                      <w:color w:val="000000"/>
                      <w:szCs w:val="18"/>
                      <w:highlight w:val="cyan"/>
                    </w:rPr>
                  </w:pPr>
                  <w:r>
                    <w:rPr>
                      <w:rFonts w:hint="eastAsia" w:ascii="黑体" w:hAnsi="黑体" w:eastAsia="黑体" w:cs="黑体"/>
                      <w:bCs/>
                      <w:color w:val="000000"/>
                      <w:sz w:val="24"/>
                      <w:szCs w:val="24"/>
                    </w:rPr>
                    <w:t>考核期内统计</w:t>
                  </w:r>
                </w:p>
              </w:tc>
              <w:tc>
                <w:tcPr>
                  <w:tcW w:w="2444" w:type="dxa"/>
                </w:tcPr>
                <w:p>
                  <w:pPr>
                    <w:widowControl/>
                    <w:spacing w:before="40"/>
                    <w:jc w:val="left"/>
                    <w:rPr>
                      <w:rFonts w:hint="eastAsia" w:eastAsia="宋体"/>
                      <w:color w:val="000000"/>
                      <w:szCs w:val="18"/>
                      <w:highlight w:val="cyan"/>
                      <w:lang w:val="en-US" w:eastAsia="zh-CN"/>
                    </w:rPr>
                  </w:pPr>
                  <w:r>
                    <w:rPr>
                      <w:rFonts w:hint="eastAsia"/>
                      <w:color w:val="000000"/>
                      <w:szCs w:val="18"/>
                      <w:highlight w:val="cy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43" w:type="dxa"/>
                </w:tcPr>
                <w:p>
                  <w:pPr>
                    <w:pStyle w:val="3"/>
                    <w:spacing w:line="410" w:lineRule="exac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lang w:val="en-US" w:eastAsia="zh-CN"/>
                    </w:rPr>
                    <w:t>火灾、</w:t>
                  </w:r>
                  <w:r>
                    <w:rPr>
                      <w:rFonts w:hint="eastAsia" w:ascii="Times New Roman" w:hAnsi="Times New Roman" w:eastAsia="宋体" w:cs="Times New Roman"/>
                      <w:color w:val="000000"/>
                      <w:szCs w:val="18"/>
                    </w:rPr>
                    <w:t>触电</w:t>
                  </w:r>
                  <w:r>
                    <w:rPr>
                      <w:rFonts w:hint="eastAsia" w:ascii="Times New Roman" w:hAnsi="Times New Roman" w:eastAsia="宋体" w:cs="Times New Roman"/>
                      <w:color w:val="000000"/>
                      <w:szCs w:val="18"/>
                      <w:lang w:val="en-US" w:eastAsia="zh-CN"/>
                    </w:rPr>
                    <w:t>事故为0次/年;</w:t>
                  </w:r>
                </w:p>
              </w:tc>
              <w:tc>
                <w:tcPr>
                  <w:tcW w:w="1387" w:type="dxa"/>
                </w:tcPr>
                <w:p>
                  <w:pPr>
                    <w:widowControl/>
                    <w:spacing w:before="40"/>
                    <w:jc w:val="left"/>
                    <w:rPr>
                      <w:color w:val="000000"/>
                      <w:szCs w:val="18"/>
                      <w:highlight w:val="cyan"/>
                    </w:rPr>
                  </w:pPr>
                  <w:r>
                    <w:rPr>
                      <w:rFonts w:hint="eastAsia"/>
                      <w:color w:val="000000"/>
                      <w:szCs w:val="18"/>
                      <w:highlight w:val="cyan"/>
                      <w:lang w:val="en-US" w:eastAsia="zh-CN"/>
                    </w:rPr>
                    <w:t>每年</w:t>
                  </w:r>
                </w:p>
              </w:tc>
              <w:tc>
                <w:tcPr>
                  <w:tcW w:w="3499" w:type="dxa"/>
                </w:tcPr>
                <w:p>
                  <w:pPr>
                    <w:widowControl/>
                    <w:spacing w:before="40"/>
                    <w:jc w:val="left"/>
                    <w:rPr>
                      <w:color w:val="000000"/>
                      <w:szCs w:val="18"/>
                      <w:highlight w:val="cyan"/>
                    </w:rPr>
                  </w:pPr>
                  <w:r>
                    <w:rPr>
                      <w:rFonts w:hint="eastAsia" w:ascii="黑体" w:hAnsi="黑体" w:eastAsia="黑体" w:cs="黑体"/>
                      <w:bCs/>
                      <w:color w:val="000000"/>
                      <w:sz w:val="24"/>
                      <w:szCs w:val="24"/>
                    </w:rPr>
                    <w:t>考核期内统计</w:t>
                  </w:r>
                </w:p>
              </w:tc>
              <w:tc>
                <w:tcPr>
                  <w:tcW w:w="2444" w:type="dxa"/>
                </w:tcPr>
                <w:p>
                  <w:pPr>
                    <w:widowControl/>
                    <w:spacing w:before="40"/>
                    <w:jc w:val="left"/>
                    <w:rPr>
                      <w:rFonts w:hint="eastAsia" w:eastAsia="宋体"/>
                      <w:color w:val="000000"/>
                      <w:szCs w:val="18"/>
                      <w:highlight w:val="cyan"/>
                      <w:lang w:val="en-US" w:eastAsia="zh-CN"/>
                    </w:rPr>
                  </w:pPr>
                  <w:r>
                    <w:rPr>
                      <w:rFonts w:hint="eastAsia"/>
                      <w:color w:val="000000"/>
                      <w:szCs w:val="18"/>
                      <w:highlight w:val="cy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pStyle w:val="3"/>
                    <w:spacing w:line="410" w:lineRule="exact"/>
                    <w:ind w:firstLine="420" w:firstLineChars="200"/>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rPr>
                    <w:t>重大安全事故为零</w:t>
                  </w:r>
                  <w:r>
                    <w:rPr>
                      <w:rFonts w:hint="eastAsia" w:ascii="Times New Roman" w:hAnsi="Times New Roman" w:eastAsia="宋体" w:cs="Times New Roman"/>
                      <w:color w:val="000000"/>
                      <w:szCs w:val="18"/>
                      <w:lang w:eastAsia="zh-CN"/>
                    </w:rPr>
                    <w:t>；</w:t>
                  </w:r>
                </w:p>
              </w:tc>
              <w:tc>
                <w:tcPr>
                  <w:tcW w:w="1387" w:type="dxa"/>
                </w:tcPr>
                <w:p>
                  <w:pPr>
                    <w:widowControl/>
                    <w:spacing w:before="40"/>
                    <w:jc w:val="left"/>
                    <w:rPr>
                      <w:color w:val="000000"/>
                      <w:szCs w:val="18"/>
                      <w:highlight w:val="cyan"/>
                    </w:rPr>
                  </w:pPr>
                  <w:r>
                    <w:rPr>
                      <w:rFonts w:hint="eastAsia"/>
                      <w:color w:val="000000"/>
                      <w:szCs w:val="18"/>
                      <w:highlight w:val="cyan"/>
                      <w:lang w:val="en-US" w:eastAsia="zh-CN"/>
                    </w:rPr>
                    <w:t>每年</w:t>
                  </w:r>
                </w:p>
              </w:tc>
              <w:tc>
                <w:tcPr>
                  <w:tcW w:w="3499" w:type="dxa"/>
                </w:tcPr>
                <w:p>
                  <w:pPr>
                    <w:widowControl/>
                    <w:spacing w:before="40"/>
                    <w:jc w:val="left"/>
                    <w:rPr>
                      <w:color w:val="000000"/>
                      <w:szCs w:val="18"/>
                      <w:highlight w:val="cyan"/>
                    </w:rPr>
                  </w:pPr>
                  <w:r>
                    <w:rPr>
                      <w:rFonts w:hint="eastAsia" w:ascii="黑体" w:hAnsi="黑体" w:eastAsia="黑体" w:cs="黑体"/>
                      <w:bCs/>
                      <w:color w:val="000000"/>
                      <w:sz w:val="24"/>
                      <w:szCs w:val="24"/>
                    </w:rPr>
                    <w:t>考核期内统计</w:t>
                  </w:r>
                </w:p>
              </w:tc>
              <w:tc>
                <w:tcPr>
                  <w:tcW w:w="2444" w:type="dxa"/>
                </w:tcPr>
                <w:p>
                  <w:pPr>
                    <w:widowControl/>
                    <w:spacing w:before="40"/>
                    <w:jc w:val="left"/>
                    <w:rPr>
                      <w:rFonts w:hint="eastAsia" w:eastAsia="宋体"/>
                      <w:color w:val="000000"/>
                      <w:szCs w:val="18"/>
                      <w:highlight w:val="cyan"/>
                      <w:lang w:val="en-US" w:eastAsia="zh-CN"/>
                    </w:rPr>
                  </w:pPr>
                  <w:r>
                    <w:rPr>
                      <w:rFonts w:hint="eastAsia"/>
                      <w:color w:val="000000"/>
                      <w:szCs w:val="18"/>
                      <w:highlight w:val="cy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pStyle w:val="3"/>
                    <w:spacing w:line="410" w:lineRule="exact"/>
                    <w:ind w:firstLine="420" w:firstLineChars="200"/>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rPr>
                    <w:t>员工职业病为零</w:t>
                  </w:r>
                </w:p>
              </w:tc>
              <w:tc>
                <w:tcPr>
                  <w:tcW w:w="1387" w:type="dxa"/>
                </w:tcPr>
                <w:p>
                  <w:pPr>
                    <w:widowControl/>
                    <w:spacing w:before="40"/>
                    <w:jc w:val="left"/>
                    <w:rPr>
                      <w:color w:val="000000"/>
                      <w:szCs w:val="18"/>
                      <w:highlight w:val="cyan"/>
                    </w:rPr>
                  </w:pPr>
                  <w:r>
                    <w:rPr>
                      <w:rFonts w:hint="eastAsia"/>
                      <w:color w:val="000000"/>
                      <w:szCs w:val="18"/>
                      <w:highlight w:val="cyan"/>
                      <w:lang w:val="en-US" w:eastAsia="zh-CN"/>
                    </w:rPr>
                    <w:t>每年</w:t>
                  </w:r>
                </w:p>
              </w:tc>
              <w:tc>
                <w:tcPr>
                  <w:tcW w:w="3499" w:type="dxa"/>
                </w:tcPr>
                <w:p>
                  <w:pPr>
                    <w:widowControl/>
                    <w:spacing w:before="40"/>
                    <w:jc w:val="left"/>
                    <w:rPr>
                      <w:color w:val="000000"/>
                      <w:szCs w:val="18"/>
                      <w:highlight w:val="cyan"/>
                    </w:rPr>
                  </w:pPr>
                  <w:r>
                    <w:rPr>
                      <w:rFonts w:hint="eastAsia" w:ascii="黑体" w:hAnsi="黑体" w:eastAsia="黑体" w:cs="黑体"/>
                      <w:bCs/>
                      <w:color w:val="000000"/>
                      <w:sz w:val="24"/>
                      <w:szCs w:val="24"/>
                    </w:rPr>
                    <w:t>考核期内统计</w:t>
                  </w:r>
                </w:p>
              </w:tc>
              <w:tc>
                <w:tcPr>
                  <w:tcW w:w="2444" w:type="dxa"/>
                </w:tcPr>
                <w:p>
                  <w:pPr>
                    <w:widowControl/>
                    <w:spacing w:before="40"/>
                    <w:jc w:val="left"/>
                    <w:rPr>
                      <w:rFonts w:hint="eastAsia" w:eastAsia="宋体"/>
                      <w:color w:val="000000"/>
                      <w:szCs w:val="18"/>
                      <w:highlight w:val="cyan"/>
                      <w:lang w:val="en-US" w:eastAsia="zh-CN"/>
                    </w:rPr>
                  </w:pPr>
                  <w:r>
                    <w:rPr>
                      <w:rFonts w:hint="eastAsia"/>
                      <w:color w:val="000000"/>
                      <w:szCs w:val="18"/>
                      <w:highlight w:val="cy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00"/>
                <w:szCs w:val="18"/>
                <w:lang w:val="en-US" w:eastAsia="zh-CN"/>
              </w:rPr>
              <w:t>1</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sym w:font="Wingdings 2" w:char="0052"/>
            </w:r>
            <w:r>
              <w:rPr>
                <w:color w:val="000000"/>
                <w:spacing w:val="-2"/>
                <w:szCs w:val="21"/>
              </w:rPr>
              <w:t xml:space="preserve">EMS </w:t>
            </w:r>
            <w:r>
              <w:rPr>
                <w:rFonts w:hint="eastAsia"/>
                <w:color w:val="000000"/>
                <w:szCs w:val="21"/>
              </w:rPr>
              <w:sym w:font="Wingdings 2" w:char="0052"/>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17</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lang w:val="en-US" w:eastAsia="zh-CN"/>
              </w:rPr>
              <w:t>8</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lang w:val="en-US" w:eastAsia="zh-CN"/>
              </w:rPr>
              <w:t>52</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12</w:t>
            </w:r>
            <w:r>
              <w:rPr>
                <w:rFonts w:hint="eastAsia"/>
                <w:color w:val="000000"/>
                <w:szCs w:val="18"/>
              </w:rPr>
              <w:t>月</w:t>
            </w:r>
            <w:r>
              <w:rPr>
                <w:rFonts w:hint="eastAsia"/>
                <w:color w:val="000000"/>
                <w:szCs w:val="18"/>
                <w:lang w:val="en-US" w:eastAsia="zh-CN"/>
              </w:rPr>
              <w:t>6-7</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不符合项报告份</w:t>
            </w:r>
            <w:r>
              <w:rPr>
                <w:rFonts w:hint="eastAsia"/>
                <w:color w:val="000000"/>
                <w:szCs w:val="18"/>
                <w:lang w:eastAsia="zh-CN"/>
              </w:rPr>
              <w:t>（</w:t>
            </w:r>
            <w:r>
              <w:rPr>
                <w:rFonts w:hint="eastAsia"/>
                <w:color w:val="000000"/>
                <w:szCs w:val="18"/>
                <w:lang w:val="en-US" w:eastAsia="zh-CN"/>
              </w:rPr>
              <w:t>2</w:t>
            </w:r>
            <w:r>
              <w:rPr>
                <w:rFonts w:hint="eastAsia"/>
                <w:color w:val="000000"/>
                <w:szCs w:val="18"/>
                <w:lang w:eastAsia="zh-CN"/>
              </w:rPr>
              <w:t>）</w:t>
            </w:r>
            <w:r>
              <w:rPr>
                <w:rFonts w:hint="eastAsia"/>
                <w:color w:val="000000"/>
                <w:szCs w:val="18"/>
              </w:rPr>
              <w:t>、</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lang w:val="en-US" w:eastAsia="zh-CN"/>
              </w:rPr>
              <w:t>2021</w:t>
            </w:r>
            <w:bookmarkStart w:id="6" w:name="_GoBack"/>
            <w:bookmarkEnd w:id="6"/>
            <w:r>
              <w:rPr>
                <w:rFonts w:hint="eastAsia"/>
                <w:color w:val="000000"/>
                <w:szCs w:val="18"/>
              </w:rPr>
              <w:t>年</w:t>
            </w:r>
            <w:r>
              <w:rPr>
                <w:rFonts w:hint="eastAsia"/>
                <w:color w:val="000000"/>
                <w:szCs w:val="18"/>
                <w:lang w:val="en-US" w:eastAsia="zh-CN"/>
              </w:rPr>
              <w:t>12</w:t>
            </w:r>
            <w:r>
              <w:rPr>
                <w:rFonts w:hint="eastAsia"/>
                <w:color w:val="000000"/>
                <w:szCs w:val="18"/>
              </w:rPr>
              <w:t>月</w:t>
            </w:r>
            <w:r>
              <w:rPr>
                <w:rFonts w:hint="eastAsia"/>
                <w:color w:val="000000"/>
                <w:szCs w:val="18"/>
                <w:lang w:val="en-US" w:eastAsia="zh-CN"/>
              </w:rPr>
              <w:t>27</w:t>
            </w:r>
            <w:r>
              <w:rPr>
                <w:rFonts w:hint="eastAsia"/>
                <w:color w:val="000000"/>
                <w:szCs w:val="18"/>
              </w:rPr>
              <w:t>日实施了管理评审；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sym w:font="Wingdings" w:char="00FE"/>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lang w:val="en-US" w:eastAsia="zh-CN"/>
              </w:rPr>
              <w:t>书刊200万册、宣传页300万张、零单100万张</w:t>
            </w:r>
            <w:r>
              <w:rPr>
                <w:rFonts w:hint="eastAsia"/>
                <w:color w:val="000000"/>
                <w:szCs w:val="18"/>
                <w:u w:val="single"/>
              </w:rPr>
              <w:t xml:space="preserve"> ；</w:t>
            </w:r>
            <w:r>
              <w:rPr>
                <w:rFonts w:hint="eastAsia"/>
                <w:color w:val="000000"/>
                <w:szCs w:val="18"/>
              </w:rPr>
              <w:t xml:space="preserve"> 环评的产能：</w:t>
            </w:r>
            <w:r>
              <w:rPr>
                <w:rFonts w:hint="eastAsia"/>
                <w:color w:val="000000"/>
                <w:szCs w:val="18"/>
                <w:u w:val="single"/>
                <w:lang w:val="en-US" w:eastAsia="zh-CN"/>
              </w:rPr>
              <w:t>书刊200万册、宣传页300万张、零单100万张</w:t>
            </w:r>
          </w:p>
          <w:p>
            <w:pPr>
              <w:rPr>
                <w:color w:val="000000"/>
              </w:rPr>
            </w:pPr>
            <w:r>
              <w:rPr>
                <w:rFonts w:ascii="Wingdings" w:hAnsi="Wingdings"/>
                <w:color w:val="000000"/>
              </w:rPr>
              <w:sym w:font="Wingdings" w:char="00FE"/>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pPr>
              <w:rPr>
                <w:color w:val="000000"/>
              </w:rPr>
            </w:pPr>
          </w:p>
          <w:p>
            <w:pPr>
              <w:rPr>
                <w:color w:val="000000"/>
                <w:szCs w:val="18"/>
                <w:u w:val="single"/>
              </w:rPr>
            </w:pPr>
            <w:r>
              <w:rPr>
                <w:color w:val="000000"/>
                <w:szCs w:val="18"/>
              </w:rPr>
              <w:t>查看《排污许可证》</w:t>
            </w:r>
            <w:r>
              <w:rPr>
                <w:rFonts w:hint="eastAsia"/>
                <w:color w:val="000000"/>
                <w:szCs w:val="18"/>
              </w:rPr>
              <w:t>编号：91620105665409687CO01Y</w:t>
            </w:r>
          </w:p>
          <w:p>
            <w:pPr>
              <w:rPr>
                <w:color w:val="000000"/>
                <w:szCs w:val="18"/>
              </w:rPr>
            </w:pPr>
            <w:r>
              <w:rPr>
                <w:rFonts w:hint="eastAsia"/>
                <w:color w:val="000000"/>
                <w:szCs w:val="18"/>
              </w:rPr>
              <w:t>有效期：</w:t>
            </w:r>
            <w:r>
              <w:rPr>
                <w:rFonts w:hint="eastAsia"/>
                <w:color w:val="000000"/>
                <w:szCs w:val="18"/>
                <w:u w:val="single"/>
              </w:rPr>
              <w:t>2020年02月17日至2023年02月16日</w:t>
            </w:r>
          </w:p>
          <w:p>
            <w:pPr>
              <w:rPr>
                <w:color w:val="000000"/>
                <w:szCs w:val="18"/>
                <w:highlight w:val="magenta"/>
              </w:rPr>
            </w:pPr>
            <w:r>
              <w:rPr>
                <w:rFonts w:hint="eastAsia"/>
                <w:color w:val="000000"/>
                <w:szCs w:val="18"/>
              </w:rPr>
              <w:t>污染物排放种类：</w:t>
            </w: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sym w:font="Wingdings" w:char="00FE"/>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r>
              <w:rPr>
                <w:rFonts w:hint="eastAsia"/>
                <w:color w:val="000000"/>
                <w:szCs w:val="18"/>
              </w:rPr>
              <w:t>污染物排放浓度：</w:t>
            </w:r>
            <w:r>
              <w:rPr>
                <w:rFonts w:ascii="Wingdings" w:hAnsi="Wingdings"/>
                <w:color w:val="000000"/>
              </w:rPr>
              <w:sym w:font="Wingdings" w:char="00FE"/>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p>
          <w:p>
            <w:pPr>
              <w:rPr>
                <w:color w:val="000000"/>
                <w:szCs w:val="18"/>
              </w:rPr>
            </w:pPr>
            <w:r>
              <w:rPr>
                <w:rFonts w:hint="eastAsia"/>
                <w:color w:val="000000"/>
                <w:szCs w:val="18"/>
              </w:rPr>
              <w:t>- 查看环境因素的识别的充分性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lang w:val="en-US" w:eastAsia="zh-CN"/>
              </w:rPr>
              <w:t>2020</w:t>
            </w:r>
            <w:r>
              <w:rPr>
                <w:rFonts w:hint="eastAsia"/>
                <w:color w:val="000000"/>
                <w:szCs w:val="18"/>
                <w:u w:val="single"/>
              </w:rPr>
              <w:t>年</w:t>
            </w:r>
            <w:r>
              <w:rPr>
                <w:rFonts w:hint="eastAsia"/>
                <w:color w:val="000000"/>
                <w:szCs w:val="18"/>
                <w:u w:val="single"/>
                <w:lang w:val="en-US" w:eastAsia="zh-CN"/>
              </w:rPr>
              <w:t>11</w:t>
            </w:r>
            <w:r>
              <w:rPr>
                <w:rFonts w:hint="eastAsia"/>
                <w:color w:val="000000"/>
                <w:szCs w:val="18"/>
                <w:u w:val="single"/>
              </w:rPr>
              <w:t xml:space="preserve">月 </w:t>
            </w:r>
            <w:r>
              <w:rPr>
                <w:rFonts w:hint="eastAsia"/>
                <w:color w:val="000000"/>
                <w:szCs w:val="18"/>
                <w:u w:val="single"/>
                <w:lang w:val="en-US" w:eastAsia="zh-CN"/>
              </w:rPr>
              <w:t>23</w:t>
            </w:r>
            <w:r>
              <w:rPr>
                <w:rFonts w:hint="eastAsia"/>
                <w:color w:val="000000"/>
                <w:szCs w:val="18"/>
                <w:u w:val="single"/>
              </w:rPr>
              <w:t>日</w:t>
            </w:r>
          </w:p>
          <w:p>
            <w:pPr>
              <w:ind w:firstLine="210" w:firstLineChars="100"/>
              <w:rPr>
                <w:rFonts w:hint="default" w:eastAsia="宋体"/>
                <w:color w:val="000000"/>
                <w:lang w:val="en-US" w:eastAsia="zh-CN"/>
              </w:rPr>
            </w:pPr>
            <w:r>
              <w:rPr>
                <w:rFonts w:hint="eastAsia"/>
                <w:color w:val="000000"/>
              </w:rPr>
              <w:t>包括：</w:t>
            </w: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r>
              <w:rPr>
                <w:rFonts w:hint="eastAsia"/>
                <w:color w:val="000000"/>
                <w:lang w:val="en-US" w:eastAsia="zh-CN"/>
              </w:rPr>
              <w:t>固体废弃物</w:t>
            </w:r>
          </w:p>
          <w:p>
            <w:pPr>
              <w:ind w:firstLine="210" w:firstLineChars="100"/>
              <w:rPr>
                <w:color w:val="000000"/>
                <w:szCs w:val="18"/>
              </w:rPr>
            </w:pPr>
          </w:p>
          <w:p>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lang w:val="en-US" w:eastAsia="zh-CN"/>
              </w:rPr>
              <w:t>2020</w:t>
            </w:r>
            <w:r>
              <w:rPr>
                <w:rFonts w:hint="eastAsia"/>
                <w:color w:val="000000"/>
                <w:szCs w:val="18"/>
                <w:u w:val="single"/>
              </w:rPr>
              <w:t xml:space="preserve"> 年</w:t>
            </w:r>
            <w:r>
              <w:rPr>
                <w:rFonts w:hint="eastAsia"/>
                <w:color w:val="000000"/>
                <w:szCs w:val="18"/>
                <w:u w:val="single"/>
                <w:lang w:val="en-US" w:eastAsia="zh-CN"/>
              </w:rPr>
              <w:t>11</w:t>
            </w:r>
            <w:r>
              <w:rPr>
                <w:rFonts w:hint="eastAsia"/>
                <w:color w:val="000000"/>
                <w:szCs w:val="18"/>
                <w:u w:val="single"/>
              </w:rPr>
              <w:t xml:space="preserve">月 </w:t>
            </w:r>
            <w:r>
              <w:rPr>
                <w:rFonts w:hint="eastAsia"/>
                <w:color w:val="000000"/>
                <w:szCs w:val="18"/>
                <w:u w:val="single"/>
                <w:lang w:val="en-US" w:eastAsia="zh-CN"/>
              </w:rPr>
              <w:t>10</w:t>
            </w:r>
            <w:r>
              <w:rPr>
                <w:rFonts w:hint="eastAsia"/>
                <w:color w:val="000000"/>
                <w:szCs w:val="18"/>
                <w:u w:val="single"/>
              </w:rPr>
              <w:t>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sym w:font="Wingdings" w:char="00A8"/>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rFonts w:hint="default" w:eastAsia="宋体"/>
                <w:color w:val="000000"/>
                <w:szCs w:val="18"/>
                <w:lang w:val="en-US" w:eastAsia="zh-CN"/>
              </w:rPr>
            </w:pPr>
            <w:r>
              <w:rPr>
                <w:rFonts w:hint="eastAsia"/>
                <w:color w:val="000000"/>
                <w:szCs w:val="18"/>
              </w:rPr>
              <w:t>-了解危险废弃物的种类——</w:t>
            </w:r>
            <w:r>
              <w:rPr>
                <w:rFonts w:hint="eastAsia"/>
                <w:color w:val="000000"/>
                <w:szCs w:val="18"/>
                <w:lang w:val="en-US" w:eastAsia="zh-CN"/>
              </w:rPr>
              <w:t>油墨桶、擦机布、硒鼓、废油墨</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sym w:font="Wingdings" w:char="00FE"/>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sym w:font="Wingdings" w:char="00FE"/>
            </w:r>
            <w:r>
              <w:rPr>
                <w:rFonts w:hint="eastAsia"/>
                <w:color w:val="000000"/>
              </w:rPr>
              <w:t xml:space="preserve">有毒   </w:t>
            </w:r>
            <w:r>
              <w:rPr>
                <w:rFonts w:ascii="Wingdings" w:hAnsi="Wingdings"/>
                <w:color w:val="000000"/>
              </w:rPr>
              <w:sym w:font="Wingdings" w:char="00FE"/>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color w:val="000000"/>
                <w:shd w:val="pct10" w:color="auto" w:fill="FFFFFF"/>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sym w:font="Wingdings" w:char="00FE"/>
            </w:r>
            <w:r>
              <w:rPr>
                <w:rFonts w:hint="eastAsia"/>
                <w:color w:val="000000"/>
                <w:szCs w:val="18"/>
              </w:rPr>
              <w:t>商业区</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sym w:font="Wingdings" w:char="00FE"/>
            </w:r>
            <w:r>
              <w:rPr>
                <w:rFonts w:hint="eastAsia"/>
                <w:color w:val="000000"/>
              </w:rPr>
              <w:t xml:space="preserve">水   </w:t>
            </w:r>
            <w:r>
              <w:rPr>
                <w:rFonts w:ascii="Wingdings" w:hAnsi="Wingdings"/>
                <w:color w:val="000000"/>
              </w:rPr>
              <w:sym w:font="Wingdings" w:char="00FE"/>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工业固体废弃物  </w:t>
            </w:r>
            <w:r>
              <w:rPr>
                <w:rFonts w:ascii="Wingdings" w:hAnsi="Wingdings"/>
                <w:color w:val="000000"/>
              </w:rPr>
              <w:sym w:font="Wingdings" w:char="00FE"/>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sym w:font="Wingdings" w:char="00FE"/>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sym w:font="Wingdings" w:char="00A8"/>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sym w:font="Wingdings" w:char="00FE"/>
            </w:r>
            <w:r>
              <w:rPr>
                <w:rFonts w:hint="eastAsia"/>
                <w:color w:val="000000"/>
              </w:rPr>
              <w:t xml:space="preserve">废气处理   </w:t>
            </w:r>
            <w:r>
              <w:rPr>
                <w:rFonts w:ascii="Wingdings" w:hAnsi="Wingdings"/>
                <w:color w:val="000000"/>
              </w:rPr>
              <w:sym w:font="Wingdings" w:char="00FE"/>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sym w:font="Wingdings" w:char="00FE"/>
            </w:r>
            <w:r>
              <w:rPr>
                <w:rFonts w:hint="eastAsia"/>
                <w:color w:val="000000"/>
                <w:szCs w:val="18"/>
              </w:rPr>
              <w:t>职业健康现状评估报告</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p>
          <w:p>
            <w:pPr>
              <w:rPr>
                <w:color w:val="000000"/>
              </w:rPr>
            </w:pPr>
          </w:p>
          <w:p>
            <w:pPr>
              <w:rPr>
                <w:color w:val="000000"/>
                <w:szCs w:val="18"/>
              </w:rPr>
            </w:pPr>
            <w:r>
              <w:rPr>
                <w:rFonts w:hint="eastAsia"/>
                <w:color w:val="000000"/>
                <w:szCs w:val="18"/>
              </w:rPr>
              <w:t>- 查看危险源的辨识的充分性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w:t>
            </w:r>
            <w:r>
              <w:rPr>
                <w:rFonts w:hint="eastAsia"/>
                <w:color w:val="000000"/>
                <w:szCs w:val="18"/>
                <w:lang w:val="en-US" w:eastAsia="zh-CN"/>
              </w:rPr>
              <w:t>ZW-20210003</w:t>
            </w:r>
            <w:r>
              <w:rPr>
                <w:rFonts w:hint="eastAsia"/>
                <w:color w:val="000000"/>
                <w:szCs w:val="18"/>
              </w:rPr>
              <w:t>：颁发日期：</w:t>
            </w:r>
            <w:r>
              <w:rPr>
                <w:rFonts w:hint="eastAsia"/>
                <w:color w:val="000000"/>
                <w:szCs w:val="18"/>
                <w:u w:val="single"/>
              </w:rPr>
              <w:t xml:space="preserve"> </w:t>
            </w:r>
            <w:r>
              <w:rPr>
                <w:rFonts w:hint="eastAsia"/>
                <w:color w:val="000000"/>
                <w:szCs w:val="18"/>
                <w:u w:val="single"/>
                <w:lang w:val="en-US" w:eastAsia="zh-CN"/>
              </w:rPr>
              <w:t>2021</w:t>
            </w:r>
            <w:r>
              <w:rPr>
                <w:rFonts w:hint="eastAsia"/>
                <w:color w:val="000000"/>
                <w:szCs w:val="18"/>
                <w:u w:val="single"/>
              </w:rPr>
              <w:t xml:space="preserve">年 </w:t>
            </w:r>
            <w:r>
              <w:rPr>
                <w:rFonts w:hint="eastAsia"/>
                <w:color w:val="000000"/>
                <w:szCs w:val="18"/>
                <w:u w:val="single"/>
                <w:lang w:val="en-US" w:eastAsia="zh-CN"/>
              </w:rPr>
              <w:t>8</w:t>
            </w:r>
            <w:r>
              <w:rPr>
                <w:rFonts w:hint="eastAsia"/>
                <w:color w:val="000000"/>
                <w:szCs w:val="18"/>
                <w:u w:val="single"/>
              </w:rPr>
              <w:t xml:space="preserve">月 </w:t>
            </w:r>
            <w:r>
              <w:rPr>
                <w:rFonts w:hint="eastAsia"/>
                <w:color w:val="000000"/>
                <w:szCs w:val="18"/>
                <w:u w:val="single"/>
                <w:lang w:val="en-US" w:eastAsia="zh-CN"/>
              </w:rPr>
              <w:t>10</w:t>
            </w:r>
            <w:r>
              <w:rPr>
                <w:rFonts w:hint="eastAsia"/>
                <w:color w:val="000000"/>
                <w:szCs w:val="18"/>
                <w:u w:val="single"/>
              </w:rPr>
              <w:t>日</w:t>
            </w:r>
          </w:p>
          <w:p>
            <w:pPr>
              <w:ind w:firstLine="210" w:firstLineChars="100"/>
              <w:rPr>
                <w:color w:val="000000"/>
              </w:rPr>
            </w:pPr>
            <w:r>
              <w:rPr>
                <w:rFonts w:hint="eastAsia"/>
                <w:color w:val="000000"/>
              </w:rPr>
              <w:t>包括：</w:t>
            </w:r>
            <w:r>
              <w:rPr>
                <w:rFonts w:ascii="Wingdings" w:hAnsi="Wingdings"/>
                <w:color w:val="000000"/>
              </w:rPr>
              <w:sym w:font="Wingdings" w:char="00FE"/>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《职业病体检报告》编号：职健字第WLYY20210036号</w:t>
            </w:r>
            <w:r>
              <w:rPr>
                <w:rFonts w:hint="eastAsia"/>
                <w:color w:val="000000"/>
                <w:szCs w:val="18"/>
                <w:lang w:eastAsia="zh-CN"/>
              </w:rPr>
              <w:t>，</w:t>
            </w:r>
            <w:r>
              <w:rPr>
                <w:rFonts w:hint="eastAsia"/>
                <w:color w:val="000000"/>
                <w:szCs w:val="18"/>
              </w:rPr>
              <w:t>颁发日期：</w:t>
            </w:r>
            <w:r>
              <w:rPr>
                <w:rFonts w:hint="eastAsia"/>
                <w:color w:val="000000"/>
                <w:szCs w:val="18"/>
                <w:u w:val="single"/>
              </w:rPr>
              <w:t xml:space="preserve"> </w:t>
            </w:r>
            <w:r>
              <w:rPr>
                <w:rFonts w:hint="eastAsia"/>
                <w:color w:val="000000"/>
                <w:szCs w:val="18"/>
                <w:u w:val="single"/>
                <w:lang w:val="en-US" w:eastAsia="zh-CN"/>
              </w:rPr>
              <w:t>2021</w:t>
            </w:r>
            <w:r>
              <w:rPr>
                <w:rFonts w:hint="eastAsia"/>
                <w:color w:val="000000"/>
                <w:szCs w:val="18"/>
                <w:u w:val="single"/>
              </w:rPr>
              <w:t xml:space="preserve"> 年 </w:t>
            </w:r>
            <w:r>
              <w:rPr>
                <w:rFonts w:hint="eastAsia"/>
                <w:color w:val="000000"/>
                <w:szCs w:val="18"/>
                <w:u w:val="single"/>
                <w:lang w:val="en-US" w:eastAsia="zh-CN"/>
              </w:rPr>
              <w:t>9</w:t>
            </w:r>
            <w:r>
              <w:rPr>
                <w:rFonts w:hint="eastAsia"/>
                <w:color w:val="000000"/>
                <w:szCs w:val="18"/>
                <w:u w:val="single"/>
              </w:rPr>
              <w:t xml:space="preserve"> 月 </w:t>
            </w:r>
            <w:r>
              <w:rPr>
                <w:rFonts w:hint="eastAsia"/>
                <w:color w:val="000000"/>
                <w:szCs w:val="18"/>
                <w:u w:val="single"/>
                <w:lang w:val="en-US" w:eastAsia="zh-CN"/>
              </w:rPr>
              <w:t>29</w:t>
            </w:r>
            <w:r>
              <w:rPr>
                <w:rFonts w:hint="eastAsia"/>
                <w:color w:val="000000"/>
                <w:szCs w:val="18"/>
                <w:u w:val="single"/>
              </w:rPr>
              <w:t xml:space="preserve">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sym w:font="Wingdings" w:char="00FE"/>
            </w:r>
            <w:r>
              <w:rPr>
                <w:rFonts w:hint="eastAsia"/>
                <w:color w:val="000000"/>
              </w:rPr>
              <w:t xml:space="preserve">腐蚀性   </w:t>
            </w:r>
            <w:r>
              <w:rPr>
                <w:rFonts w:ascii="Wingdings" w:hAnsi="Wingdings"/>
                <w:color w:val="000000"/>
              </w:rPr>
              <w:sym w:font="Wingdings" w:char="00A8"/>
            </w:r>
            <w:r>
              <w:rPr>
                <w:rFonts w:hint="eastAsia"/>
                <w:color w:val="000000"/>
              </w:rPr>
              <w:t xml:space="preserve">剧毒  </w:t>
            </w:r>
            <w:r>
              <w:rPr>
                <w:rFonts w:ascii="Wingdings" w:hAnsi="Wingdings"/>
                <w:color w:val="000000"/>
              </w:rPr>
              <w:sym w:font="Wingdings" w:char="00FE"/>
            </w:r>
            <w:r>
              <w:rPr>
                <w:rFonts w:hint="eastAsia"/>
                <w:color w:val="000000"/>
              </w:rPr>
              <w:t xml:space="preserve">有毒   </w:t>
            </w:r>
            <w:r>
              <w:rPr>
                <w:rFonts w:ascii="Wingdings" w:hAnsi="Wingdings"/>
                <w:color w:val="000000"/>
              </w:rPr>
              <w:sym w:font="Wingdings" w:char="00FE"/>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sym w:font="Wingdings" w:char="00A8"/>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sym w:font="Wingdings" w:char="00A8"/>
            </w:r>
            <w:r>
              <w:rPr>
                <w:rFonts w:hint="eastAsia"/>
                <w:color w:val="000000"/>
              </w:rPr>
              <w:t>发生过紧急事件，说明：</w:t>
            </w:r>
          </w:p>
          <w:p>
            <w:pPr>
              <w:ind w:firstLine="210" w:firstLineChars="100"/>
              <w:rPr>
                <w:color w:val="000000"/>
                <w:u w:val="single"/>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p>
          <w:p>
            <w:pPr>
              <w:ind w:firstLine="210" w:firstLineChars="100"/>
              <w:rPr>
                <w:color w:val="000000"/>
                <w:u w:val="single"/>
              </w:rPr>
            </w:pPr>
          </w:p>
          <w:p>
            <w:pPr>
              <w:rPr>
                <w:color w:val="000000"/>
                <w:szCs w:val="18"/>
              </w:rPr>
            </w:pP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t>¨</w:t>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pPr>
              <w:widowControl/>
              <w:spacing w:before="40"/>
              <w:ind w:firstLine="210" w:firstLineChars="100"/>
              <w:jc w:val="left"/>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ascii="Wingdings" w:hAnsi="Wingdings"/>
                <w:color w:val="000000"/>
              </w:rPr>
              <w:t>¨</w:t>
            </w:r>
            <w:r>
              <w:rPr>
                <w:rFonts w:hint="eastAsia" w:ascii="PMingLiU" w:hAnsi="PMingLiU" w:eastAsia="PMingLiU" w:cs="PMingLiU"/>
                <w:color w:val="000000"/>
                <w:kern w:val="0"/>
                <w:sz w:val="24"/>
              </w:rPr>
              <w:t>大型游乐设施</w:t>
            </w:r>
          </w:p>
          <w:p>
            <w:pPr>
              <w:ind w:firstLine="210" w:firstLineChars="100"/>
              <w:rPr>
                <w:color w:val="000000"/>
                <w:u w:val="single"/>
              </w:rPr>
            </w:pPr>
          </w:p>
          <w:p>
            <w:pPr>
              <w:rPr>
                <w:color w:val="000000"/>
                <w:szCs w:val="18"/>
              </w:rPr>
            </w:pPr>
            <w:r>
              <w:rPr>
                <w:rFonts w:hint="eastAsia"/>
                <w:color w:val="000000"/>
                <w:szCs w:val="18"/>
              </w:rPr>
              <w:t>-了解三级安全教育的实施</w:t>
            </w:r>
          </w:p>
          <w:p>
            <w:pPr>
              <w:ind w:firstLine="210" w:firstLineChars="100"/>
              <w:rPr>
                <w:color w:val="000000"/>
                <w:u w:val="single"/>
              </w:rPr>
            </w:pPr>
            <w:r>
              <w:rPr>
                <w:rFonts w:ascii="Wingdings" w:hAnsi="Wingdings"/>
                <w:color w:val="000000"/>
              </w:rPr>
              <w:sym w:font="Wingdings" w:char="00A8"/>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ind w:firstLine="210" w:firstLineChars="100"/>
              <w:rPr>
                <w:color w:val="000000"/>
                <w:u w:val="single"/>
              </w:rPr>
            </w:pPr>
          </w:p>
          <w:p>
            <w:pPr>
              <w:rPr>
                <w:color w:val="000000"/>
                <w:szCs w:val="18"/>
              </w:rPr>
            </w:pP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sym w:font="Wingdings" w:char="00FE"/>
            </w:r>
            <w:r>
              <w:rPr>
                <w:rFonts w:hint="eastAsia"/>
                <w:color w:val="000000"/>
                <w:szCs w:val="18"/>
              </w:rPr>
              <w:t>商业区</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w:t>
            </w:r>
            <w:r>
              <w:rPr>
                <w:rFonts w:hint="eastAsia"/>
              </w:rPr>
              <w:sym w:font="Wingdings 2" w:char="00A3"/>
            </w:r>
            <w:r>
              <w:rPr>
                <w:rFonts w:hint="eastAsia"/>
              </w:rPr>
              <w:t xml:space="preserve">化学伤害  </w:t>
            </w:r>
            <w:r>
              <w:rPr>
                <w:rFonts w:hint="eastAsia"/>
              </w:rPr>
              <w:sym w:font="Wingdings 2" w:char="0052"/>
            </w:r>
            <w:r>
              <w:rPr>
                <w:rFonts w:hint="eastAsia"/>
              </w:rPr>
              <w:t xml:space="preserve">噪声 □粉尘  □危险作业 □高低温  □危化品泄露 </w:t>
            </w:r>
          </w:p>
          <w:p>
            <w:pPr>
              <w:widowControl/>
              <w:spacing w:before="40"/>
              <w:ind w:firstLine="210" w:firstLineChars="100"/>
              <w:jc w:val="left"/>
            </w:pPr>
            <w:r>
              <w:rPr>
                <w:rFonts w:hint="eastAsia"/>
              </w:rPr>
              <w:t xml:space="preserve">□压力容器爆炸  </w:t>
            </w:r>
            <w:r>
              <w:rPr>
                <w:rFonts w:hint="eastAsia"/>
              </w:rPr>
              <w:sym w:font="Wingdings 2" w:char="0052"/>
            </w:r>
            <w:r>
              <w:rPr>
                <w:rFonts w:hint="eastAsia"/>
              </w:rPr>
              <w:t>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sym w:font="Wingdings" w:char="00FE"/>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sym w:font="Wingdings" w:char="00FE"/>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sym w:font="Wingdings" w:char="00FE"/>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sym w:font="Wingdings" w:char="00FE"/>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sym w:font="Wingdings" w:char="00FE"/>
            </w:r>
            <w:r>
              <w:rPr>
                <w:rFonts w:hint="eastAsia"/>
                <w:color w:val="000000"/>
              </w:rPr>
              <w:t>防毒</w:t>
            </w:r>
            <w:r>
              <w:rPr>
                <w:rFonts w:hint="eastAsia"/>
                <w:color w:val="000000"/>
                <w:szCs w:val="21"/>
              </w:rPr>
              <w:t xml:space="preserve">面罩 </w:t>
            </w:r>
            <w:r>
              <w:rPr>
                <w:rFonts w:ascii="Wingdings" w:hAnsi="Wingdings"/>
                <w:color w:val="000000"/>
              </w:rPr>
              <w:sym w:font="Wingdings" w:char="00FE"/>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 xml:space="preserve">绝缘手套 </w:t>
            </w:r>
            <w:r>
              <w:rPr>
                <w:rFonts w:ascii="Wingdings" w:hAnsi="Wingdings"/>
                <w:color w:val="000000"/>
              </w:rPr>
              <w:t>¨</w:t>
            </w:r>
            <w:r>
              <w:rPr>
                <w:rFonts w:hint="eastAsia"/>
                <w:color w:val="000000"/>
                <w:szCs w:val="21"/>
              </w:rPr>
              <w:t xml:space="preserve">防砸鞋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sym w:font="Wingdings" w:char="00FE"/>
            </w:r>
            <w:r>
              <w:rPr>
                <w:rFonts w:hint="eastAsia"/>
                <w:color w:val="000000"/>
              </w:rPr>
              <w:t xml:space="preserve">很少   </w:t>
            </w:r>
            <w:r>
              <w:rPr>
                <w:rFonts w:ascii="Wingdings" w:hAnsi="Wingdings"/>
                <w:color w:val="000000"/>
              </w:rPr>
              <w:t>¨</w:t>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sym w:font="Wingdings" w:char="00FE"/>
            </w:r>
            <w:r>
              <w:rPr>
                <w:rFonts w:hint="eastAsia"/>
                <w:color w:val="000000"/>
              </w:rPr>
              <w:t xml:space="preserve">很少   </w:t>
            </w:r>
            <w:r>
              <w:rPr>
                <w:rFonts w:ascii="Wingdings" w:hAnsi="Wingdings"/>
                <w:color w:val="000000"/>
              </w:rPr>
              <w:t>¨</w:t>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□劳保用品  </w:t>
            </w:r>
          </w:p>
          <w:p>
            <w:pPr>
              <w:pStyle w:val="15"/>
              <w:ind w:firstLine="0" w:firstLineChars="0"/>
              <w:jc w:val="left"/>
              <w:rPr>
                <w:color w:val="000000"/>
                <w:sz w:val="21"/>
                <w:szCs w:val="21"/>
              </w:rPr>
            </w:pPr>
            <w:r>
              <w:rPr>
                <w:rFonts w:hint="eastAsia"/>
                <w:color w:val="000000"/>
                <w:sz w:val="21"/>
                <w:szCs w:val="21"/>
              </w:rPr>
              <w:t>□ 其他：</w:t>
            </w:r>
          </w:p>
          <w:p>
            <w:pPr>
              <w:pStyle w:val="15"/>
              <w:ind w:firstLine="0" w:firstLineChars="0"/>
              <w:jc w:val="left"/>
              <w:rPr>
                <w:color w:val="000000"/>
                <w:sz w:val="21"/>
                <w:szCs w:val="21"/>
              </w:rPr>
            </w:pPr>
          </w:p>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审核组成员的可接受性  □一阶段的问题已整改</w:t>
            </w:r>
          </w:p>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single" w:color="auto" w:sz="4" w:space="1"/>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4783A30"/>
    <w:rsid w:val="0DFC437C"/>
    <w:rsid w:val="15AB7593"/>
    <w:rsid w:val="1A8554D4"/>
    <w:rsid w:val="1B0F4C9C"/>
    <w:rsid w:val="31B73A0C"/>
    <w:rsid w:val="342A3836"/>
    <w:rsid w:val="36E357EC"/>
    <w:rsid w:val="3ED00E00"/>
    <w:rsid w:val="527171A4"/>
    <w:rsid w:val="528449BE"/>
    <w:rsid w:val="659E1A4A"/>
    <w:rsid w:val="675A500F"/>
    <w:rsid w:val="6ACA3F9B"/>
    <w:rsid w:val="72AE664B"/>
    <w:rsid w:val="782F76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after="12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11</TotalTime>
  <ScaleCrop>false</ScaleCrop>
  <LinksUpToDate>false</LinksUpToDate>
  <CharactersWithSpaces>13072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强子</cp:lastModifiedBy>
  <dcterms:modified xsi:type="dcterms:W3CDTF">2022-03-02T14:25:48Z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2052-11.1.0.11365</vt:lpwstr>
  </property>
</Properties>
</file>