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甘肃春宇印务有限公司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甘肃省兰州市安宁区安宁西路520号（兰州四十四中学巷口）</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甘肃省兰州市安宁区安宁西路520号（兰州四十四中学巷口）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0078-2022-EO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李明芳</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17726942601</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359447328@qq.com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魏苹</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E:一阶段现场,O:一阶段现场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8" w:name="审核范围"/>
            <w:r>
              <w:t>E：</w:t>
            </w:r>
            <w:r>
              <w:rPr>
                <w:rFonts w:hint="eastAsia" w:ascii="宋体" w:hAnsi="宋体" w:cs="宋体"/>
                <w:color w:val="000000"/>
                <w:kern w:val="0"/>
                <w:szCs w:val="21"/>
              </w:rPr>
              <w:t>出版物、包装装潢印刷品及其他印刷品印刷所涉及场所的相关环境管理活动</w:t>
            </w:r>
            <w:bookmarkStart w:id="30" w:name="_GoBack"/>
            <w:bookmarkEnd w:id="30"/>
          </w:p>
          <w:p>
            <w:r>
              <w:t>O：出版物、包装装潢印刷品及其他印刷品印刷所涉及场所的相关职业健康安全管理活动</w:t>
            </w:r>
            <w:bookmarkEnd w:id="18"/>
          </w:p>
        </w:tc>
        <w:tc>
          <w:tcPr>
            <w:tcW w:w="1201" w:type="dxa"/>
            <w:gridSpan w:val="2"/>
            <w:vAlign w:val="center"/>
          </w:tcPr>
          <w:p>
            <w:r>
              <w:rPr>
                <w:rFonts w:hint="eastAsia"/>
              </w:rPr>
              <w:t>项目专业代码</w:t>
            </w:r>
          </w:p>
        </w:tc>
        <w:tc>
          <w:tcPr>
            <w:tcW w:w="1831" w:type="dxa"/>
            <w:gridSpan w:val="3"/>
            <w:vAlign w:val="center"/>
          </w:tcPr>
          <w:p>
            <w:bookmarkStart w:id="19" w:name="专业代码"/>
            <w:r>
              <w:t>E：09.01.02</w:t>
            </w:r>
          </w:p>
          <w:p>
            <w:r>
              <w:t>O：09.01.02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ascii="宋体" w:hAnsi="宋体"/>
                <w:b/>
                <w:sz w:val="21"/>
                <w:szCs w:val="21"/>
              </w:rPr>
            </w:pPr>
            <w:bookmarkStart w:id="24" w:name="EnMS勾选Add1"/>
            <w:r>
              <w:rPr>
                <w:rFonts w:hint="eastAsia" w:ascii="宋体" w:hAnsi="宋体"/>
                <w:b/>
                <w:sz w:val="21"/>
                <w:szCs w:val="21"/>
              </w:rPr>
              <w:t>□</w:t>
            </w:r>
            <w:bookmarkEnd w:id="24"/>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27" w:name="审核日期"/>
            <w:r>
              <w:rPr>
                <w:rFonts w:hint="eastAsia"/>
                <w:b/>
                <w:sz w:val="21"/>
                <w:szCs w:val="21"/>
              </w:rPr>
              <w:t>2022年02月18日 上午至2022年02月18日 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rFonts w:hint="eastAsia" w:eastAsia="宋体"/>
                <w:sz w:val="21"/>
                <w:szCs w:val="21"/>
                <w:lang w:val="en-US" w:eastAsia="zh-CN"/>
              </w:rPr>
            </w:pPr>
            <w:r>
              <w:rPr>
                <w:sz w:val="21"/>
                <w:szCs w:val="21"/>
              </w:rPr>
              <w:t>强兴</w:t>
            </w:r>
            <w:r>
              <w:rPr>
                <w:rFonts w:hint="eastAsia"/>
                <w:sz w:val="21"/>
                <w:szCs w:val="21"/>
                <w:lang w:val="en-US" w:eastAsia="zh-CN"/>
              </w:rPr>
              <w:t>A</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2020-N1EMS-1263375</w:t>
            </w:r>
          </w:p>
          <w:p>
            <w:pPr>
              <w:jc w:val="center"/>
              <w:rPr>
                <w:sz w:val="21"/>
                <w:szCs w:val="21"/>
              </w:rPr>
            </w:pPr>
            <w:r>
              <w:rPr>
                <w:sz w:val="21"/>
                <w:szCs w:val="21"/>
              </w:rPr>
              <w:t>2021-N1OHSMS-1263375</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15353547891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eastAsia" w:eastAsia="宋体"/>
                <w:sz w:val="21"/>
                <w:szCs w:val="21"/>
                <w:lang w:val="en-US" w:eastAsia="zh-CN"/>
              </w:rPr>
            </w:pPr>
            <w:r>
              <w:rPr>
                <w:sz w:val="21"/>
                <w:szCs w:val="21"/>
              </w:rPr>
              <w:t>陈琦</w:t>
            </w:r>
            <w:r>
              <w:rPr>
                <w:rFonts w:hint="eastAsia"/>
                <w:sz w:val="21"/>
                <w:szCs w:val="21"/>
                <w:lang w:val="en-US" w:eastAsia="zh-CN"/>
              </w:rPr>
              <w:t>B</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2021-N0EMS-1212288</w:t>
            </w:r>
          </w:p>
          <w:p>
            <w:pPr>
              <w:jc w:val="center"/>
              <w:rPr>
                <w:sz w:val="21"/>
                <w:szCs w:val="21"/>
              </w:rPr>
            </w:pPr>
            <w:r>
              <w:rPr>
                <w:sz w:val="21"/>
                <w:szCs w:val="21"/>
              </w:rPr>
              <w:t>2021-N0OHSMS-1212288</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13811922580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eastAsia" w:eastAsia="宋体"/>
                <w:sz w:val="21"/>
                <w:szCs w:val="21"/>
                <w:lang w:val="en-US" w:eastAsia="zh-CN"/>
              </w:rPr>
            </w:pPr>
            <w:r>
              <w:rPr>
                <w:sz w:val="21"/>
                <w:szCs w:val="21"/>
              </w:rPr>
              <w:t>郭力</w:t>
            </w:r>
            <w:r>
              <w:rPr>
                <w:rFonts w:hint="eastAsia"/>
                <w:sz w:val="21"/>
                <w:szCs w:val="21"/>
                <w:lang w:val="en-US" w:eastAsia="zh-CN"/>
              </w:rPr>
              <w:t>C</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2020-N1EMS-1263290</w:t>
            </w:r>
          </w:p>
          <w:p>
            <w:pPr>
              <w:jc w:val="center"/>
              <w:rPr>
                <w:sz w:val="21"/>
                <w:szCs w:val="21"/>
              </w:rPr>
            </w:pPr>
            <w:r>
              <w:rPr>
                <w:sz w:val="21"/>
                <w:szCs w:val="21"/>
              </w:rPr>
              <w:t>ISC[S]0372</w:t>
            </w:r>
          </w:p>
          <w:p>
            <w:pPr>
              <w:jc w:val="center"/>
              <w:rPr>
                <w:sz w:val="21"/>
                <w:szCs w:val="21"/>
              </w:rPr>
            </w:pPr>
            <w:r>
              <w:rPr>
                <w:sz w:val="21"/>
                <w:szCs w:val="21"/>
              </w:rPr>
              <w:t>北京国标联合认证有限公司</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E:09.01.02</w:t>
            </w:r>
          </w:p>
          <w:p>
            <w:pPr>
              <w:jc w:val="center"/>
              <w:rPr>
                <w:sz w:val="21"/>
                <w:szCs w:val="21"/>
              </w:rPr>
            </w:pPr>
            <w:r>
              <w:rPr>
                <w:sz w:val="21"/>
                <w:szCs w:val="21"/>
              </w:rPr>
              <w:t>O:09.01.02</w:t>
            </w:r>
          </w:p>
        </w:tc>
        <w:tc>
          <w:tcPr>
            <w:tcW w:w="1393" w:type="dxa"/>
            <w:gridSpan w:val="3"/>
            <w:vAlign w:val="center"/>
          </w:tcPr>
          <w:p>
            <w:pPr>
              <w:jc w:val="center"/>
              <w:rPr>
                <w:sz w:val="21"/>
                <w:szCs w:val="21"/>
              </w:rPr>
            </w:pPr>
            <w:r>
              <w:rPr>
                <w:sz w:val="21"/>
                <w:szCs w:val="21"/>
              </w:rPr>
              <w:t>18429080135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default" w:ascii="Times New Roman" w:hAnsi="Times New Roman" w:eastAsia="宋体" w:cs="Times New Roman"/>
                <w:kern w:val="2"/>
                <w:sz w:val="24"/>
                <w:lang w:val="en-US" w:eastAsia="zh-CN" w:bidi="ar-SA"/>
              </w:rPr>
            </w:pPr>
            <w:r>
              <w:rPr>
                <w:rFonts w:hint="eastAsia"/>
                <w:lang w:val="en-US" w:eastAsia="zh-CN"/>
              </w:rPr>
              <w:t>技术专家</w:t>
            </w:r>
          </w:p>
        </w:tc>
        <w:tc>
          <w:tcPr>
            <w:tcW w:w="1152" w:type="dxa"/>
            <w:gridSpan w:val="2"/>
            <w:vAlign w:val="center"/>
          </w:tcPr>
          <w:p>
            <w:pPr>
              <w:rPr>
                <w:rFonts w:ascii="Times New Roman" w:hAnsi="Times New Roman" w:eastAsia="宋体" w:cs="Times New Roman"/>
                <w:kern w:val="2"/>
                <w:sz w:val="24"/>
                <w:lang w:val="en-US" w:eastAsia="zh-CN" w:bidi="ar-SA"/>
              </w:rPr>
            </w:pPr>
            <w:r>
              <w:rPr>
                <w:sz w:val="21"/>
                <w:szCs w:val="21"/>
              </w:rPr>
              <w:t>郭力</w:t>
            </w:r>
          </w:p>
        </w:tc>
        <w:tc>
          <w:tcPr>
            <w:tcW w:w="567" w:type="dxa"/>
            <w:vAlign w:val="center"/>
          </w:tcPr>
          <w:p>
            <w:pPr>
              <w:rPr>
                <w:rFonts w:hint="eastAsia" w:ascii="Times New Roman" w:hAnsi="Times New Roman" w:eastAsia="宋体" w:cs="Times New Roman"/>
                <w:kern w:val="2"/>
                <w:sz w:val="24"/>
                <w:lang w:val="en-US" w:eastAsia="zh-CN" w:bidi="ar-SA"/>
              </w:rPr>
            </w:pPr>
            <w:r>
              <w:rPr>
                <w:rFonts w:hint="eastAsia"/>
                <w:lang w:val="en-US" w:eastAsia="zh-CN"/>
              </w:rPr>
              <w:t>男</w:t>
            </w:r>
          </w:p>
        </w:tc>
        <w:tc>
          <w:tcPr>
            <w:tcW w:w="2835" w:type="dxa"/>
            <w:gridSpan w:val="4"/>
            <w:vAlign w:val="center"/>
          </w:tcPr>
          <w:p>
            <w:pPr>
              <w:rPr>
                <w:rFonts w:ascii="Times New Roman" w:hAnsi="Times New Roman" w:eastAsia="宋体" w:cs="Times New Roman"/>
                <w:kern w:val="2"/>
                <w:sz w:val="24"/>
                <w:lang w:val="en-US" w:eastAsia="zh-CN" w:bidi="ar-SA"/>
              </w:rPr>
            </w:pPr>
            <w:r>
              <w:rPr>
                <w:sz w:val="21"/>
                <w:szCs w:val="21"/>
              </w:rPr>
              <w:t>北京国标联合认证有限公司</w:t>
            </w:r>
          </w:p>
        </w:tc>
        <w:tc>
          <w:tcPr>
            <w:tcW w:w="932" w:type="dxa"/>
            <w:gridSpan w:val="3"/>
            <w:vAlign w:val="center"/>
          </w:tcPr>
          <w:p>
            <w:pPr>
              <w:rPr>
                <w:rFonts w:hint="default" w:ascii="Times New Roman" w:hAnsi="Times New Roman" w:eastAsia="宋体" w:cs="Times New Roman"/>
                <w:kern w:val="2"/>
                <w:sz w:val="24"/>
                <w:lang w:val="en-US" w:eastAsia="zh-CN" w:bidi="ar-SA"/>
              </w:rPr>
            </w:pPr>
          </w:p>
        </w:tc>
        <w:tc>
          <w:tcPr>
            <w:tcW w:w="868" w:type="dxa"/>
            <w:gridSpan w:val="2"/>
            <w:vAlign w:val="center"/>
          </w:tcPr>
          <w:p>
            <w:pPr>
              <w:jc w:val="center"/>
              <w:rPr>
                <w:rFonts w:ascii="Times New Roman" w:hAnsi="Times New Roman" w:eastAsia="宋体" w:cs="Times New Roman"/>
                <w:kern w:val="2"/>
                <w:sz w:val="24"/>
                <w:lang w:val="en-US" w:eastAsia="zh-CN" w:bidi="ar-SA"/>
              </w:rPr>
            </w:pPr>
            <w:r>
              <w:rPr>
                <w:sz w:val="21"/>
                <w:szCs w:val="21"/>
              </w:rPr>
              <w:t>ISC[S]0372</w:t>
            </w:r>
          </w:p>
        </w:tc>
        <w:tc>
          <w:tcPr>
            <w:tcW w:w="1393" w:type="dxa"/>
            <w:gridSpan w:val="3"/>
            <w:vAlign w:val="center"/>
          </w:tcPr>
          <w:p>
            <w:pPr>
              <w:rPr>
                <w:rFonts w:ascii="Times New Roman" w:hAnsi="Times New Roman" w:eastAsia="宋体" w:cs="Times New Roman"/>
                <w:kern w:val="2"/>
                <w:sz w:val="24"/>
                <w:lang w:val="en-US" w:eastAsia="zh-CN" w:bidi="ar-SA"/>
              </w:rPr>
            </w:pPr>
          </w:p>
        </w:tc>
        <w:tc>
          <w:tcPr>
            <w:tcW w:w="1084" w:type="dxa"/>
            <w:vAlign w:val="center"/>
          </w:tcPr>
          <w:p>
            <w:pPr>
              <w:rPr>
                <w:rFonts w:ascii="Times New Roman" w:hAnsi="Times New Roman" w:eastAsia="宋体" w:cs="Times New Roman"/>
                <w:kern w:val="2"/>
                <w:sz w:val="24"/>
                <w:lang w:val="en-US" w:eastAsia="zh-CN" w:bidi="ar-SA"/>
              </w:rPr>
            </w:pPr>
            <w:r>
              <w:rPr>
                <w:sz w:val="21"/>
                <w:szCs w:val="21"/>
              </w:rPr>
              <w:t>18429080135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9" w:name="总组长Add1"/>
            <w:r>
              <w:rPr>
                <w:sz w:val="21"/>
                <w:szCs w:val="21"/>
              </w:rPr>
              <w:t>强兴</w:t>
            </w:r>
            <w:bookmarkEnd w:id="29"/>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15353547891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2022.2.17</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r>
              <w:rPr>
                <w:rFonts w:hint="eastAsia"/>
                <w:sz w:val="21"/>
                <w:szCs w:val="21"/>
                <w:lang w:val="en-US" w:eastAsia="zh-CN"/>
              </w:rPr>
              <w:t>2022.2.17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p>
          <w:p>
            <w:pPr>
              <w:snapToGrid w:val="0"/>
              <w:spacing w:line="280" w:lineRule="exact"/>
              <w:jc w:val="center"/>
              <w:rPr>
                <w:rFonts w:hint="default" w:eastAsia="宋体"/>
                <w:b/>
                <w:sz w:val="20"/>
                <w:lang w:val="en-US" w:eastAsia="zh-CN"/>
              </w:rPr>
            </w:pPr>
            <w:r>
              <w:rPr>
                <w:rFonts w:hint="eastAsia"/>
                <w:b/>
                <w:sz w:val="20"/>
                <w:lang w:val="en-US" w:eastAsia="zh-CN"/>
              </w:rPr>
              <w:t>2022.2.18</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b/>
                <w:sz w:val="20"/>
                <w:lang w:val="en-US"/>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9"/>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9"/>
              <w:numPr>
                <w:ilvl w:val="0"/>
                <w:numId w:val="1"/>
              </w:numPr>
              <w:ind w:firstLineChars="0"/>
              <w:rPr>
                <w:szCs w:val="18"/>
              </w:rPr>
            </w:pPr>
            <w:r>
              <w:rPr>
                <w:rFonts w:hint="eastAsia"/>
                <w:szCs w:val="18"/>
              </w:rPr>
              <w:t>确定审核范围的合理性（地址、产品/服务）</w:t>
            </w:r>
          </w:p>
          <w:p>
            <w:pPr>
              <w:pStyle w:val="9"/>
              <w:numPr>
                <w:ilvl w:val="0"/>
                <w:numId w:val="1"/>
              </w:numPr>
              <w:ind w:firstLineChars="0"/>
              <w:rPr>
                <w:szCs w:val="18"/>
              </w:rPr>
            </w:pPr>
            <w:r>
              <w:rPr>
                <w:rFonts w:hint="eastAsia"/>
                <w:szCs w:val="18"/>
              </w:rPr>
              <w:t>确定多现场和临时现场的地址</w:t>
            </w:r>
          </w:p>
          <w:p>
            <w:pPr>
              <w:pStyle w:val="9"/>
              <w:numPr>
                <w:ilvl w:val="0"/>
                <w:numId w:val="1"/>
              </w:numPr>
              <w:ind w:firstLineChars="0"/>
              <w:rPr>
                <w:szCs w:val="18"/>
              </w:rPr>
            </w:pPr>
            <w:r>
              <w:rPr>
                <w:rFonts w:hint="eastAsia"/>
                <w:szCs w:val="18"/>
              </w:rPr>
              <w:t>确定有效的员工人数</w:t>
            </w:r>
          </w:p>
          <w:p>
            <w:pPr>
              <w:pStyle w:val="9"/>
              <w:numPr>
                <w:ilvl w:val="0"/>
                <w:numId w:val="1"/>
              </w:numPr>
              <w:ind w:firstLineChars="0"/>
              <w:rPr>
                <w:szCs w:val="18"/>
              </w:rPr>
            </w:pPr>
            <w:r>
              <w:rPr>
                <w:rFonts w:hint="eastAsia"/>
                <w:szCs w:val="18"/>
              </w:rPr>
              <w:t>生产、服务的班次</w:t>
            </w:r>
          </w:p>
          <w:p>
            <w:pPr>
              <w:pStyle w:val="9"/>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b/>
                <w:sz w:val="20"/>
                <w:lang w:val="en-US"/>
              </w:rPr>
            </w:pPr>
            <w:r>
              <w:rPr>
                <w:rFonts w:hint="eastAsia"/>
                <w:b/>
                <w:sz w:val="20"/>
                <w:lang w:val="en-US" w:eastAsia="zh-CN"/>
              </w:rPr>
              <w:t>13:00-14:00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b/>
                <w:sz w:val="20"/>
                <w:lang w:val="en-US"/>
              </w:rPr>
            </w:pPr>
            <w:r>
              <w:rPr>
                <w:rFonts w:hint="eastAsia"/>
                <w:b/>
                <w:sz w:val="20"/>
                <w:lang w:val="en-US" w:eastAsia="zh-CN"/>
              </w:rPr>
              <w:t>14:00-15:00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13:00-15:00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审核员</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16:00-17:00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rFonts w:hint="default"/>
                <w:b/>
                <w:sz w:val="20"/>
                <w:lang w:val="en-US"/>
              </w:rPr>
            </w:pPr>
            <w:r>
              <w:rPr>
                <w:rFonts w:hint="eastAsia"/>
                <w:b/>
                <w:sz w:val="20"/>
                <w:lang w:val="en-US" w:eastAsia="zh-CN"/>
              </w:rPr>
              <w:t>15:00-16:00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审核员</w:t>
            </w: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16:00-17:00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b/>
                <w:sz w:val="20"/>
                <w:lang w:val="en-US"/>
              </w:rPr>
            </w:pPr>
            <w:r>
              <w:rPr>
                <w:rFonts w:hint="eastAsia"/>
                <w:b/>
                <w:sz w:val="20"/>
                <w:lang w:val="en-US" w:eastAsia="zh-CN"/>
              </w:rPr>
              <w:t>17:00-17:30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ABC</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D44A17"/>
    <w:rsid w:val="11F057A2"/>
    <w:rsid w:val="282C744D"/>
    <w:rsid w:val="2F5E2038"/>
    <w:rsid w:val="64EB0F46"/>
    <w:rsid w:val="674C7297"/>
    <w:rsid w:val="742A6F57"/>
    <w:rsid w:val="7A954A6A"/>
    <w:rsid w:val="7ABC4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强子</cp:lastModifiedBy>
  <cp:lastPrinted>2019-03-27T03:10:00Z</cp:lastPrinted>
  <dcterms:modified xsi:type="dcterms:W3CDTF">2022-02-23T01:46:12Z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2052-11.1.0.11365</vt:lpwstr>
  </property>
</Properties>
</file>