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重庆铭弘工程塑料制品有限公司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eastAsia="zh-CN"/>
        </w:rPr>
        <w:t>实施</w:t>
      </w:r>
      <w:bookmarkStart w:id="1" w:name="审核范围"/>
      <w:r>
        <w:rPr>
          <w:rFonts w:hint="eastAsia"/>
          <w:b/>
          <w:sz w:val="36"/>
          <w:szCs w:val="36"/>
        </w:rPr>
        <w:t>塑料包装桶的生产（需生产许可证的除外）</w:t>
      </w:r>
      <w:bookmarkEnd w:id="1"/>
      <w:r>
        <w:rPr>
          <w:rFonts w:hint="eastAsia"/>
          <w:b/>
          <w:sz w:val="36"/>
          <w:szCs w:val="36"/>
          <w:lang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  <w:bookmarkStart w:id="6" w:name="_GoBack"/>
      <w:bookmarkEnd w:id="6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重庆铭弘工程塑料制品有限公司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right"/>
        <w:rPr>
          <w:rFonts w:hint="eastAsia"/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2022年02月10日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383BA2"/>
    <w:rsid w:val="58023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2022-02-08T12:31:31Z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