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沧州市亿达渤润石化有限公司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0032-2022-QE</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w:t>
            </w:r>
            <w:r>
              <w:rPr>
                <w:rFonts w:hint="eastAsia"/>
                <w:sz w:val="22"/>
                <w:szCs w:val="22"/>
                <w:lang w:val="en-US" w:eastAsia="zh-CN"/>
              </w:rPr>
              <w:t>一</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余家龙</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2020-N1QMS-1262293</w:t>
            </w:r>
          </w:p>
          <w:p>
            <w:pPr>
              <w:snapToGrid w:val="0"/>
              <w:spacing w:line="320" w:lineRule="exact"/>
              <w:ind w:left="1309"/>
              <w:rPr>
                <w:sz w:val="22"/>
                <w:szCs w:val="22"/>
                <w:highlight w:val="yellow"/>
              </w:rPr>
            </w:pPr>
            <w:r>
              <w:rPr>
                <w:sz w:val="22"/>
                <w:szCs w:val="22"/>
                <w:highlight w:val="yellow"/>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张星</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2020-N1QMS-1263722</w:t>
            </w:r>
          </w:p>
          <w:p>
            <w:pPr>
              <w:snapToGrid w:val="0"/>
              <w:spacing w:line="320" w:lineRule="exact"/>
              <w:ind w:left="1309"/>
              <w:rPr>
                <w:sz w:val="22"/>
                <w:szCs w:val="22"/>
                <w:highlight w:val="yellow"/>
              </w:rPr>
            </w:pPr>
            <w:r>
              <w:rPr>
                <w:sz w:val="22"/>
                <w:szCs w:val="22"/>
                <w:highlight w:val="yellow"/>
              </w:rPr>
              <w:t>2020-N1EMS-1263722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温红玲</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2019-N1QMS-2210533</w:t>
            </w:r>
          </w:p>
          <w:p>
            <w:pPr>
              <w:snapToGrid w:val="0"/>
              <w:spacing w:line="320" w:lineRule="exact"/>
              <w:ind w:left="1309"/>
              <w:rPr>
                <w:sz w:val="22"/>
                <w:szCs w:val="22"/>
                <w:highlight w:val="yellow"/>
              </w:rPr>
            </w:pPr>
            <w:r>
              <w:rPr>
                <w:sz w:val="22"/>
                <w:szCs w:val="22"/>
                <w:highlight w:val="yellow"/>
              </w:rPr>
              <w:t>2021-N1EMS-1210533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52" w:hRule="atLeast"/>
          <w:jc w:val="center"/>
        </w:trPr>
        <w:tc>
          <w:tcPr>
            <w:tcW w:w="2165" w:type="dxa"/>
            <w:vAlign w:val="center"/>
          </w:tcPr>
          <w:p>
            <w:pPr>
              <w:snapToGrid w:val="0"/>
              <w:spacing w:line="320" w:lineRule="exact"/>
              <w:jc w:val="center"/>
              <w:rPr>
                <w:b/>
                <w:sz w:val="22"/>
                <w:szCs w:val="22"/>
              </w:rPr>
            </w:pPr>
            <w:bookmarkStart w:id="12" w:name="_GoBack" w:colFirst="0" w:colLast="3"/>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2022年2月17日上午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2022年2月17日上午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bookmarkEnd w:id="12"/>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2022年2月17日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0490F9F"/>
    <w:rsid w:val="24B473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8</TotalTime>
  <ScaleCrop>false</ScaleCrop>
  <LinksUpToDate>false</LinksUpToDate>
  <CharactersWithSpaces>720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2022-02-17T15:54:16Z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2052-11.1.0.11294</vt:lpwstr>
  </property>
</Properties>
</file>