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b/>
          <w:sz w:val="22"/>
          <w:szCs w:val="22"/>
        </w:rPr>
        <w:drawing>
          <wp:anchor distT="0" distB="0" distL="114300" distR="114300" simplePos="0" relativeHeight="251659264" behindDoc="0" locked="0" layoutInCell="1" allowOverlap="1">
            <wp:simplePos x="0" y="0"/>
            <wp:positionH relativeFrom="column">
              <wp:posOffset>-601345</wp:posOffset>
            </wp:positionH>
            <wp:positionV relativeFrom="paragraph">
              <wp:posOffset>-522605</wp:posOffset>
            </wp:positionV>
            <wp:extent cx="7214235" cy="10292080"/>
            <wp:effectExtent l="0" t="0" r="12065" b="7620"/>
            <wp:wrapNone/>
            <wp:docPr id="1" name="图片 1" descr="CCI_000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I_000235"/>
                    <pic:cNvPicPr>
                      <a:picLocks noChangeAspect="1"/>
                    </pic:cNvPicPr>
                  </pic:nvPicPr>
                  <pic:blipFill>
                    <a:blip r:embed="rId5"/>
                    <a:stretch>
                      <a:fillRect/>
                    </a:stretch>
                  </pic:blipFill>
                  <pic:spPr>
                    <a:xfrm>
                      <a:off x="0" y="0"/>
                      <a:ext cx="7214235" cy="1029208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C0346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2022-02-21T09:17:01Z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