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河北德泰胶带有限公司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ascii="Times New Roman" w:hAnsi="Times New Roman" w:eastAsia="宋体" w:cs="Times New Roman"/>
                <w:kern w:val="2"/>
                <w:sz w:val="22"/>
                <w:szCs w:val="22"/>
                <w:highlight w:val="none"/>
                <w:lang w:val="en-US" w:eastAsia="zh-CN" w:bidi="ar-SA"/>
              </w:rPr>
            </w:pPr>
            <w:r>
              <w:rPr>
                <w:sz w:val="22"/>
                <w:szCs w:val="22"/>
                <w:highlight w:val="none"/>
              </w:rPr>
              <w:t>刘红杰</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2022.1.23上午</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2022.1.24下午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2022.1.24</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4BED0"/>
    <w:multiLevelType w:val="singleLevel"/>
    <w:tmpl w:val="35C4BE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992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2022-01-22T13:11:02Z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