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21F" w:rsidRPr="00DF525C" w:rsidRDefault="00CE5C79">
      <w:pPr>
        <w:spacing w:line="480" w:lineRule="exact"/>
        <w:jc w:val="center"/>
        <w:rPr>
          <w:rFonts w:eastAsiaTheme="minorEastAsia"/>
          <w:bCs/>
          <w:color w:val="000000"/>
          <w:sz w:val="36"/>
          <w:szCs w:val="36"/>
        </w:rPr>
      </w:pPr>
      <w:r w:rsidRPr="00DF525C">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1276"/>
        <w:gridCol w:w="10606"/>
        <w:gridCol w:w="1585"/>
      </w:tblGrid>
      <w:tr w:rsidR="00DF525C" w:rsidRPr="00DF525C" w:rsidTr="00C2621F">
        <w:trPr>
          <w:trHeight w:val="515"/>
        </w:trPr>
        <w:tc>
          <w:tcPr>
            <w:tcW w:w="1242" w:type="dxa"/>
            <w:vMerge w:val="restart"/>
            <w:vAlign w:val="center"/>
          </w:tcPr>
          <w:p w:rsidR="00DF525C" w:rsidRPr="00DF525C" w:rsidRDefault="00DF525C" w:rsidP="00C2621F">
            <w:pPr>
              <w:spacing w:before="120" w:line="360" w:lineRule="auto"/>
              <w:jc w:val="center"/>
              <w:rPr>
                <w:rFonts w:eastAsiaTheme="minorEastAsia"/>
                <w:sz w:val="24"/>
                <w:szCs w:val="24"/>
              </w:rPr>
            </w:pPr>
            <w:r w:rsidRPr="00DF525C">
              <w:rPr>
                <w:rFonts w:eastAsiaTheme="minorEastAsia" w:hAnsiTheme="minorEastAsia"/>
                <w:sz w:val="24"/>
                <w:szCs w:val="24"/>
              </w:rPr>
              <w:t>过程与活动、</w:t>
            </w:r>
          </w:p>
          <w:p w:rsidR="00DF525C" w:rsidRPr="00DF525C" w:rsidRDefault="00DF525C" w:rsidP="00C2621F">
            <w:pPr>
              <w:spacing w:line="360" w:lineRule="auto"/>
              <w:jc w:val="center"/>
              <w:rPr>
                <w:rFonts w:eastAsiaTheme="minorEastAsia"/>
                <w:sz w:val="24"/>
                <w:szCs w:val="24"/>
              </w:rPr>
            </w:pPr>
            <w:r w:rsidRPr="00DF525C">
              <w:rPr>
                <w:rFonts w:eastAsiaTheme="minorEastAsia" w:hAnsiTheme="minorEastAsia"/>
                <w:sz w:val="24"/>
                <w:szCs w:val="24"/>
              </w:rPr>
              <w:t>抽样计划</w:t>
            </w:r>
          </w:p>
        </w:tc>
        <w:tc>
          <w:tcPr>
            <w:tcW w:w="1276" w:type="dxa"/>
            <w:vMerge w:val="restart"/>
            <w:vAlign w:val="center"/>
          </w:tcPr>
          <w:p w:rsidR="00DF525C" w:rsidRPr="00DF525C" w:rsidRDefault="00DF525C" w:rsidP="00C2621F">
            <w:pPr>
              <w:spacing w:line="360" w:lineRule="auto"/>
              <w:rPr>
                <w:rFonts w:eastAsiaTheme="minorEastAsia"/>
                <w:sz w:val="24"/>
                <w:szCs w:val="24"/>
              </w:rPr>
            </w:pPr>
            <w:r w:rsidRPr="00DF525C">
              <w:rPr>
                <w:rFonts w:eastAsiaTheme="minorEastAsia" w:hAnsiTheme="minorEastAsia"/>
                <w:sz w:val="24"/>
                <w:szCs w:val="24"/>
              </w:rPr>
              <w:t>涉及条款</w:t>
            </w:r>
          </w:p>
        </w:tc>
        <w:tc>
          <w:tcPr>
            <w:tcW w:w="10606" w:type="dxa"/>
            <w:vAlign w:val="center"/>
          </w:tcPr>
          <w:p w:rsidR="00DF525C" w:rsidRPr="00DF525C" w:rsidRDefault="00613D91" w:rsidP="00A13B08">
            <w:pPr>
              <w:spacing w:line="360" w:lineRule="auto"/>
              <w:rPr>
                <w:rFonts w:eastAsiaTheme="minorEastAsia"/>
                <w:sz w:val="24"/>
                <w:szCs w:val="24"/>
              </w:rPr>
            </w:pPr>
            <w:r>
              <w:rPr>
                <w:rFonts w:eastAsiaTheme="minorEastAsia" w:hAnsiTheme="minorEastAsia"/>
                <w:sz w:val="24"/>
                <w:szCs w:val="24"/>
              </w:rPr>
              <w:t>受审核部门：</w:t>
            </w:r>
            <w:r w:rsidR="00E34F41">
              <w:rPr>
                <w:rFonts w:eastAsiaTheme="minorEastAsia" w:hAnsiTheme="minorEastAsia"/>
                <w:sz w:val="24"/>
                <w:szCs w:val="24"/>
              </w:rPr>
              <w:t>行政部</w:t>
            </w:r>
            <w:r w:rsidR="00DF525C" w:rsidRPr="00DF525C">
              <w:rPr>
                <w:rFonts w:eastAsiaTheme="minorEastAsia"/>
                <w:sz w:val="24"/>
                <w:szCs w:val="24"/>
              </w:rPr>
              <w:t xml:space="preserve">   </w:t>
            </w:r>
            <w:r w:rsidR="00A13B08">
              <w:rPr>
                <w:rFonts w:eastAsiaTheme="minorEastAsia" w:hint="eastAsia"/>
                <w:sz w:val="24"/>
                <w:szCs w:val="24"/>
              </w:rPr>
              <w:t xml:space="preserve">    </w:t>
            </w:r>
            <w:r w:rsidR="00DF525C" w:rsidRPr="00DF525C">
              <w:rPr>
                <w:rFonts w:eastAsiaTheme="minorEastAsia" w:hAnsiTheme="minorEastAsia"/>
                <w:sz w:val="24"/>
                <w:szCs w:val="24"/>
              </w:rPr>
              <w:t>主管领导</w:t>
            </w:r>
            <w:r w:rsidR="00A13B08">
              <w:rPr>
                <w:rFonts w:eastAsiaTheme="minorEastAsia" w:hAnsiTheme="minorEastAsia" w:hint="eastAsia"/>
                <w:sz w:val="24"/>
                <w:szCs w:val="24"/>
              </w:rPr>
              <w:t>/</w:t>
            </w:r>
            <w:r w:rsidR="00DF525C" w:rsidRPr="00DF525C">
              <w:rPr>
                <w:rFonts w:eastAsiaTheme="minorEastAsia" w:hAnsiTheme="minorEastAsia"/>
                <w:sz w:val="24"/>
                <w:szCs w:val="24"/>
              </w:rPr>
              <w:t>陪同人员：</w:t>
            </w:r>
            <w:r w:rsidR="006871D7">
              <w:rPr>
                <w:rFonts w:ascii="宋体" w:hAnsi="宋体" w:hint="eastAsia"/>
                <w:sz w:val="24"/>
              </w:rPr>
              <w:t>杨志勇</w:t>
            </w:r>
          </w:p>
        </w:tc>
        <w:tc>
          <w:tcPr>
            <w:tcW w:w="1585" w:type="dxa"/>
            <w:vMerge w:val="restart"/>
            <w:vAlign w:val="center"/>
          </w:tcPr>
          <w:p w:rsidR="00DF525C" w:rsidRPr="00DF525C" w:rsidRDefault="00DF525C" w:rsidP="00C2621F">
            <w:pPr>
              <w:spacing w:line="360" w:lineRule="auto"/>
              <w:rPr>
                <w:rFonts w:eastAsiaTheme="minorEastAsia"/>
                <w:sz w:val="24"/>
                <w:szCs w:val="24"/>
              </w:rPr>
            </w:pPr>
            <w:r w:rsidRPr="00DF525C">
              <w:rPr>
                <w:rFonts w:eastAsiaTheme="minorEastAsia" w:hAnsiTheme="minorEastAsia"/>
                <w:sz w:val="24"/>
                <w:szCs w:val="24"/>
              </w:rPr>
              <w:t>判定</w:t>
            </w:r>
          </w:p>
        </w:tc>
      </w:tr>
      <w:tr w:rsidR="00DF525C" w:rsidRPr="00DF525C" w:rsidTr="00C2621F">
        <w:trPr>
          <w:trHeight w:val="403"/>
        </w:trPr>
        <w:tc>
          <w:tcPr>
            <w:tcW w:w="1242" w:type="dxa"/>
            <w:vMerge/>
            <w:vAlign w:val="center"/>
          </w:tcPr>
          <w:p w:rsidR="00DF525C" w:rsidRPr="00DF525C" w:rsidRDefault="00DF525C" w:rsidP="00C2621F">
            <w:pPr>
              <w:spacing w:line="360" w:lineRule="auto"/>
              <w:rPr>
                <w:rFonts w:eastAsiaTheme="minorEastAsia"/>
                <w:sz w:val="24"/>
                <w:szCs w:val="24"/>
              </w:rPr>
            </w:pPr>
          </w:p>
        </w:tc>
        <w:tc>
          <w:tcPr>
            <w:tcW w:w="1276" w:type="dxa"/>
            <w:vMerge/>
            <w:vAlign w:val="center"/>
          </w:tcPr>
          <w:p w:rsidR="00DF525C" w:rsidRPr="00DF525C" w:rsidRDefault="00DF525C" w:rsidP="00C2621F">
            <w:pPr>
              <w:spacing w:line="360" w:lineRule="auto"/>
              <w:rPr>
                <w:rFonts w:eastAsiaTheme="minorEastAsia"/>
                <w:sz w:val="24"/>
                <w:szCs w:val="24"/>
              </w:rPr>
            </w:pPr>
          </w:p>
        </w:tc>
        <w:tc>
          <w:tcPr>
            <w:tcW w:w="10606" w:type="dxa"/>
            <w:vAlign w:val="center"/>
          </w:tcPr>
          <w:p w:rsidR="00DF525C" w:rsidRPr="00DF525C" w:rsidRDefault="00DF525C" w:rsidP="006871D7">
            <w:pPr>
              <w:spacing w:before="120" w:line="360" w:lineRule="auto"/>
              <w:rPr>
                <w:rFonts w:eastAsiaTheme="minorEastAsia"/>
                <w:sz w:val="24"/>
                <w:szCs w:val="24"/>
              </w:rPr>
            </w:pPr>
            <w:r w:rsidRPr="00DF525C">
              <w:rPr>
                <w:rFonts w:eastAsiaTheme="minorEastAsia" w:hAnsiTheme="minorEastAsia"/>
                <w:sz w:val="24"/>
                <w:szCs w:val="24"/>
              </w:rPr>
              <w:t>审核员：</w:t>
            </w:r>
            <w:r w:rsidR="00A86046">
              <w:rPr>
                <w:rFonts w:eastAsiaTheme="minorEastAsia" w:hAnsiTheme="minorEastAsia"/>
                <w:sz w:val="24"/>
                <w:szCs w:val="24"/>
              </w:rPr>
              <w:t>文波</w:t>
            </w:r>
            <w:r w:rsidR="00D63F73">
              <w:rPr>
                <w:rFonts w:eastAsiaTheme="minorEastAsia" w:hint="eastAsia"/>
                <w:sz w:val="24"/>
                <w:szCs w:val="24"/>
              </w:rPr>
              <w:t xml:space="preserve">  </w:t>
            </w:r>
            <w:r w:rsidR="00E911D0">
              <w:rPr>
                <w:rFonts w:eastAsiaTheme="minorEastAsia" w:hint="eastAsia"/>
                <w:sz w:val="24"/>
                <w:szCs w:val="24"/>
              </w:rPr>
              <w:t xml:space="preserve">          </w:t>
            </w:r>
            <w:r w:rsidRPr="00DF525C">
              <w:rPr>
                <w:rFonts w:eastAsiaTheme="minorEastAsia" w:hAnsiTheme="minorEastAsia"/>
                <w:sz w:val="24"/>
                <w:szCs w:val="24"/>
              </w:rPr>
              <w:t>审核时间：</w:t>
            </w:r>
            <w:r w:rsidRPr="00DF525C">
              <w:rPr>
                <w:rFonts w:eastAsiaTheme="minorEastAsia"/>
                <w:sz w:val="24"/>
                <w:szCs w:val="24"/>
              </w:rPr>
              <w:t>20</w:t>
            </w:r>
            <w:r w:rsidR="00A13B08">
              <w:rPr>
                <w:rFonts w:eastAsiaTheme="minorEastAsia" w:hint="eastAsia"/>
                <w:sz w:val="24"/>
                <w:szCs w:val="24"/>
              </w:rPr>
              <w:t>2</w:t>
            </w:r>
            <w:r w:rsidR="00447576">
              <w:rPr>
                <w:rFonts w:eastAsiaTheme="minorEastAsia" w:hint="eastAsia"/>
                <w:sz w:val="24"/>
                <w:szCs w:val="24"/>
              </w:rPr>
              <w:t>2</w:t>
            </w:r>
            <w:r w:rsidR="00A86046">
              <w:rPr>
                <w:rFonts w:eastAsiaTheme="minorEastAsia"/>
                <w:sz w:val="24"/>
                <w:szCs w:val="24"/>
              </w:rPr>
              <w:t>.</w:t>
            </w:r>
            <w:r w:rsidR="00447576">
              <w:rPr>
                <w:rFonts w:eastAsiaTheme="minorEastAsia" w:hint="eastAsia"/>
                <w:sz w:val="24"/>
                <w:szCs w:val="24"/>
              </w:rPr>
              <w:t>1</w:t>
            </w:r>
            <w:r w:rsidR="00613D91">
              <w:rPr>
                <w:rFonts w:eastAsiaTheme="minorEastAsia" w:hint="eastAsia"/>
                <w:sz w:val="24"/>
                <w:szCs w:val="24"/>
              </w:rPr>
              <w:t>.</w:t>
            </w:r>
            <w:r w:rsidR="006871D7">
              <w:rPr>
                <w:rFonts w:eastAsiaTheme="minorEastAsia" w:hint="eastAsia"/>
                <w:sz w:val="24"/>
                <w:szCs w:val="24"/>
              </w:rPr>
              <w:t>22</w:t>
            </w:r>
          </w:p>
        </w:tc>
        <w:tc>
          <w:tcPr>
            <w:tcW w:w="1585" w:type="dxa"/>
            <w:vMerge/>
          </w:tcPr>
          <w:p w:rsidR="00DF525C" w:rsidRPr="00DF525C" w:rsidRDefault="00DF525C" w:rsidP="00C2621F">
            <w:pPr>
              <w:spacing w:line="360" w:lineRule="auto"/>
              <w:rPr>
                <w:rFonts w:eastAsiaTheme="minorEastAsia"/>
                <w:sz w:val="24"/>
                <w:szCs w:val="24"/>
              </w:rPr>
            </w:pPr>
          </w:p>
        </w:tc>
      </w:tr>
      <w:tr w:rsidR="00DF525C" w:rsidRPr="00DF525C" w:rsidTr="00C2621F">
        <w:trPr>
          <w:trHeight w:val="516"/>
        </w:trPr>
        <w:tc>
          <w:tcPr>
            <w:tcW w:w="1242" w:type="dxa"/>
            <w:vMerge/>
            <w:vAlign w:val="center"/>
          </w:tcPr>
          <w:p w:rsidR="00DF525C" w:rsidRPr="00DF525C" w:rsidRDefault="00DF525C" w:rsidP="00C2621F">
            <w:pPr>
              <w:spacing w:line="360" w:lineRule="auto"/>
              <w:rPr>
                <w:rFonts w:eastAsiaTheme="minorEastAsia"/>
                <w:sz w:val="24"/>
                <w:szCs w:val="24"/>
              </w:rPr>
            </w:pPr>
          </w:p>
        </w:tc>
        <w:tc>
          <w:tcPr>
            <w:tcW w:w="1276" w:type="dxa"/>
            <w:vMerge/>
            <w:vAlign w:val="center"/>
          </w:tcPr>
          <w:p w:rsidR="00DF525C" w:rsidRPr="00DF525C" w:rsidRDefault="00DF525C" w:rsidP="00C2621F">
            <w:pPr>
              <w:spacing w:line="360" w:lineRule="auto"/>
              <w:rPr>
                <w:rFonts w:eastAsiaTheme="minorEastAsia"/>
                <w:sz w:val="24"/>
                <w:szCs w:val="24"/>
              </w:rPr>
            </w:pPr>
          </w:p>
        </w:tc>
        <w:tc>
          <w:tcPr>
            <w:tcW w:w="10606" w:type="dxa"/>
            <w:vAlign w:val="center"/>
          </w:tcPr>
          <w:p w:rsidR="00DF525C" w:rsidRPr="00A86046" w:rsidRDefault="00DF525C" w:rsidP="00A86046">
            <w:pPr>
              <w:rPr>
                <w:rFonts w:eastAsiaTheme="minorEastAsia" w:hAnsiTheme="minorEastAsia"/>
                <w:sz w:val="24"/>
                <w:szCs w:val="24"/>
              </w:rPr>
            </w:pPr>
            <w:r w:rsidRPr="00A86046">
              <w:rPr>
                <w:rFonts w:eastAsiaTheme="minorEastAsia" w:hAnsiTheme="minorEastAsia"/>
                <w:sz w:val="24"/>
                <w:szCs w:val="24"/>
              </w:rPr>
              <w:t>审核条款：</w:t>
            </w:r>
          </w:p>
          <w:p w:rsidR="006871D7" w:rsidRPr="006871D7" w:rsidRDefault="006871D7" w:rsidP="006871D7">
            <w:pPr>
              <w:spacing w:before="120" w:line="360" w:lineRule="auto"/>
              <w:rPr>
                <w:rFonts w:eastAsiaTheme="minorEastAsia" w:hAnsiTheme="minorEastAsia"/>
                <w:sz w:val="24"/>
                <w:szCs w:val="24"/>
              </w:rPr>
            </w:pPr>
            <w:r w:rsidRPr="006871D7">
              <w:rPr>
                <w:rFonts w:eastAsiaTheme="minorEastAsia" w:hAnsiTheme="minorEastAsia" w:hint="eastAsia"/>
                <w:sz w:val="24"/>
                <w:szCs w:val="24"/>
              </w:rPr>
              <w:t>QMS: 5.3</w:t>
            </w:r>
            <w:r w:rsidRPr="006871D7">
              <w:rPr>
                <w:rFonts w:eastAsiaTheme="minorEastAsia" w:hAnsiTheme="minorEastAsia" w:hint="eastAsia"/>
                <w:sz w:val="24"/>
                <w:szCs w:val="24"/>
              </w:rPr>
              <w:t>组织的岗位、职责和权限、</w:t>
            </w:r>
            <w:r w:rsidRPr="006871D7">
              <w:rPr>
                <w:rFonts w:eastAsiaTheme="minorEastAsia" w:hAnsiTheme="minorEastAsia" w:hint="eastAsia"/>
                <w:sz w:val="24"/>
                <w:szCs w:val="24"/>
              </w:rPr>
              <w:t>6.2</w:t>
            </w:r>
            <w:r w:rsidRPr="006871D7">
              <w:rPr>
                <w:rFonts w:eastAsiaTheme="minorEastAsia" w:hAnsiTheme="minorEastAsia" w:hint="eastAsia"/>
                <w:sz w:val="24"/>
                <w:szCs w:val="24"/>
              </w:rPr>
              <w:t>质量目标、</w:t>
            </w:r>
            <w:r w:rsidRPr="006871D7">
              <w:rPr>
                <w:rFonts w:eastAsiaTheme="minorEastAsia" w:hAnsiTheme="minorEastAsia" w:hint="eastAsia"/>
                <w:sz w:val="24"/>
                <w:szCs w:val="24"/>
              </w:rPr>
              <w:t>7.1.2</w:t>
            </w:r>
            <w:r w:rsidRPr="006871D7">
              <w:rPr>
                <w:rFonts w:eastAsiaTheme="minorEastAsia" w:hAnsiTheme="minorEastAsia" w:hint="eastAsia"/>
                <w:sz w:val="24"/>
                <w:szCs w:val="24"/>
              </w:rPr>
              <w:t>人员、</w:t>
            </w:r>
            <w:r w:rsidRPr="006871D7">
              <w:rPr>
                <w:rFonts w:eastAsiaTheme="minorEastAsia" w:hAnsiTheme="minorEastAsia" w:hint="eastAsia"/>
                <w:sz w:val="24"/>
                <w:szCs w:val="24"/>
              </w:rPr>
              <w:t>7.1.6</w:t>
            </w:r>
            <w:r w:rsidRPr="006871D7">
              <w:rPr>
                <w:rFonts w:eastAsiaTheme="minorEastAsia" w:hAnsiTheme="minorEastAsia" w:hint="eastAsia"/>
                <w:sz w:val="24"/>
                <w:szCs w:val="24"/>
              </w:rPr>
              <w:t>组织知识、</w:t>
            </w:r>
            <w:r w:rsidRPr="006871D7">
              <w:rPr>
                <w:rFonts w:eastAsiaTheme="minorEastAsia" w:hAnsiTheme="minorEastAsia" w:hint="eastAsia"/>
                <w:sz w:val="24"/>
                <w:szCs w:val="24"/>
              </w:rPr>
              <w:t>7.2</w:t>
            </w:r>
            <w:r w:rsidRPr="006871D7">
              <w:rPr>
                <w:rFonts w:eastAsiaTheme="minorEastAsia" w:hAnsiTheme="minorEastAsia" w:hint="eastAsia"/>
                <w:sz w:val="24"/>
                <w:szCs w:val="24"/>
              </w:rPr>
              <w:t>能力、</w:t>
            </w:r>
            <w:r w:rsidRPr="006871D7">
              <w:rPr>
                <w:rFonts w:eastAsiaTheme="minorEastAsia" w:hAnsiTheme="minorEastAsia" w:hint="eastAsia"/>
                <w:sz w:val="24"/>
                <w:szCs w:val="24"/>
              </w:rPr>
              <w:t>7.3</w:t>
            </w:r>
            <w:r w:rsidRPr="006871D7">
              <w:rPr>
                <w:rFonts w:eastAsiaTheme="minorEastAsia" w:hAnsiTheme="minorEastAsia" w:hint="eastAsia"/>
                <w:sz w:val="24"/>
                <w:szCs w:val="24"/>
              </w:rPr>
              <w:t>意识、</w:t>
            </w:r>
            <w:r w:rsidRPr="006871D7">
              <w:rPr>
                <w:rFonts w:eastAsiaTheme="minorEastAsia" w:hAnsiTheme="minorEastAsia" w:hint="eastAsia"/>
                <w:sz w:val="24"/>
                <w:szCs w:val="24"/>
              </w:rPr>
              <w:t>7.5.1</w:t>
            </w:r>
            <w:r w:rsidRPr="006871D7">
              <w:rPr>
                <w:rFonts w:eastAsiaTheme="minorEastAsia" w:hAnsiTheme="minorEastAsia" w:hint="eastAsia"/>
                <w:sz w:val="24"/>
                <w:szCs w:val="24"/>
              </w:rPr>
              <w:t>形成文件的信息总则、</w:t>
            </w:r>
            <w:r w:rsidRPr="006871D7">
              <w:rPr>
                <w:rFonts w:eastAsiaTheme="minorEastAsia" w:hAnsiTheme="minorEastAsia" w:hint="eastAsia"/>
                <w:sz w:val="24"/>
                <w:szCs w:val="24"/>
              </w:rPr>
              <w:t>7.5.2</w:t>
            </w:r>
            <w:r w:rsidRPr="006871D7">
              <w:rPr>
                <w:rFonts w:eastAsiaTheme="minorEastAsia" w:hAnsiTheme="minorEastAsia" w:hint="eastAsia"/>
                <w:sz w:val="24"/>
                <w:szCs w:val="24"/>
              </w:rPr>
              <w:t>形成文件的信息的创建和更新、</w:t>
            </w:r>
            <w:r w:rsidRPr="006871D7">
              <w:rPr>
                <w:rFonts w:eastAsiaTheme="minorEastAsia" w:hAnsiTheme="minorEastAsia" w:hint="eastAsia"/>
                <w:sz w:val="24"/>
                <w:szCs w:val="24"/>
              </w:rPr>
              <w:t>7.5.3</w:t>
            </w:r>
            <w:r w:rsidRPr="006871D7">
              <w:rPr>
                <w:rFonts w:eastAsiaTheme="minorEastAsia" w:hAnsiTheme="minorEastAsia" w:hint="eastAsia"/>
                <w:sz w:val="24"/>
                <w:szCs w:val="24"/>
              </w:rPr>
              <w:t>形成文件的信息的控制、</w:t>
            </w:r>
            <w:r w:rsidRPr="006871D7">
              <w:rPr>
                <w:rFonts w:eastAsiaTheme="minorEastAsia" w:hAnsiTheme="minorEastAsia" w:hint="eastAsia"/>
                <w:sz w:val="24"/>
                <w:szCs w:val="24"/>
              </w:rPr>
              <w:t>9.1.1</w:t>
            </w:r>
            <w:r w:rsidRPr="006871D7">
              <w:rPr>
                <w:rFonts w:eastAsiaTheme="minorEastAsia" w:hAnsiTheme="minorEastAsia" w:hint="eastAsia"/>
                <w:sz w:val="24"/>
                <w:szCs w:val="24"/>
              </w:rPr>
              <w:t>监视、测量、分析和评价总则、</w:t>
            </w:r>
            <w:r w:rsidRPr="006871D7">
              <w:rPr>
                <w:rFonts w:eastAsiaTheme="minorEastAsia" w:hAnsiTheme="minorEastAsia" w:hint="eastAsia"/>
                <w:sz w:val="24"/>
                <w:szCs w:val="24"/>
              </w:rPr>
              <w:t>9.1.3</w:t>
            </w:r>
            <w:r w:rsidRPr="006871D7">
              <w:rPr>
                <w:rFonts w:eastAsiaTheme="minorEastAsia" w:hAnsiTheme="minorEastAsia" w:hint="eastAsia"/>
                <w:sz w:val="24"/>
                <w:szCs w:val="24"/>
              </w:rPr>
              <w:t>分析与评价、</w:t>
            </w:r>
            <w:r w:rsidRPr="006871D7">
              <w:rPr>
                <w:rFonts w:eastAsiaTheme="minorEastAsia" w:hAnsiTheme="minorEastAsia" w:hint="eastAsia"/>
                <w:sz w:val="24"/>
                <w:szCs w:val="24"/>
              </w:rPr>
              <w:t xml:space="preserve">9.2 </w:t>
            </w:r>
            <w:r w:rsidRPr="006871D7">
              <w:rPr>
                <w:rFonts w:eastAsiaTheme="minorEastAsia" w:hAnsiTheme="minorEastAsia" w:hint="eastAsia"/>
                <w:sz w:val="24"/>
                <w:szCs w:val="24"/>
              </w:rPr>
              <w:t>内部审核、</w:t>
            </w:r>
            <w:r w:rsidRPr="006871D7">
              <w:rPr>
                <w:rFonts w:eastAsiaTheme="minorEastAsia" w:hAnsiTheme="minorEastAsia" w:hint="eastAsia"/>
                <w:sz w:val="24"/>
                <w:szCs w:val="24"/>
              </w:rPr>
              <w:t>10.2</w:t>
            </w:r>
            <w:r w:rsidRPr="006871D7">
              <w:rPr>
                <w:rFonts w:eastAsiaTheme="minorEastAsia" w:hAnsiTheme="minorEastAsia" w:hint="eastAsia"/>
                <w:sz w:val="24"/>
                <w:szCs w:val="24"/>
              </w:rPr>
              <w:t>不合格和纠正措施，</w:t>
            </w:r>
          </w:p>
          <w:p w:rsidR="006871D7" w:rsidRPr="006871D7" w:rsidRDefault="006871D7" w:rsidP="006871D7">
            <w:pPr>
              <w:spacing w:before="120" w:line="360" w:lineRule="auto"/>
              <w:rPr>
                <w:rFonts w:eastAsiaTheme="minorEastAsia" w:hAnsiTheme="minorEastAsia"/>
                <w:sz w:val="24"/>
                <w:szCs w:val="24"/>
              </w:rPr>
            </w:pPr>
            <w:r w:rsidRPr="006871D7">
              <w:rPr>
                <w:rFonts w:eastAsiaTheme="minorEastAsia" w:hAnsiTheme="minorEastAsia" w:hint="eastAsia"/>
                <w:sz w:val="24"/>
                <w:szCs w:val="24"/>
              </w:rPr>
              <w:t>EMS/OHSMS: 5.3</w:t>
            </w:r>
            <w:r w:rsidRPr="006871D7">
              <w:rPr>
                <w:rFonts w:eastAsiaTheme="minorEastAsia" w:hAnsiTheme="minorEastAsia" w:hint="eastAsia"/>
                <w:sz w:val="24"/>
                <w:szCs w:val="24"/>
              </w:rPr>
              <w:t>组织的岗位、职责和权限、</w:t>
            </w:r>
            <w:r w:rsidRPr="006871D7">
              <w:rPr>
                <w:rFonts w:eastAsiaTheme="minorEastAsia" w:hAnsiTheme="minorEastAsia" w:hint="eastAsia"/>
                <w:sz w:val="24"/>
                <w:szCs w:val="24"/>
              </w:rPr>
              <w:t>6.2.1</w:t>
            </w:r>
            <w:r w:rsidRPr="006871D7">
              <w:rPr>
                <w:rFonts w:eastAsiaTheme="minorEastAsia" w:hAnsiTheme="minorEastAsia" w:hint="eastAsia"/>
                <w:sz w:val="24"/>
                <w:szCs w:val="24"/>
              </w:rPr>
              <w:t>环境</w:t>
            </w:r>
            <w:r w:rsidRPr="006871D7">
              <w:rPr>
                <w:rFonts w:eastAsiaTheme="minorEastAsia" w:hAnsiTheme="minorEastAsia" w:hint="eastAsia"/>
                <w:sz w:val="24"/>
                <w:szCs w:val="24"/>
              </w:rPr>
              <w:t>/</w:t>
            </w:r>
            <w:r w:rsidRPr="006871D7">
              <w:rPr>
                <w:rFonts w:eastAsiaTheme="minorEastAsia" w:hAnsiTheme="minorEastAsia" w:hint="eastAsia"/>
                <w:sz w:val="24"/>
                <w:szCs w:val="24"/>
              </w:rPr>
              <w:t>职业健康安全目标、</w:t>
            </w:r>
            <w:r w:rsidRPr="006871D7">
              <w:rPr>
                <w:rFonts w:eastAsiaTheme="minorEastAsia" w:hAnsiTheme="minorEastAsia" w:hint="eastAsia"/>
                <w:sz w:val="24"/>
                <w:szCs w:val="24"/>
              </w:rPr>
              <w:t>6.2.2</w:t>
            </w:r>
            <w:r w:rsidRPr="006871D7">
              <w:rPr>
                <w:rFonts w:eastAsiaTheme="minorEastAsia" w:hAnsiTheme="minorEastAsia" w:hint="eastAsia"/>
                <w:sz w:val="24"/>
                <w:szCs w:val="24"/>
              </w:rPr>
              <w:t>实现环境</w:t>
            </w:r>
            <w:r w:rsidRPr="006871D7">
              <w:rPr>
                <w:rFonts w:eastAsiaTheme="minorEastAsia" w:hAnsiTheme="minorEastAsia" w:hint="eastAsia"/>
                <w:sz w:val="24"/>
                <w:szCs w:val="24"/>
              </w:rPr>
              <w:t>/</w:t>
            </w:r>
            <w:r w:rsidRPr="006871D7">
              <w:rPr>
                <w:rFonts w:eastAsiaTheme="minorEastAsia" w:hAnsiTheme="minorEastAsia" w:hint="eastAsia"/>
                <w:sz w:val="24"/>
                <w:szCs w:val="24"/>
              </w:rPr>
              <w:t>职业健康安全目标措施的策划、</w:t>
            </w:r>
            <w:r w:rsidRPr="006871D7">
              <w:rPr>
                <w:rFonts w:eastAsiaTheme="minorEastAsia" w:hAnsiTheme="minorEastAsia" w:hint="eastAsia"/>
                <w:sz w:val="24"/>
                <w:szCs w:val="24"/>
              </w:rPr>
              <w:t>6.1.2</w:t>
            </w:r>
            <w:r w:rsidRPr="006871D7">
              <w:rPr>
                <w:rFonts w:eastAsiaTheme="minorEastAsia" w:hAnsiTheme="minorEastAsia" w:hint="eastAsia"/>
                <w:sz w:val="24"/>
                <w:szCs w:val="24"/>
              </w:rPr>
              <w:t>环境因素</w:t>
            </w:r>
            <w:r w:rsidRPr="006871D7">
              <w:rPr>
                <w:rFonts w:eastAsiaTheme="minorEastAsia" w:hAnsiTheme="minorEastAsia" w:hint="eastAsia"/>
                <w:sz w:val="24"/>
                <w:szCs w:val="24"/>
              </w:rPr>
              <w:t>/</w:t>
            </w:r>
            <w:r w:rsidRPr="006871D7">
              <w:rPr>
                <w:rFonts w:eastAsiaTheme="minorEastAsia" w:hAnsiTheme="minorEastAsia" w:hint="eastAsia"/>
                <w:sz w:val="24"/>
                <w:szCs w:val="24"/>
              </w:rPr>
              <w:t>危险源的识别与评价、</w:t>
            </w:r>
            <w:r w:rsidRPr="006871D7">
              <w:rPr>
                <w:rFonts w:eastAsiaTheme="minorEastAsia" w:hAnsiTheme="minorEastAsia" w:hint="eastAsia"/>
                <w:sz w:val="24"/>
                <w:szCs w:val="24"/>
              </w:rPr>
              <w:t>7.2</w:t>
            </w:r>
            <w:r w:rsidRPr="006871D7">
              <w:rPr>
                <w:rFonts w:eastAsiaTheme="minorEastAsia" w:hAnsiTheme="minorEastAsia" w:hint="eastAsia"/>
                <w:sz w:val="24"/>
                <w:szCs w:val="24"/>
              </w:rPr>
              <w:t>能力、</w:t>
            </w:r>
            <w:r w:rsidRPr="006871D7">
              <w:rPr>
                <w:rFonts w:eastAsiaTheme="minorEastAsia" w:hAnsiTheme="minorEastAsia" w:hint="eastAsia"/>
                <w:sz w:val="24"/>
                <w:szCs w:val="24"/>
              </w:rPr>
              <w:t>7.3</w:t>
            </w:r>
            <w:r w:rsidRPr="006871D7">
              <w:rPr>
                <w:rFonts w:eastAsiaTheme="minorEastAsia" w:hAnsiTheme="minorEastAsia" w:hint="eastAsia"/>
                <w:sz w:val="24"/>
                <w:szCs w:val="24"/>
              </w:rPr>
              <w:t>意识、</w:t>
            </w:r>
            <w:r w:rsidRPr="006871D7">
              <w:rPr>
                <w:rFonts w:eastAsiaTheme="minorEastAsia" w:hAnsiTheme="minorEastAsia" w:hint="eastAsia"/>
                <w:sz w:val="24"/>
                <w:szCs w:val="24"/>
              </w:rPr>
              <w:t>7.5.1</w:t>
            </w:r>
            <w:r w:rsidRPr="006871D7">
              <w:rPr>
                <w:rFonts w:eastAsiaTheme="minorEastAsia" w:hAnsiTheme="minorEastAsia" w:hint="eastAsia"/>
                <w:sz w:val="24"/>
                <w:szCs w:val="24"/>
              </w:rPr>
              <w:t>形成文件的信息总则、</w:t>
            </w:r>
            <w:r w:rsidRPr="006871D7">
              <w:rPr>
                <w:rFonts w:eastAsiaTheme="minorEastAsia" w:hAnsiTheme="minorEastAsia" w:hint="eastAsia"/>
                <w:sz w:val="24"/>
                <w:szCs w:val="24"/>
              </w:rPr>
              <w:t>7.5.2</w:t>
            </w:r>
            <w:r w:rsidRPr="006871D7">
              <w:rPr>
                <w:rFonts w:eastAsiaTheme="minorEastAsia" w:hAnsiTheme="minorEastAsia" w:hint="eastAsia"/>
                <w:sz w:val="24"/>
                <w:szCs w:val="24"/>
              </w:rPr>
              <w:t>形成文件的信息的创建和更新、</w:t>
            </w:r>
            <w:r w:rsidRPr="006871D7">
              <w:rPr>
                <w:rFonts w:eastAsiaTheme="minorEastAsia" w:hAnsiTheme="minorEastAsia" w:hint="eastAsia"/>
                <w:sz w:val="24"/>
                <w:szCs w:val="24"/>
              </w:rPr>
              <w:t>7.5.3</w:t>
            </w:r>
            <w:r w:rsidRPr="006871D7">
              <w:rPr>
                <w:rFonts w:eastAsiaTheme="minorEastAsia" w:hAnsiTheme="minorEastAsia" w:hint="eastAsia"/>
                <w:sz w:val="24"/>
                <w:szCs w:val="24"/>
              </w:rPr>
              <w:t>形成文件的信息的控制、</w:t>
            </w:r>
            <w:r w:rsidRPr="006871D7">
              <w:rPr>
                <w:rFonts w:eastAsiaTheme="minorEastAsia" w:hAnsiTheme="minorEastAsia" w:hint="eastAsia"/>
                <w:sz w:val="24"/>
                <w:szCs w:val="24"/>
              </w:rPr>
              <w:t>8.1</w:t>
            </w:r>
            <w:r w:rsidRPr="006871D7">
              <w:rPr>
                <w:rFonts w:eastAsiaTheme="minorEastAsia" w:hAnsiTheme="minorEastAsia" w:hint="eastAsia"/>
                <w:sz w:val="24"/>
                <w:szCs w:val="24"/>
              </w:rPr>
              <w:t>运行策划和控制、</w:t>
            </w:r>
            <w:r w:rsidRPr="006871D7">
              <w:rPr>
                <w:rFonts w:eastAsiaTheme="minorEastAsia" w:hAnsiTheme="minorEastAsia" w:hint="eastAsia"/>
                <w:sz w:val="24"/>
                <w:szCs w:val="24"/>
              </w:rPr>
              <w:t>8.2</w:t>
            </w:r>
            <w:r w:rsidRPr="006871D7">
              <w:rPr>
                <w:rFonts w:eastAsiaTheme="minorEastAsia" w:hAnsiTheme="minorEastAsia" w:hint="eastAsia"/>
                <w:sz w:val="24"/>
                <w:szCs w:val="24"/>
              </w:rPr>
              <w:t>应急准备和响应、</w:t>
            </w:r>
            <w:r w:rsidRPr="006871D7">
              <w:rPr>
                <w:rFonts w:eastAsiaTheme="minorEastAsia" w:hAnsiTheme="minorEastAsia" w:hint="eastAsia"/>
                <w:sz w:val="24"/>
                <w:szCs w:val="24"/>
              </w:rPr>
              <w:t xml:space="preserve">9.2 </w:t>
            </w:r>
            <w:r w:rsidRPr="006871D7">
              <w:rPr>
                <w:rFonts w:eastAsiaTheme="minorEastAsia" w:hAnsiTheme="minorEastAsia" w:hint="eastAsia"/>
                <w:sz w:val="24"/>
                <w:szCs w:val="24"/>
              </w:rPr>
              <w:t>内部审核、</w:t>
            </w:r>
            <w:r w:rsidRPr="006871D7">
              <w:rPr>
                <w:rFonts w:eastAsiaTheme="minorEastAsia" w:hAnsiTheme="minorEastAsia" w:hint="eastAsia"/>
                <w:sz w:val="24"/>
                <w:szCs w:val="24"/>
              </w:rPr>
              <w:t>10.2</w:t>
            </w:r>
            <w:r w:rsidRPr="006871D7">
              <w:rPr>
                <w:rFonts w:eastAsiaTheme="minorEastAsia" w:hAnsiTheme="minorEastAsia" w:hint="eastAsia"/>
                <w:sz w:val="24"/>
                <w:szCs w:val="24"/>
              </w:rPr>
              <w:t>不符合</w:t>
            </w:r>
            <w:r w:rsidRPr="006871D7">
              <w:rPr>
                <w:rFonts w:eastAsiaTheme="minorEastAsia" w:hAnsiTheme="minorEastAsia" w:hint="eastAsia"/>
                <w:sz w:val="24"/>
                <w:szCs w:val="24"/>
              </w:rPr>
              <w:t>/</w:t>
            </w:r>
            <w:r w:rsidRPr="006871D7">
              <w:rPr>
                <w:rFonts w:eastAsiaTheme="minorEastAsia" w:hAnsiTheme="minorEastAsia" w:hint="eastAsia"/>
                <w:sz w:val="24"/>
                <w:szCs w:val="24"/>
              </w:rPr>
              <w:t>事件和纠正措施、</w:t>
            </w:r>
            <w:r w:rsidRPr="006871D7">
              <w:rPr>
                <w:rFonts w:eastAsiaTheme="minorEastAsia" w:hAnsiTheme="minorEastAsia" w:hint="eastAsia"/>
                <w:sz w:val="24"/>
                <w:szCs w:val="24"/>
              </w:rPr>
              <w:t>6.1.3</w:t>
            </w:r>
            <w:r w:rsidRPr="006871D7">
              <w:rPr>
                <w:rFonts w:eastAsiaTheme="minorEastAsia" w:hAnsiTheme="minorEastAsia" w:hint="eastAsia"/>
                <w:sz w:val="24"/>
                <w:szCs w:val="24"/>
              </w:rPr>
              <w:t>合规义务、</w:t>
            </w:r>
            <w:r w:rsidRPr="006871D7">
              <w:rPr>
                <w:rFonts w:eastAsiaTheme="minorEastAsia" w:hAnsiTheme="minorEastAsia" w:hint="eastAsia"/>
                <w:sz w:val="24"/>
                <w:szCs w:val="24"/>
              </w:rPr>
              <w:t>6.1.4</w:t>
            </w:r>
            <w:r w:rsidRPr="006871D7">
              <w:rPr>
                <w:rFonts w:eastAsiaTheme="minorEastAsia" w:hAnsiTheme="minorEastAsia" w:hint="eastAsia"/>
                <w:sz w:val="24"/>
                <w:szCs w:val="24"/>
              </w:rPr>
              <w:t>措施的策划、</w:t>
            </w:r>
            <w:r w:rsidRPr="006871D7">
              <w:rPr>
                <w:rFonts w:eastAsiaTheme="minorEastAsia" w:hAnsiTheme="minorEastAsia" w:hint="eastAsia"/>
                <w:sz w:val="24"/>
                <w:szCs w:val="24"/>
              </w:rPr>
              <w:t>9.1</w:t>
            </w:r>
            <w:r w:rsidRPr="006871D7">
              <w:rPr>
                <w:rFonts w:eastAsiaTheme="minorEastAsia" w:hAnsiTheme="minorEastAsia" w:hint="eastAsia"/>
                <w:sz w:val="24"/>
                <w:szCs w:val="24"/>
              </w:rPr>
              <w:t>监视测分析和评价（</w:t>
            </w:r>
            <w:r w:rsidRPr="006871D7">
              <w:rPr>
                <w:rFonts w:eastAsiaTheme="minorEastAsia" w:hAnsiTheme="minorEastAsia" w:hint="eastAsia"/>
                <w:sz w:val="24"/>
                <w:szCs w:val="24"/>
              </w:rPr>
              <w:t>9.1.1</w:t>
            </w:r>
            <w:r w:rsidRPr="006871D7">
              <w:rPr>
                <w:rFonts w:eastAsiaTheme="minorEastAsia" w:hAnsiTheme="minorEastAsia" w:hint="eastAsia"/>
                <w:sz w:val="24"/>
                <w:szCs w:val="24"/>
              </w:rPr>
              <w:t>总则、</w:t>
            </w:r>
            <w:r w:rsidRPr="006871D7">
              <w:rPr>
                <w:rFonts w:eastAsiaTheme="minorEastAsia" w:hAnsiTheme="minorEastAsia" w:hint="eastAsia"/>
                <w:sz w:val="24"/>
                <w:szCs w:val="24"/>
              </w:rPr>
              <w:t>9.1.2</w:t>
            </w:r>
            <w:r w:rsidRPr="006871D7">
              <w:rPr>
                <w:rFonts w:eastAsiaTheme="minorEastAsia" w:hAnsiTheme="minorEastAsia" w:hint="eastAsia"/>
                <w:sz w:val="24"/>
                <w:szCs w:val="24"/>
              </w:rPr>
              <w:t>合规性评价）</w:t>
            </w:r>
          </w:p>
          <w:p w:rsidR="003658B7" w:rsidRPr="00613D91" w:rsidRDefault="006871D7" w:rsidP="006871D7">
            <w:pPr>
              <w:spacing w:before="120" w:line="360" w:lineRule="auto"/>
            </w:pPr>
            <w:r w:rsidRPr="006871D7">
              <w:rPr>
                <w:rFonts w:eastAsiaTheme="minorEastAsia" w:hAnsiTheme="minorEastAsia" w:hint="eastAsia"/>
                <w:sz w:val="24"/>
                <w:szCs w:val="24"/>
              </w:rPr>
              <w:t>EMS/OHSMS</w:t>
            </w:r>
            <w:r w:rsidRPr="006871D7">
              <w:rPr>
                <w:rFonts w:eastAsiaTheme="minorEastAsia" w:hAnsiTheme="minorEastAsia" w:hint="eastAsia"/>
                <w:sz w:val="24"/>
                <w:szCs w:val="24"/>
              </w:rPr>
              <w:t>运行控制相关财务支出证据</w:t>
            </w:r>
          </w:p>
        </w:tc>
        <w:tc>
          <w:tcPr>
            <w:tcW w:w="1585" w:type="dxa"/>
            <w:vMerge/>
          </w:tcPr>
          <w:p w:rsidR="00DF525C" w:rsidRPr="00DF525C" w:rsidRDefault="00DF525C" w:rsidP="00C2621F">
            <w:pPr>
              <w:spacing w:line="360" w:lineRule="auto"/>
              <w:rPr>
                <w:rFonts w:eastAsiaTheme="minorEastAsia"/>
                <w:sz w:val="24"/>
                <w:szCs w:val="24"/>
              </w:rPr>
            </w:pPr>
          </w:p>
        </w:tc>
      </w:tr>
      <w:tr w:rsidR="00E55A36" w:rsidRPr="00DF525C" w:rsidTr="008F5A57">
        <w:trPr>
          <w:trHeight w:val="830"/>
        </w:trPr>
        <w:tc>
          <w:tcPr>
            <w:tcW w:w="1242" w:type="dxa"/>
            <w:vAlign w:val="center"/>
          </w:tcPr>
          <w:p w:rsidR="00E55A36" w:rsidRPr="00E55A36" w:rsidRDefault="00E55A36" w:rsidP="00B12A66">
            <w:pPr>
              <w:spacing w:line="360" w:lineRule="auto"/>
              <w:rPr>
                <w:rFonts w:eastAsiaTheme="minorEastAsia" w:hAnsiTheme="minorEastAsia"/>
                <w:sz w:val="24"/>
                <w:szCs w:val="24"/>
              </w:rPr>
            </w:pPr>
            <w:r w:rsidRPr="00E55A36">
              <w:rPr>
                <w:rFonts w:eastAsiaTheme="minorEastAsia" w:hAnsiTheme="minorEastAsia" w:hint="eastAsia"/>
                <w:sz w:val="24"/>
                <w:szCs w:val="24"/>
              </w:rPr>
              <w:t>组织的岗位、职责和权限</w:t>
            </w:r>
          </w:p>
        </w:tc>
        <w:tc>
          <w:tcPr>
            <w:tcW w:w="1276" w:type="dxa"/>
          </w:tcPr>
          <w:p w:rsidR="00E55A36" w:rsidRPr="00E55A36" w:rsidRDefault="00E949E7" w:rsidP="00B12A66">
            <w:pPr>
              <w:spacing w:line="360" w:lineRule="auto"/>
              <w:rPr>
                <w:rFonts w:eastAsiaTheme="minorEastAsia" w:hAnsiTheme="minorEastAsia"/>
                <w:sz w:val="24"/>
                <w:szCs w:val="24"/>
              </w:rPr>
            </w:pPr>
            <w:r>
              <w:rPr>
                <w:rFonts w:eastAsiaTheme="minorEastAsia" w:hAnsiTheme="minorEastAsia" w:hint="eastAsia"/>
                <w:sz w:val="24"/>
                <w:szCs w:val="24"/>
              </w:rPr>
              <w:t>Q</w:t>
            </w:r>
            <w:r w:rsidR="004E0AC3">
              <w:rPr>
                <w:rFonts w:eastAsiaTheme="minorEastAsia" w:hAnsiTheme="minorEastAsia" w:hint="eastAsia"/>
                <w:sz w:val="24"/>
                <w:szCs w:val="24"/>
              </w:rPr>
              <w:t>E</w:t>
            </w:r>
            <w:r>
              <w:rPr>
                <w:rFonts w:eastAsiaTheme="minorEastAsia" w:hAnsiTheme="minorEastAsia" w:hint="eastAsia"/>
                <w:sz w:val="24"/>
                <w:szCs w:val="24"/>
              </w:rPr>
              <w:t>O</w:t>
            </w:r>
            <w:r w:rsidR="00E55A36" w:rsidRPr="00E55A36">
              <w:rPr>
                <w:rFonts w:eastAsiaTheme="minorEastAsia" w:hAnsiTheme="minorEastAsia" w:hint="eastAsia"/>
                <w:sz w:val="24"/>
                <w:szCs w:val="24"/>
              </w:rPr>
              <w:t>5.3</w:t>
            </w:r>
          </w:p>
        </w:tc>
        <w:tc>
          <w:tcPr>
            <w:tcW w:w="10606" w:type="dxa"/>
          </w:tcPr>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行政部现有</w:t>
            </w:r>
            <w:r>
              <w:rPr>
                <w:rFonts w:eastAsiaTheme="minorEastAsia" w:hAnsiTheme="minorEastAsia" w:hint="eastAsia"/>
                <w:sz w:val="24"/>
                <w:szCs w:val="24"/>
              </w:rPr>
              <w:t>2</w:t>
            </w:r>
            <w:r w:rsidRPr="00E949E7">
              <w:rPr>
                <w:rFonts w:eastAsiaTheme="minorEastAsia" w:hAnsiTheme="minorEastAsia" w:hint="eastAsia"/>
                <w:sz w:val="24"/>
                <w:szCs w:val="24"/>
              </w:rPr>
              <w:t>人，负责人</w:t>
            </w:r>
            <w:r>
              <w:rPr>
                <w:rFonts w:eastAsiaTheme="minorEastAsia" w:hAnsiTheme="minorEastAsia" w:hint="eastAsia"/>
                <w:sz w:val="24"/>
                <w:szCs w:val="24"/>
              </w:rPr>
              <w:t>：</w:t>
            </w:r>
            <w:r w:rsidR="006871D7" w:rsidRPr="006871D7">
              <w:rPr>
                <w:rFonts w:eastAsiaTheme="minorEastAsia" w:hAnsiTheme="minorEastAsia" w:hint="eastAsia"/>
                <w:sz w:val="24"/>
                <w:szCs w:val="24"/>
              </w:rPr>
              <w:t>杜艳萍</w:t>
            </w:r>
            <w:r w:rsidRPr="00E949E7">
              <w:rPr>
                <w:rFonts w:eastAsiaTheme="minorEastAsia" w:hAnsiTheme="minorEastAsia" w:hint="eastAsia"/>
                <w:sz w:val="24"/>
                <w:szCs w:val="24"/>
              </w:rPr>
              <w:t>；</w:t>
            </w:r>
          </w:p>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主要负责行政管理和人力资源管理；</w:t>
            </w:r>
          </w:p>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部门环境因素、危险源的识别、评价及控制；</w:t>
            </w:r>
          </w:p>
          <w:p w:rsidR="00E55A36" w:rsidRPr="00DF525C"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协助做好管理评审工作、组织开展内部审核。</w:t>
            </w:r>
          </w:p>
        </w:tc>
        <w:tc>
          <w:tcPr>
            <w:tcW w:w="1585" w:type="dxa"/>
          </w:tcPr>
          <w:p w:rsidR="00E55A36" w:rsidRDefault="00A13B08" w:rsidP="00C2621F">
            <w:pPr>
              <w:spacing w:line="360" w:lineRule="auto"/>
              <w:rPr>
                <w:rFonts w:eastAsiaTheme="minorEastAsia"/>
                <w:sz w:val="24"/>
                <w:szCs w:val="24"/>
              </w:rPr>
            </w:pPr>
            <w:r>
              <w:rPr>
                <w:rFonts w:eastAsiaTheme="minorEastAsia" w:hint="eastAsia"/>
                <w:sz w:val="24"/>
                <w:szCs w:val="24"/>
              </w:rPr>
              <w:t>符合</w:t>
            </w:r>
          </w:p>
        </w:tc>
      </w:tr>
      <w:tr w:rsidR="00E55A36" w:rsidRPr="00DF525C" w:rsidTr="006A1CCA">
        <w:trPr>
          <w:trHeight w:val="547"/>
        </w:trPr>
        <w:tc>
          <w:tcPr>
            <w:tcW w:w="1242" w:type="dxa"/>
            <w:vAlign w:val="center"/>
          </w:tcPr>
          <w:p w:rsidR="00E55A36" w:rsidRDefault="00E55A36" w:rsidP="00B12A66">
            <w:pPr>
              <w:spacing w:line="360" w:lineRule="auto"/>
              <w:rPr>
                <w:rFonts w:ascii="楷体" w:eastAsia="楷体" w:hAnsi="楷体" w:cs="宋体"/>
                <w:sz w:val="24"/>
                <w:szCs w:val="24"/>
              </w:rPr>
            </w:pPr>
            <w:r w:rsidRPr="00EB3558">
              <w:rPr>
                <w:rFonts w:eastAsiaTheme="minorEastAsia" w:hAnsiTheme="minorEastAsia" w:hint="eastAsia"/>
                <w:sz w:val="24"/>
                <w:szCs w:val="24"/>
              </w:rPr>
              <w:lastRenderedPageBreak/>
              <w:t>目标和方案</w:t>
            </w:r>
          </w:p>
        </w:tc>
        <w:tc>
          <w:tcPr>
            <w:tcW w:w="1276" w:type="dxa"/>
            <w:vAlign w:val="center"/>
          </w:tcPr>
          <w:p w:rsidR="00E55A36" w:rsidRDefault="00E949E7" w:rsidP="00B12A66">
            <w:pPr>
              <w:spacing w:line="360" w:lineRule="auto"/>
              <w:rPr>
                <w:rFonts w:ascii="楷体" w:eastAsia="楷体" w:hAnsi="楷体" w:cs="宋体"/>
                <w:sz w:val="24"/>
                <w:szCs w:val="24"/>
              </w:rPr>
            </w:pPr>
            <w:r>
              <w:rPr>
                <w:rFonts w:eastAsiaTheme="minorEastAsia" w:hAnsiTheme="minorEastAsia" w:hint="eastAsia"/>
                <w:sz w:val="24"/>
                <w:szCs w:val="24"/>
              </w:rPr>
              <w:t>Q</w:t>
            </w:r>
            <w:r w:rsidR="004E0AC3">
              <w:rPr>
                <w:rFonts w:eastAsiaTheme="minorEastAsia" w:hAnsiTheme="minorEastAsia" w:hint="eastAsia"/>
                <w:sz w:val="24"/>
                <w:szCs w:val="24"/>
              </w:rPr>
              <w:t>E</w:t>
            </w:r>
            <w:r>
              <w:rPr>
                <w:rFonts w:eastAsiaTheme="minorEastAsia" w:hAnsiTheme="minorEastAsia" w:hint="eastAsia"/>
                <w:sz w:val="24"/>
                <w:szCs w:val="24"/>
              </w:rPr>
              <w:t>O</w:t>
            </w:r>
            <w:r w:rsidR="00E55A36" w:rsidRPr="00EB3558">
              <w:rPr>
                <w:rFonts w:eastAsiaTheme="minorEastAsia" w:hAnsiTheme="minorEastAsia" w:hint="eastAsia"/>
                <w:sz w:val="24"/>
                <w:szCs w:val="24"/>
              </w:rPr>
              <w:t xml:space="preserve"> 6.2</w:t>
            </w:r>
          </w:p>
        </w:tc>
        <w:tc>
          <w:tcPr>
            <w:tcW w:w="10606" w:type="dxa"/>
            <w:vAlign w:val="center"/>
          </w:tcPr>
          <w:p w:rsidR="00E949E7" w:rsidRPr="00E949E7" w:rsidRDefault="00E949E7" w:rsidP="00E949E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查见“质量</w:t>
            </w:r>
            <w:r w:rsidRPr="00E949E7">
              <w:rPr>
                <w:rFonts w:eastAsiaTheme="minorEastAsia" w:hAnsiTheme="minorEastAsia" w:hint="eastAsia"/>
                <w:sz w:val="24"/>
                <w:szCs w:val="24"/>
              </w:rPr>
              <w:t>\</w:t>
            </w:r>
            <w:r w:rsidRPr="00E949E7">
              <w:rPr>
                <w:rFonts w:eastAsiaTheme="minorEastAsia" w:hAnsiTheme="minorEastAsia" w:hint="eastAsia"/>
                <w:sz w:val="24"/>
                <w:szCs w:val="24"/>
              </w:rPr>
              <w:t>环境</w:t>
            </w:r>
            <w:r w:rsidRPr="00E949E7">
              <w:rPr>
                <w:rFonts w:eastAsiaTheme="minorEastAsia" w:hAnsiTheme="minorEastAsia" w:hint="eastAsia"/>
                <w:sz w:val="24"/>
                <w:szCs w:val="24"/>
              </w:rPr>
              <w:t>\</w:t>
            </w:r>
            <w:r w:rsidRPr="00E949E7">
              <w:rPr>
                <w:rFonts w:eastAsiaTheme="minorEastAsia" w:hAnsiTheme="minorEastAsia" w:hint="eastAsia"/>
                <w:sz w:val="24"/>
                <w:szCs w:val="24"/>
              </w:rPr>
              <w:t>职业健康安全目标分解考核表”，见行政部的目标：</w:t>
            </w:r>
          </w:p>
          <w:p w:rsidR="006871D7" w:rsidRPr="006871D7" w:rsidRDefault="006871D7" w:rsidP="006871D7">
            <w:pPr>
              <w:snapToGrid w:val="0"/>
              <w:spacing w:line="360" w:lineRule="auto"/>
              <w:ind w:firstLineChars="200" w:firstLine="480"/>
              <w:rPr>
                <w:rFonts w:eastAsiaTheme="minorEastAsia" w:hAnsiTheme="minorEastAsia"/>
                <w:sz w:val="24"/>
                <w:szCs w:val="24"/>
              </w:rPr>
            </w:pPr>
            <w:r w:rsidRPr="006871D7">
              <w:rPr>
                <w:rFonts w:eastAsiaTheme="minorEastAsia" w:hAnsiTheme="minorEastAsia" w:hint="eastAsia"/>
                <w:sz w:val="24"/>
                <w:szCs w:val="24"/>
              </w:rPr>
              <w:t>文件受控率达</w:t>
            </w:r>
            <w:r w:rsidRPr="006871D7">
              <w:rPr>
                <w:rFonts w:eastAsiaTheme="minorEastAsia" w:hAnsiTheme="minorEastAsia" w:hint="eastAsia"/>
                <w:sz w:val="24"/>
                <w:szCs w:val="24"/>
              </w:rPr>
              <w:t>100%</w:t>
            </w:r>
          </w:p>
          <w:p w:rsidR="006871D7" w:rsidRPr="006871D7" w:rsidRDefault="006871D7" w:rsidP="006871D7">
            <w:pPr>
              <w:snapToGrid w:val="0"/>
              <w:spacing w:line="360" w:lineRule="auto"/>
              <w:ind w:firstLineChars="200" w:firstLine="480"/>
              <w:rPr>
                <w:rFonts w:eastAsiaTheme="minorEastAsia" w:hAnsiTheme="minorEastAsia"/>
                <w:sz w:val="24"/>
                <w:szCs w:val="24"/>
              </w:rPr>
            </w:pPr>
            <w:r w:rsidRPr="006871D7">
              <w:rPr>
                <w:rFonts w:eastAsiaTheme="minorEastAsia" w:hAnsiTheme="minorEastAsia" w:hint="eastAsia"/>
                <w:sz w:val="24"/>
                <w:szCs w:val="24"/>
              </w:rPr>
              <w:t>培训合格率达</w:t>
            </w:r>
            <w:r w:rsidRPr="006871D7">
              <w:rPr>
                <w:rFonts w:eastAsiaTheme="minorEastAsia" w:hAnsiTheme="minorEastAsia" w:hint="eastAsia"/>
                <w:sz w:val="24"/>
                <w:szCs w:val="24"/>
              </w:rPr>
              <w:t xml:space="preserve">100% </w:t>
            </w:r>
          </w:p>
          <w:p w:rsidR="006871D7" w:rsidRPr="006871D7" w:rsidRDefault="006871D7" w:rsidP="006871D7">
            <w:pPr>
              <w:snapToGrid w:val="0"/>
              <w:spacing w:line="360" w:lineRule="auto"/>
              <w:ind w:firstLineChars="200" w:firstLine="480"/>
              <w:rPr>
                <w:rFonts w:eastAsiaTheme="minorEastAsia" w:hAnsiTheme="minorEastAsia"/>
                <w:sz w:val="24"/>
                <w:szCs w:val="24"/>
              </w:rPr>
            </w:pPr>
            <w:r w:rsidRPr="006871D7">
              <w:rPr>
                <w:rFonts w:eastAsiaTheme="minorEastAsia" w:hAnsiTheme="minorEastAsia" w:hint="eastAsia"/>
                <w:sz w:val="24"/>
                <w:szCs w:val="24"/>
              </w:rPr>
              <w:t>触电、火灾事故为</w:t>
            </w:r>
            <w:r w:rsidRPr="006871D7">
              <w:rPr>
                <w:rFonts w:eastAsiaTheme="minorEastAsia" w:hAnsiTheme="minorEastAsia" w:hint="eastAsia"/>
                <w:sz w:val="24"/>
                <w:szCs w:val="24"/>
              </w:rPr>
              <w:t>0</w:t>
            </w:r>
          </w:p>
          <w:p w:rsidR="006871D7" w:rsidRDefault="006871D7" w:rsidP="006871D7">
            <w:pPr>
              <w:snapToGrid w:val="0"/>
              <w:spacing w:line="360" w:lineRule="auto"/>
              <w:ind w:firstLineChars="200" w:firstLine="480"/>
              <w:rPr>
                <w:rFonts w:eastAsiaTheme="minorEastAsia" w:hAnsiTheme="minorEastAsia"/>
                <w:sz w:val="24"/>
                <w:szCs w:val="24"/>
              </w:rPr>
            </w:pPr>
            <w:r w:rsidRPr="006871D7">
              <w:rPr>
                <w:rFonts w:eastAsiaTheme="minorEastAsia" w:hAnsiTheme="minorEastAsia" w:hint="eastAsia"/>
                <w:sz w:val="24"/>
                <w:szCs w:val="24"/>
              </w:rPr>
              <w:t>固废分类处置率</w:t>
            </w:r>
            <w:r w:rsidRPr="006871D7">
              <w:rPr>
                <w:rFonts w:eastAsiaTheme="minorEastAsia" w:hAnsiTheme="minorEastAsia" w:hint="eastAsia"/>
                <w:sz w:val="24"/>
                <w:szCs w:val="24"/>
              </w:rPr>
              <w:t>100%</w:t>
            </w:r>
            <w:r w:rsidRPr="006871D7">
              <w:rPr>
                <w:rFonts w:eastAsiaTheme="minorEastAsia" w:hAnsiTheme="minorEastAsia" w:hint="eastAsia"/>
                <w:sz w:val="24"/>
                <w:szCs w:val="24"/>
              </w:rPr>
              <w:t>；</w:t>
            </w:r>
          </w:p>
          <w:p w:rsidR="00E949E7" w:rsidRPr="00E949E7" w:rsidRDefault="00E949E7" w:rsidP="006871D7">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2021</w:t>
            </w:r>
            <w:r w:rsidRPr="00E949E7">
              <w:rPr>
                <w:rFonts w:eastAsiaTheme="minorEastAsia" w:hAnsiTheme="minorEastAsia" w:hint="eastAsia"/>
                <w:sz w:val="24"/>
                <w:szCs w:val="24"/>
              </w:rPr>
              <w:t>年</w:t>
            </w:r>
            <w:r w:rsidR="00686476">
              <w:rPr>
                <w:rFonts w:eastAsiaTheme="minorEastAsia" w:hAnsiTheme="minorEastAsia" w:hint="eastAsia"/>
                <w:sz w:val="24"/>
                <w:szCs w:val="24"/>
              </w:rPr>
              <w:t>6</w:t>
            </w:r>
            <w:r w:rsidR="00CD55C7">
              <w:rPr>
                <w:rFonts w:eastAsiaTheme="minorEastAsia" w:hAnsiTheme="minorEastAsia" w:hint="eastAsia"/>
                <w:sz w:val="24"/>
                <w:szCs w:val="24"/>
              </w:rPr>
              <w:t>-</w:t>
            </w:r>
            <w:r w:rsidR="009263DA">
              <w:rPr>
                <w:rFonts w:eastAsiaTheme="minorEastAsia" w:hAnsiTheme="minorEastAsia" w:hint="eastAsia"/>
                <w:sz w:val="24"/>
                <w:szCs w:val="24"/>
              </w:rPr>
              <w:t>12</w:t>
            </w:r>
            <w:r w:rsidRPr="00E949E7">
              <w:rPr>
                <w:rFonts w:eastAsiaTheme="minorEastAsia" w:hAnsiTheme="minorEastAsia" w:hint="eastAsia"/>
                <w:sz w:val="24"/>
                <w:szCs w:val="24"/>
              </w:rPr>
              <w:t>月考核，显示目标均已全部完成。</w:t>
            </w:r>
          </w:p>
          <w:p w:rsidR="00A6564D" w:rsidRPr="00686476" w:rsidRDefault="00E949E7" w:rsidP="00686476">
            <w:pPr>
              <w:snapToGrid w:val="0"/>
              <w:spacing w:line="360" w:lineRule="auto"/>
              <w:ind w:firstLineChars="200" w:firstLine="480"/>
              <w:rPr>
                <w:rFonts w:eastAsiaTheme="minorEastAsia" w:hAnsiTheme="minorEastAsia"/>
                <w:sz w:val="24"/>
                <w:szCs w:val="24"/>
              </w:rPr>
            </w:pPr>
            <w:r w:rsidRPr="00E949E7">
              <w:rPr>
                <w:rFonts w:eastAsiaTheme="minorEastAsia" w:hAnsiTheme="minorEastAsia" w:hint="eastAsia"/>
                <w:sz w:val="24"/>
                <w:szCs w:val="24"/>
              </w:rPr>
              <w:t>基本符合。</w:t>
            </w:r>
          </w:p>
        </w:tc>
        <w:tc>
          <w:tcPr>
            <w:tcW w:w="1585" w:type="dxa"/>
          </w:tcPr>
          <w:p w:rsidR="00E55A36" w:rsidRDefault="00A13B08" w:rsidP="00C2621F">
            <w:pPr>
              <w:spacing w:line="360" w:lineRule="auto"/>
              <w:rPr>
                <w:rFonts w:eastAsiaTheme="minorEastAsia"/>
                <w:sz w:val="24"/>
                <w:szCs w:val="24"/>
              </w:rPr>
            </w:pPr>
            <w:r>
              <w:rPr>
                <w:rFonts w:eastAsiaTheme="minorEastAsia"/>
                <w:sz w:val="24"/>
                <w:szCs w:val="24"/>
              </w:rPr>
              <w:t>符合</w:t>
            </w:r>
          </w:p>
        </w:tc>
      </w:tr>
      <w:tr w:rsidR="00DF525C" w:rsidRPr="00DF525C" w:rsidTr="008F5A57">
        <w:trPr>
          <w:trHeight w:val="830"/>
        </w:trPr>
        <w:tc>
          <w:tcPr>
            <w:tcW w:w="1242" w:type="dxa"/>
            <w:vAlign w:val="center"/>
          </w:tcPr>
          <w:p w:rsidR="00CD55C7" w:rsidRDefault="00CD55C7" w:rsidP="008F5A57">
            <w:pPr>
              <w:spacing w:line="360" w:lineRule="auto"/>
              <w:rPr>
                <w:rFonts w:eastAsiaTheme="minorEastAsia" w:hAnsiTheme="minorEastAsia"/>
                <w:sz w:val="24"/>
                <w:szCs w:val="24"/>
              </w:rPr>
            </w:pPr>
          </w:p>
          <w:p w:rsidR="00DF525C" w:rsidRDefault="00CD55C7" w:rsidP="008F5A57">
            <w:pPr>
              <w:spacing w:line="360" w:lineRule="auto"/>
              <w:rPr>
                <w:rFonts w:eastAsiaTheme="minorEastAsia" w:hAnsiTheme="minorEastAsia"/>
                <w:sz w:val="24"/>
                <w:szCs w:val="24"/>
              </w:rPr>
            </w:pPr>
            <w:r>
              <w:rPr>
                <w:rFonts w:eastAsiaTheme="minorEastAsia" w:hAnsiTheme="minorEastAsia" w:hint="eastAsia"/>
                <w:sz w:val="24"/>
                <w:szCs w:val="24"/>
              </w:rPr>
              <w:t>环境因素</w:t>
            </w:r>
            <w:r>
              <w:rPr>
                <w:rFonts w:eastAsiaTheme="minorEastAsia" w:hAnsiTheme="minorEastAsia" w:hint="eastAsia"/>
                <w:sz w:val="24"/>
                <w:szCs w:val="24"/>
              </w:rPr>
              <w:t>/</w:t>
            </w:r>
            <w:r w:rsidR="00E949E7">
              <w:rPr>
                <w:rFonts w:eastAsiaTheme="minorEastAsia" w:hAnsiTheme="minorEastAsia" w:hint="eastAsia"/>
                <w:sz w:val="24"/>
                <w:szCs w:val="24"/>
              </w:rPr>
              <w:t>危险源</w:t>
            </w:r>
          </w:p>
          <w:p w:rsidR="00A13B08" w:rsidRDefault="00A13B08" w:rsidP="008F5A57">
            <w:pPr>
              <w:spacing w:line="360" w:lineRule="auto"/>
              <w:rPr>
                <w:rFonts w:eastAsiaTheme="minorEastAsia" w:hAnsiTheme="minorEastAsia"/>
                <w:sz w:val="24"/>
                <w:szCs w:val="24"/>
              </w:rPr>
            </w:pPr>
          </w:p>
          <w:p w:rsidR="00A13B08" w:rsidRDefault="00A13B08" w:rsidP="008F5A57">
            <w:pPr>
              <w:spacing w:line="360" w:lineRule="auto"/>
              <w:rPr>
                <w:rFonts w:eastAsiaTheme="minorEastAsia" w:hAnsiTheme="minorEastAsia"/>
                <w:sz w:val="24"/>
                <w:szCs w:val="24"/>
              </w:rPr>
            </w:pPr>
          </w:p>
          <w:p w:rsidR="00A13B08" w:rsidRPr="00DF525C" w:rsidRDefault="00A13B08" w:rsidP="008F5A57">
            <w:pPr>
              <w:spacing w:line="360" w:lineRule="auto"/>
              <w:rPr>
                <w:rFonts w:eastAsiaTheme="minorEastAsia"/>
                <w:b/>
                <w:sz w:val="24"/>
                <w:szCs w:val="24"/>
              </w:rPr>
            </w:pPr>
            <w:r>
              <w:rPr>
                <w:rFonts w:eastAsiaTheme="minorEastAsia" w:hAnsiTheme="minorEastAsia" w:hint="eastAsia"/>
                <w:sz w:val="24"/>
                <w:szCs w:val="24"/>
              </w:rPr>
              <w:t>措施的策划</w:t>
            </w:r>
          </w:p>
        </w:tc>
        <w:tc>
          <w:tcPr>
            <w:tcW w:w="1276" w:type="dxa"/>
          </w:tcPr>
          <w:p w:rsidR="00DF525C" w:rsidRDefault="00CD55C7" w:rsidP="00C2621F">
            <w:pPr>
              <w:spacing w:line="360" w:lineRule="auto"/>
              <w:rPr>
                <w:rFonts w:eastAsiaTheme="minorEastAsia"/>
                <w:sz w:val="24"/>
                <w:szCs w:val="24"/>
              </w:rPr>
            </w:pPr>
            <w:r>
              <w:rPr>
                <w:rFonts w:eastAsiaTheme="minorEastAsia" w:hint="eastAsia"/>
                <w:sz w:val="24"/>
                <w:szCs w:val="24"/>
              </w:rPr>
              <w:t>E</w:t>
            </w:r>
            <w:r w:rsidR="00E949E7">
              <w:rPr>
                <w:rFonts w:eastAsiaTheme="minorEastAsia" w:hint="eastAsia"/>
                <w:sz w:val="24"/>
                <w:szCs w:val="24"/>
              </w:rPr>
              <w:t xml:space="preserve">O </w:t>
            </w:r>
            <w:r w:rsidR="00DF525C" w:rsidRPr="00DF525C">
              <w:rPr>
                <w:rFonts w:eastAsiaTheme="minorEastAsia"/>
                <w:sz w:val="24"/>
                <w:szCs w:val="24"/>
              </w:rPr>
              <w:t>6.1.2</w:t>
            </w:r>
          </w:p>
          <w:p w:rsidR="00686476" w:rsidRDefault="00686476" w:rsidP="00C2621F">
            <w:pPr>
              <w:spacing w:line="360" w:lineRule="auto"/>
              <w:rPr>
                <w:rFonts w:eastAsiaTheme="minorEastAsia"/>
                <w:sz w:val="24"/>
                <w:szCs w:val="24"/>
              </w:rPr>
            </w:pPr>
          </w:p>
          <w:p w:rsidR="00686476" w:rsidRDefault="00686476" w:rsidP="00C2621F">
            <w:pPr>
              <w:spacing w:line="360" w:lineRule="auto"/>
              <w:rPr>
                <w:rFonts w:eastAsiaTheme="minorEastAsia"/>
                <w:sz w:val="24"/>
                <w:szCs w:val="24"/>
              </w:rPr>
            </w:pPr>
          </w:p>
          <w:p w:rsidR="00686476" w:rsidRDefault="00686476" w:rsidP="00C2621F">
            <w:pPr>
              <w:spacing w:line="360" w:lineRule="auto"/>
              <w:rPr>
                <w:rFonts w:eastAsiaTheme="minorEastAsia"/>
                <w:sz w:val="24"/>
                <w:szCs w:val="24"/>
              </w:rPr>
            </w:pPr>
          </w:p>
          <w:p w:rsidR="00686476" w:rsidRDefault="00686476" w:rsidP="00C2621F">
            <w:pPr>
              <w:spacing w:line="360" w:lineRule="auto"/>
              <w:rPr>
                <w:rFonts w:eastAsiaTheme="minorEastAsia"/>
                <w:sz w:val="24"/>
                <w:szCs w:val="24"/>
              </w:rPr>
            </w:pPr>
          </w:p>
          <w:p w:rsidR="00686476" w:rsidRPr="00DF525C" w:rsidRDefault="00686476" w:rsidP="00C2621F">
            <w:pPr>
              <w:spacing w:line="360" w:lineRule="auto"/>
              <w:rPr>
                <w:rFonts w:eastAsiaTheme="minorEastAsia"/>
                <w:sz w:val="24"/>
                <w:szCs w:val="24"/>
              </w:rPr>
            </w:pPr>
          </w:p>
          <w:p w:rsidR="00DF525C" w:rsidRPr="00DF525C" w:rsidRDefault="00CD55C7" w:rsidP="00C2621F">
            <w:pPr>
              <w:spacing w:line="360" w:lineRule="auto"/>
              <w:rPr>
                <w:rFonts w:eastAsiaTheme="minorEastAsia"/>
                <w:sz w:val="24"/>
                <w:szCs w:val="24"/>
              </w:rPr>
            </w:pPr>
            <w:r>
              <w:rPr>
                <w:rFonts w:eastAsiaTheme="minorEastAsia" w:hint="eastAsia"/>
                <w:sz w:val="24"/>
                <w:szCs w:val="24"/>
              </w:rPr>
              <w:t>E</w:t>
            </w:r>
            <w:r w:rsidR="00E949E7">
              <w:rPr>
                <w:rFonts w:eastAsiaTheme="minorEastAsia" w:hint="eastAsia"/>
                <w:sz w:val="24"/>
                <w:szCs w:val="24"/>
              </w:rPr>
              <w:t>O</w:t>
            </w:r>
            <w:r w:rsidR="00A13B08">
              <w:rPr>
                <w:rFonts w:eastAsiaTheme="minorEastAsia" w:hint="eastAsia"/>
                <w:sz w:val="24"/>
                <w:szCs w:val="24"/>
              </w:rPr>
              <w:t>6.1.4</w:t>
            </w:r>
          </w:p>
        </w:tc>
        <w:tc>
          <w:tcPr>
            <w:tcW w:w="10606" w:type="dxa"/>
          </w:tcPr>
          <w:p w:rsidR="00686476" w:rsidRPr="00686476" w:rsidRDefault="00686476" w:rsidP="00686476">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提供了环境因素和危险源识别评价与控制程序</w:t>
            </w:r>
            <w:r w:rsidRPr="00686476">
              <w:rPr>
                <w:rFonts w:eastAsiaTheme="minorEastAsia" w:hAnsiTheme="minorEastAsia" w:hint="eastAsia"/>
                <w:sz w:val="24"/>
                <w:szCs w:val="24"/>
              </w:rPr>
              <w:t>，对环境因素、危险源的识别、评价结果、控制手段等做出了规定。</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行政部作为环境和职业健康安全管理体系的推进部门，主要统筹负责识别评价相关的环境因素及危险源。根据办公区、生产过程环节识别，由行政部汇总。</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查“环境因素辨识和评价登记表”，识别考虑了正常、异常、紧急，过去、现在、未来三种时态。涉及行政部的环境因素有生活垃圾的处置不当污染环境、办公场所吸烟污染环境、复印机打印机废墨盒处置污染环境、火灾发生后废弃物污染大气、水土等。</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采取多因子评价法进行了评价，查到“重要环境因素清单”，评价出噪音排放、潜在火灾、固废排放</w:t>
            </w:r>
            <w:r w:rsidRPr="00686476">
              <w:rPr>
                <w:rFonts w:eastAsiaTheme="minorEastAsia" w:hAnsiTheme="minorEastAsia" w:hint="eastAsia"/>
                <w:sz w:val="24"/>
                <w:szCs w:val="24"/>
              </w:rPr>
              <w:t>3</w:t>
            </w:r>
            <w:r w:rsidRPr="00686476">
              <w:rPr>
                <w:rFonts w:eastAsiaTheme="minorEastAsia" w:hAnsiTheme="minorEastAsia" w:hint="eastAsia"/>
                <w:sz w:val="24"/>
                <w:szCs w:val="24"/>
              </w:rPr>
              <w:t>项重要环境因素。</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经评价行政部的重要环境因素为：日常办公过程中固废排放、潜在火灾的发生。</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主要控制措施：办公危废交耗材供应公司，生活垃圾由物业部门拉走，加强日常培训，日常检</w:t>
            </w:r>
            <w:r w:rsidRPr="00686476">
              <w:rPr>
                <w:rFonts w:eastAsiaTheme="minorEastAsia" w:hAnsiTheme="minorEastAsia" w:hint="eastAsia"/>
                <w:sz w:val="24"/>
                <w:szCs w:val="24"/>
              </w:rPr>
              <w:lastRenderedPageBreak/>
              <w:t>查，配备消防器材等措施。</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查“职业安全健康管理体系危险源辨识、风险评价、风险控制一览表”，识别了办公、采购、生产、销售过程中的危险源。</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涉及行政部的危险源有复印机电磁波危害，插座质量差漏电造成的触电，烟头未及时熄灭或直接扔到纸篓中造成火灾，接线板负荷过重造成的火灾等。</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对识别出的危险源采取</w:t>
            </w:r>
            <w:r w:rsidRPr="00686476">
              <w:rPr>
                <w:rFonts w:eastAsiaTheme="minorEastAsia" w:hAnsiTheme="minorEastAsia" w:hint="eastAsia"/>
                <w:sz w:val="24"/>
                <w:szCs w:val="24"/>
              </w:rPr>
              <w:t>D=LEC</w:t>
            </w:r>
            <w:r w:rsidRPr="00686476">
              <w:rPr>
                <w:rFonts w:eastAsiaTheme="minorEastAsia" w:hAnsiTheme="minorEastAsia" w:hint="eastAsia"/>
                <w:sz w:val="24"/>
                <w:szCs w:val="24"/>
              </w:rPr>
              <w:t>进行评价，查到“重大危险源清单”，评价出重大危险源</w:t>
            </w:r>
            <w:r w:rsidRPr="00686476">
              <w:rPr>
                <w:rFonts w:eastAsiaTheme="minorEastAsia" w:hAnsiTheme="minorEastAsia" w:hint="eastAsia"/>
                <w:sz w:val="24"/>
                <w:szCs w:val="24"/>
              </w:rPr>
              <w:t>3</w:t>
            </w:r>
            <w:r w:rsidRPr="00686476">
              <w:rPr>
                <w:rFonts w:eastAsiaTheme="minorEastAsia" w:hAnsiTheme="minorEastAsia" w:hint="eastAsia"/>
                <w:sz w:val="24"/>
                <w:szCs w:val="24"/>
              </w:rPr>
              <w:t>个，包括：火灾、触电、机械伤害等。</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经评价行政部的重大危险源：触电事故、火灾事故的发生。</w:t>
            </w:r>
          </w:p>
          <w:p w:rsidR="00686476" w:rsidRPr="00686476" w:rsidRDefault="00686476" w:rsidP="00686476">
            <w:pPr>
              <w:snapToGrid w:val="0"/>
              <w:spacing w:line="360" w:lineRule="auto"/>
              <w:ind w:firstLineChars="200" w:firstLine="480"/>
              <w:rPr>
                <w:rFonts w:eastAsiaTheme="minorEastAsia" w:hAnsiTheme="minorEastAsia"/>
                <w:sz w:val="24"/>
                <w:szCs w:val="24"/>
              </w:rPr>
            </w:pPr>
            <w:r w:rsidRPr="00686476">
              <w:rPr>
                <w:rFonts w:eastAsiaTheme="minorEastAsia" w:hAnsiTheme="minorEastAsia" w:hint="eastAsia"/>
                <w:sz w:val="24"/>
                <w:szCs w:val="24"/>
              </w:rPr>
              <w:t>主要控制措施：危险源控制执行管理方案、配备消防器材、日常检查、日常培训教育、使用具有相关资质及考核合格的人员操作机器设备等运行控制措施等。</w:t>
            </w:r>
          </w:p>
          <w:p w:rsidR="00C2621F" w:rsidRPr="00DF525C" w:rsidRDefault="00686476" w:rsidP="00686476">
            <w:pPr>
              <w:spacing w:line="360" w:lineRule="auto"/>
              <w:ind w:firstLineChars="200" w:firstLine="480"/>
              <w:rPr>
                <w:rFonts w:eastAsiaTheme="minorEastAsia"/>
                <w:sz w:val="24"/>
                <w:szCs w:val="24"/>
              </w:rPr>
            </w:pPr>
            <w:r w:rsidRPr="00686476">
              <w:rPr>
                <w:rFonts w:eastAsiaTheme="minorEastAsia" w:hAnsiTheme="minorEastAsia" w:hint="eastAsia"/>
                <w:sz w:val="24"/>
                <w:szCs w:val="24"/>
              </w:rPr>
              <w:t>具体控制措施见</w:t>
            </w:r>
            <w:r w:rsidRPr="00686476">
              <w:rPr>
                <w:rFonts w:eastAsiaTheme="minorEastAsia" w:hAnsiTheme="minorEastAsia" w:hint="eastAsia"/>
                <w:sz w:val="24"/>
                <w:szCs w:val="24"/>
              </w:rPr>
              <w:t>EO8.1</w:t>
            </w:r>
            <w:r w:rsidRPr="00686476">
              <w:rPr>
                <w:rFonts w:eastAsiaTheme="minorEastAsia" w:hAnsiTheme="minorEastAsia" w:hint="eastAsia"/>
                <w:sz w:val="24"/>
                <w:szCs w:val="24"/>
              </w:rPr>
              <w:t>审核记录。</w:t>
            </w:r>
          </w:p>
        </w:tc>
        <w:tc>
          <w:tcPr>
            <w:tcW w:w="1585" w:type="dxa"/>
          </w:tcPr>
          <w:p w:rsidR="00DF525C" w:rsidRPr="00DF525C" w:rsidRDefault="00A13B08" w:rsidP="00C2621F">
            <w:pPr>
              <w:spacing w:line="360" w:lineRule="auto"/>
              <w:rPr>
                <w:rFonts w:eastAsiaTheme="minorEastAsia"/>
                <w:sz w:val="24"/>
                <w:szCs w:val="24"/>
              </w:rPr>
            </w:pPr>
            <w:r>
              <w:rPr>
                <w:rFonts w:eastAsiaTheme="minorEastAsia"/>
                <w:sz w:val="24"/>
                <w:szCs w:val="24"/>
              </w:rPr>
              <w:lastRenderedPageBreak/>
              <w:t>符合</w:t>
            </w:r>
          </w:p>
        </w:tc>
      </w:tr>
      <w:tr w:rsidR="006D64A6" w:rsidRPr="00DF525C" w:rsidTr="00DB500D">
        <w:trPr>
          <w:trHeight w:val="1823"/>
        </w:trPr>
        <w:tc>
          <w:tcPr>
            <w:tcW w:w="1242" w:type="dxa"/>
            <w:vAlign w:val="center"/>
          </w:tcPr>
          <w:p w:rsidR="006D64A6" w:rsidRPr="006D64A6" w:rsidRDefault="006D64A6" w:rsidP="00DB500D">
            <w:pPr>
              <w:snapToGrid w:val="0"/>
              <w:spacing w:line="360" w:lineRule="auto"/>
              <w:jc w:val="center"/>
              <w:rPr>
                <w:rFonts w:eastAsiaTheme="minorEastAsia" w:hAnsiTheme="minorEastAsia"/>
                <w:sz w:val="24"/>
                <w:szCs w:val="24"/>
              </w:rPr>
            </w:pPr>
            <w:r w:rsidRPr="006D64A6">
              <w:rPr>
                <w:rFonts w:eastAsiaTheme="minorEastAsia" w:hAnsiTheme="minorEastAsia" w:hint="eastAsia"/>
                <w:sz w:val="24"/>
                <w:szCs w:val="24"/>
              </w:rPr>
              <w:lastRenderedPageBreak/>
              <w:t>组织知识</w:t>
            </w:r>
          </w:p>
        </w:tc>
        <w:tc>
          <w:tcPr>
            <w:tcW w:w="1276" w:type="dxa"/>
            <w:vAlign w:val="center"/>
          </w:tcPr>
          <w:p w:rsidR="006D64A6" w:rsidRPr="006D64A6" w:rsidRDefault="006D64A6" w:rsidP="00DB500D">
            <w:pPr>
              <w:snapToGrid w:val="0"/>
              <w:spacing w:line="360" w:lineRule="auto"/>
              <w:jc w:val="center"/>
              <w:rPr>
                <w:rFonts w:eastAsiaTheme="minorEastAsia" w:hAnsiTheme="minorEastAsia"/>
                <w:sz w:val="24"/>
                <w:szCs w:val="24"/>
              </w:rPr>
            </w:pPr>
            <w:r w:rsidRPr="006D64A6">
              <w:rPr>
                <w:rFonts w:eastAsiaTheme="minorEastAsia" w:hAnsiTheme="minorEastAsia" w:hint="eastAsia"/>
                <w:sz w:val="24"/>
                <w:szCs w:val="24"/>
              </w:rPr>
              <w:t>Q7.1.6</w:t>
            </w:r>
          </w:p>
        </w:tc>
        <w:tc>
          <w:tcPr>
            <w:tcW w:w="10606" w:type="dxa"/>
          </w:tcPr>
          <w:p w:rsidR="006D64A6" w:rsidRPr="006D64A6" w:rsidRDefault="006D64A6" w:rsidP="006D64A6">
            <w:pPr>
              <w:tabs>
                <w:tab w:val="left" w:pos="6597"/>
              </w:tabs>
              <w:snapToGrid w:val="0"/>
              <w:spacing w:line="360" w:lineRule="auto"/>
              <w:ind w:firstLineChars="200" w:firstLine="480"/>
              <w:rPr>
                <w:rFonts w:eastAsiaTheme="minorEastAsia" w:hAnsiTheme="minorEastAsia"/>
                <w:sz w:val="24"/>
                <w:szCs w:val="24"/>
              </w:rPr>
            </w:pPr>
            <w:r w:rsidRPr="006D64A6">
              <w:rPr>
                <w:rFonts w:eastAsiaTheme="minorEastAsia" w:hAnsiTheme="minorEastAsia" w:hint="eastAsia"/>
                <w:sz w:val="24"/>
                <w:szCs w:val="24"/>
              </w:rPr>
              <w:t>企业确定运行过程所需要的知识，包括内部知识、外部知识。</w:t>
            </w:r>
          </w:p>
          <w:p w:rsidR="006D64A6" w:rsidRPr="006D64A6" w:rsidRDefault="006D64A6" w:rsidP="006D64A6">
            <w:pPr>
              <w:autoSpaceDE w:val="0"/>
              <w:autoSpaceDN w:val="0"/>
              <w:snapToGrid w:val="0"/>
              <w:spacing w:line="360" w:lineRule="auto"/>
              <w:ind w:firstLineChars="200" w:firstLine="480"/>
              <w:rPr>
                <w:rFonts w:eastAsiaTheme="minorEastAsia" w:hAnsiTheme="minorEastAsia"/>
                <w:sz w:val="24"/>
                <w:szCs w:val="24"/>
              </w:rPr>
            </w:pPr>
            <w:r w:rsidRPr="006D64A6">
              <w:rPr>
                <w:rFonts w:eastAsiaTheme="minorEastAsia" w:hAnsiTheme="minorEastAsia" w:hint="eastAsia"/>
                <w:sz w:val="24"/>
                <w:szCs w:val="24"/>
              </w:rPr>
              <w:t>经组织识别，组织内外部知识包括：外部知识、专业知识、管理经验、教训等。</w:t>
            </w:r>
          </w:p>
          <w:p w:rsidR="006D64A6" w:rsidRPr="006D64A6" w:rsidRDefault="006D64A6" w:rsidP="006D64A6">
            <w:pPr>
              <w:autoSpaceDE w:val="0"/>
              <w:autoSpaceDN w:val="0"/>
              <w:snapToGrid w:val="0"/>
              <w:spacing w:line="360" w:lineRule="auto"/>
              <w:ind w:firstLineChars="200" w:firstLine="480"/>
              <w:rPr>
                <w:rFonts w:eastAsiaTheme="minorEastAsia" w:hAnsiTheme="minorEastAsia"/>
                <w:sz w:val="24"/>
                <w:szCs w:val="24"/>
              </w:rPr>
            </w:pPr>
            <w:r w:rsidRPr="006D64A6">
              <w:rPr>
                <w:rFonts w:eastAsiaTheme="minorEastAsia" w:hAnsiTheme="minorEastAsia" w:hint="eastAsia"/>
                <w:sz w:val="24"/>
                <w:szCs w:val="24"/>
              </w:rPr>
              <w:t>查看到组织各部门层次基本有相应的管理制度、岗位职责、工作要求等组织内部知识。此外还通过文件发放、会议传达、专题培训等方式进行内部知识的获得、交流和更新等。</w:t>
            </w:r>
          </w:p>
          <w:p w:rsidR="006D64A6" w:rsidRPr="006D64A6" w:rsidRDefault="006D64A6" w:rsidP="006D64A6">
            <w:pPr>
              <w:tabs>
                <w:tab w:val="left" w:pos="6597"/>
              </w:tabs>
              <w:snapToGrid w:val="0"/>
              <w:spacing w:line="360" w:lineRule="auto"/>
              <w:ind w:firstLineChars="200" w:firstLine="480"/>
              <w:rPr>
                <w:rFonts w:eastAsiaTheme="minorEastAsia" w:hAnsiTheme="minorEastAsia"/>
                <w:sz w:val="24"/>
                <w:szCs w:val="24"/>
              </w:rPr>
            </w:pPr>
            <w:r w:rsidRPr="006D64A6">
              <w:rPr>
                <w:rFonts w:eastAsiaTheme="minorEastAsia" w:hAnsiTheme="minorEastAsia" w:hint="eastAsia"/>
                <w:sz w:val="24"/>
                <w:szCs w:val="24"/>
              </w:rPr>
              <w:t>企业知识在部门管理基本符合标准要求。</w:t>
            </w:r>
          </w:p>
        </w:tc>
        <w:tc>
          <w:tcPr>
            <w:tcW w:w="1585" w:type="dxa"/>
            <w:vAlign w:val="center"/>
          </w:tcPr>
          <w:p w:rsidR="006D64A6" w:rsidRDefault="006D64A6" w:rsidP="00786235">
            <w:pPr>
              <w:spacing w:line="360" w:lineRule="auto"/>
              <w:rPr>
                <w:rFonts w:ascii="楷体" w:eastAsia="楷体" w:hAnsi="楷体"/>
                <w:sz w:val="24"/>
                <w:szCs w:val="24"/>
              </w:rPr>
            </w:pPr>
          </w:p>
        </w:tc>
      </w:tr>
      <w:tr w:rsidR="006D64A6" w:rsidRPr="00DF525C" w:rsidTr="00DB500D">
        <w:trPr>
          <w:trHeight w:val="1823"/>
        </w:trPr>
        <w:tc>
          <w:tcPr>
            <w:tcW w:w="1242" w:type="dxa"/>
            <w:vAlign w:val="center"/>
          </w:tcPr>
          <w:p w:rsidR="006D64A6" w:rsidRPr="00DB500D" w:rsidRDefault="006D64A6" w:rsidP="00DB500D">
            <w:pPr>
              <w:tabs>
                <w:tab w:val="left" w:pos="6597"/>
              </w:tabs>
              <w:snapToGrid w:val="0"/>
              <w:spacing w:line="360" w:lineRule="auto"/>
              <w:jc w:val="center"/>
              <w:rPr>
                <w:rFonts w:eastAsiaTheme="minorEastAsia" w:hAnsiTheme="minorEastAsia"/>
                <w:sz w:val="24"/>
                <w:szCs w:val="24"/>
              </w:rPr>
            </w:pPr>
            <w:r w:rsidRPr="00DB500D">
              <w:rPr>
                <w:rFonts w:eastAsiaTheme="minorEastAsia" w:hAnsiTheme="minorEastAsia" w:hint="eastAsia"/>
                <w:sz w:val="24"/>
                <w:szCs w:val="24"/>
              </w:rPr>
              <w:lastRenderedPageBreak/>
              <w:t>人力资源、能力、意识</w:t>
            </w:r>
          </w:p>
        </w:tc>
        <w:tc>
          <w:tcPr>
            <w:tcW w:w="1276" w:type="dxa"/>
            <w:vAlign w:val="center"/>
          </w:tcPr>
          <w:p w:rsidR="006D64A6" w:rsidRDefault="006D64A6" w:rsidP="00DB500D">
            <w:pPr>
              <w:tabs>
                <w:tab w:val="left" w:pos="6597"/>
              </w:tabs>
              <w:snapToGrid w:val="0"/>
              <w:spacing w:line="360" w:lineRule="auto"/>
              <w:jc w:val="center"/>
              <w:rPr>
                <w:rFonts w:eastAsiaTheme="minorEastAsia" w:hAnsiTheme="minorEastAsia"/>
                <w:sz w:val="24"/>
                <w:szCs w:val="24"/>
              </w:rPr>
            </w:pPr>
            <w:r w:rsidRPr="00DB500D">
              <w:rPr>
                <w:rFonts w:eastAsiaTheme="minorEastAsia" w:hAnsiTheme="minorEastAsia" w:hint="eastAsia"/>
                <w:sz w:val="24"/>
                <w:szCs w:val="24"/>
              </w:rPr>
              <w:t>Q7.1.2</w:t>
            </w:r>
            <w:r w:rsidRPr="00DB500D">
              <w:rPr>
                <w:rFonts w:eastAsiaTheme="minorEastAsia" w:hAnsiTheme="minorEastAsia" w:hint="eastAsia"/>
                <w:sz w:val="24"/>
                <w:szCs w:val="24"/>
              </w:rPr>
              <w:t>、</w:t>
            </w:r>
          </w:p>
          <w:p w:rsidR="00DB500D" w:rsidRDefault="00DB500D" w:rsidP="00DB500D">
            <w:pPr>
              <w:tabs>
                <w:tab w:val="left" w:pos="6597"/>
              </w:tabs>
              <w:snapToGrid w:val="0"/>
              <w:spacing w:line="360" w:lineRule="auto"/>
              <w:jc w:val="center"/>
              <w:rPr>
                <w:rFonts w:eastAsiaTheme="minorEastAsia" w:hAnsiTheme="minorEastAsia"/>
                <w:sz w:val="24"/>
                <w:szCs w:val="24"/>
              </w:rPr>
            </w:pPr>
          </w:p>
          <w:p w:rsidR="00DB500D" w:rsidRPr="00DB500D" w:rsidRDefault="00DB500D" w:rsidP="00DB500D">
            <w:pPr>
              <w:tabs>
                <w:tab w:val="left" w:pos="6597"/>
              </w:tabs>
              <w:snapToGrid w:val="0"/>
              <w:spacing w:line="360" w:lineRule="auto"/>
              <w:jc w:val="center"/>
              <w:rPr>
                <w:rFonts w:eastAsiaTheme="minorEastAsia" w:hAnsiTheme="minorEastAsia"/>
                <w:sz w:val="24"/>
                <w:szCs w:val="24"/>
              </w:rPr>
            </w:pPr>
          </w:p>
          <w:p w:rsidR="006D64A6" w:rsidRPr="00DB500D" w:rsidRDefault="006D64A6" w:rsidP="00DB500D">
            <w:pPr>
              <w:tabs>
                <w:tab w:val="left" w:pos="6597"/>
              </w:tabs>
              <w:snapToGrid w:val="0"/>
              <w:spacing w:line="360" w:lineRule="auto"/>
              <w:jc w:val="center"/>
              <w:rPr>
                <w:rFonts w:eastAsiaTheme="minorEastAsia" w:hAnsiTheme="minorEastAsia"/>
                <w:sz w:val="24"/>
                <w:szCs w:val="24"/>
              </w:rPr>
            </w:pPr>
            <w:r w:rsidRPr="00DB500D">
              <w:rPr>
                <w:rFonts w:eastAsiaTheme="minorEastAsia" w:hAnsiTheme="minorEastAsia" w:hint="eastAsia"/>
                <w:sz w:val="24"/>
                <w:szCs w:val="24"/>
              </w:rPr>
              <w:t>QEO7.2</w:t>
            </w:r>
            <w:r w:rsidRPr="00DB500D">
              <w:rPr>
                <w:rFonts w:eastAsiaTheme="minorEastAsia" w:hAnsiTheme="minorEastAsia" w:hint="eastAsia"/>
                <w:sz w:val="24"/>
                <w:szCs w:val="24"/>
              </w:rPr>
              <w:t>、</w:t>
            </w:r>
            <w:r w:rsidRPr="00DB500D">
              <w:rPr>
                <w:rFonts w:eastAsiaTheme="minorEastAsia" w:hAnsiTheme="minorEastAsia" w:hint="eastAsia"/>
                <w:sz w:val="24"/>
                <w:szCs w:val="24"/>
              </w:rPr>
              <w:t>7.3</w:t>
            </w:r>
          </w:p>
          <w:p w:rsidR="006D64A6" w:rsidRPr="00DB500D" w:rsidRDefault="006D64A6" w:rsidP="00DB500D">
            <w:pPr>
              <w:tabs>
                <w:tab w:val="left" w:pos="6597"/>
              </w:tabs>
              <w:snapToGrid w:val="0"/>
              <w:spacing w:line="360" w:lineRule="auto"/>
              <w:ind w:firstLineChars="200" w:firstLine="480"/>
              <w:jc w:val="center"/>
              <w:rPr>
                <w:rFonts w:eastAsiaTheme="minorEastAsia" w:hAnsiTheme="minorEastAsia"/>
                <w:sz w:val="24"/>
                <w:szCs w:val="24"/>
              </w:rPr>
            </w:pPr>
          </w:p>
          <w:p w:rsidR="006D64A6" w:rsidRPr="00DB500D" w:rsidRDefault="006D64A6" w:rsidP="00DB500D">
            <w:pPr>
              <w:tabs>
                <w:tab w:val="left" w:pos="6597"/>
              </w:tabs>
              <w:snapToGrid w:val="0"/>
              <w:spacing w:line="360" w:lineRule="auto"/>
              <w:ind w:firstLineChars="200" w:firstLine="480"/>
              <w:jc w:val="center"/>
              <w:rPr>
                <w:rFonts w:eastAsiaTheme="minorEastAsia" w:hAnsiTheme="minorEastAsia"/>
                <w:sz w:val="24"/>
                <w:szCs w:val="24"/>
              </w:rPr>
            </w:pPr>
          </w:p>
        </w:tc>
        <w:tc>
          <w:tcPr>
            <w:tcW w:w="10606" w:type="dxa"/>
          </w:tcPr>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编制执行《人力资源控制程序》，规定了人力资源配备、培训计划与实施，考核与认可等予以规定。</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企业配置了适宜的人员：如管理人员、技术人员、销售人员、生产操作工、检验人员、库管员等；人员配置基本满足日常管理体系运行要求。</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行政部对各岗位人员进行能力考核，根据结果采取措施，通常是采取培训方式。</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公司现有人员</w:t>
            </w:r>
            <w:r w:rsidRPr="00DB500D">
              <w:rPr>
                <w:rFonts w:eastAsiaTheme="minorEastAsia" w:hAnsiTheme="minorEastAsia" w:hint="eastAsia"/>
                <w:sz w:val="24"/>
                <w:szCs w:val="24"/>
              </w:rPr>
              <w:t>44</w:t>
            </w:r>
            <w:r w:rsidRPr="00DB500D">
              <w:rPr>
                <w:rFonts w:eastAsiaTheme="minorEastAsia" w:hAnsiTheme="minorEastAsia" w:hint="eastAsia"/>
                <w:sz w:val="24"/>
                <w:szCs w:val="24"/>
              </w:rPr>
              <w:t>人，管理人员、技术人员和操作员工等能够有效实施管理体系，并运行和控制其过程。</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查见“</w:t>
            </w:r>
            <w:r w:rsidRPr="00DB500D">
              <w:rPr>
                <w:rFonts w:eastAsiaTheme="minorEastAsia" w:hAnsiTheme="minorEastAsia" w:hint="eastAsia"/>
                <w:sz w:val="24"/>
                <w:szCs w:val="24"/>
              </w:rPr>
              <w:t>2021</w:t>
            </w:r>
            <w:r w:rsidRPr="00DB500D">
              <w:rPr>
                <w:rFonts w:eastAsiaTheme="minorEastAsia" w:hAnsiTheme="minorEastAsia" w:hint="eastAsia"/>
                <w:sz w:val="24"/>
                <w:szCs w:val="24"/>
              </w:rPr>
              <w:t>年度员工培训计划”，计划开展管理手册、程序文件、管理目标及方案、安全生产知识培训、岗位技能培训等；</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查“培训记录及培训效果评价表”，抽见：</w:t>
            </w:r>
          </w:p>
          <w:p w:rsidR="008E34C4" w:rsidRPr="00DB500D" w:rsidRDefault="008E34C4"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检验规程的培训——</w:t>
            </w:r>
            <w:r w:rsidRPr="00DB500D">
              <w:rPr>
                <w:rFonts w:eastAsiaTheme="minorEastAsia" w:hAnsiTheme="minorEastAsia"/>
                <w:sz w:val="24"/>
                <w:szCs w:val="24"/>
              </w:rPr>
              <w:t>2021.12.19</w:t>
            </w:r>
          </w:p>
          <w:p w:rsidR="008E34C4" w:rsidRPr="00DB500D" w:rsidRDefault="008E34C4"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产品标准的培训——</w:t>
            </w:r>
            <w:r w:rsidRPr="00DB500D">
              <w:rPr>
                <w:rFonts w:eastAsiaTheme="minorEastAsia" w:hAnsiTheme="minorEastAsia"/>
                <w:sz w:val="24"/>
                <w:szCs w:val="24"/>
              </w:rPr>
              <w:t>2021.11.23</w:t>
            </w:r>
          </w:p>
          <w:p w:rsidR="006D64A6" w:rsidRPr="00DB500D" w:rsidRDefault="008E34C4"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上下班道路安全教育</w:t>
            </w:r>
            <w:r w:rsidR="006D64A6" w:rsidRPr="00DB500D">
              <w:rPr>
                <w:rFonts w:eastAsiaTheme="minorEastAsia" w:hAnsiTheme="minorEastAsia" w:hint="eastAsia"/>
                <w:sz w:val="24"/>
                <w:szCs w:val="24"/>
              </w:rPr>
              <w:t>——</w:t>
            </w:r>
            <w:r w:rsidR="006D64A6" w:rsidRPr="00DB500D">
              <w:rPr>
                <w:rFonts w:eastAsiaTheme="minorEastAsia" w:hAnsiTheme="minorEastAsia" w:hint="eastAsia"/>
                <w:sz w:val="24"/>
                <w:szCs w:val="24"/>
              </w:rPr>
              <w:t>2021.07.</w:t>
            </w:r>
            <w:r w:rsidRPr="00DB500D">
              <w:rPr>
                <w:rFonts w:eastAsiaTheme="minorEastAsia" w:hAnsiTheme="minorEastAsia" w:hint="eastAsia"/>
                <w:sz w:val="24"/>
                <w:szCs w:val="24"/>
              </w:rPr>
              <w:t>14</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地方法律法规的培训——</w:t>
            </w:r>
            <w:r w:rsidRPr="00DB500D">
              <w:rPr>
                <w:rFonts w:eastAsiaTheme="minorEastAsia" w:hAnsiTheme="minorEastAsia" w:hint="eastAsia"/>
                <w:sz w:val="24"/>
                <w:szCs w:val="24"/>
              </w:rPr>
              <w:t>2021.0</w:t>
            </w:r>
            <w:r w:rsidR="008E34C4" w:rsidRPr="00DB500D">
              <w:rPr>
                <w:rFonts w:eastAsiaTheme="minorEastAsia" w:hAnsiTheme="minorEastAsia" w:hint="eastAsia"/>
                <w:sz w:val="24"/>
                <w:szCs w:val="24"/>
              </w:rPr>
              <w:t>9</w:t>
            </w:r>
            <w:r w:rsidRPr="00DB500D">
              <w:rPr>
                <w:rFonts w:eastAsiaTheme="minorEastAsia" w:hAnsiTheme="minorEastAsia" w:hint="eastAsia"/>
                <w:sz w:val="24"/>
                <w:szCs w:val="24"/>
              </w:rPr>
              <w:t>.1</w:t>
            </w:r>
            <w:r w:rsidR="008E34C4" w:rsidRPr="00DB500D">
              <w:rPr>
                <w:rFonts w:eastAsiaTheme="minorEastAsia" w:hAnsiTheme="minorEastAsia" w:hint="eastAsia"/>
                <w:sz w:val="24"/>
                <w:szCs w:val="24"/>
              </w:rPr>
              <w:t>8</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考核及评价记录显示以口头问答的方式对培训效果进行了评价，培训达到预期的目的。</w:t>
            </w:r>
          </w:p>
          <w:p w:rsidR="006D64A6" w:rsidRPr="00DB500D" w:rsidRDefault="00DB500D"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查见特种作业人员</w:t>
            </w:r>
            <w:r w:rsidR="006D64A6" w:rsidRPr="00DB500D">
              <w:rPr>
                <w:rFonts w:eastAsiaTheme="minorEastAsia" w:hAnsiTheme="minorEastAsia" w:hint="eastAsia"/>
                <w:sz w:val="24"/>
                <w:szCs w:val="24"/>
              </w:rPr>
              <w:t>证书：</w:t>
            </w:r>
          </w:p>
          <w:p w:rsidR="006D64A6" w:rsidRPr="00DB500D" w:rsidRDefault="00DB500D"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黄浩——低压电工作业</w:t>
            </w:r>
            <w:r w:rsidR="006D64A6" w:rsidRPr="00DB500D">
              <w:rPr>
                <w:rFonts w:eastAsiaTheme="minorEastAsia" w:hAnsiTheme="minorEastAsia" w:hint="eastAsia"/>
                <w:sz w:val="24"/>
                <w:szCs w:val="24"/>
              </w:rPr>
              <w:t>；</w:t>
            </w:r>
            <w:r w:rsidRPr="00DB500D">
              <w:rPr>
                <w:rFonts w:eastAsiaTheme="minorEastAsia" w:hAnsiTheme="minorEastAsia" w:hint="eastAsia"/>
                <w:sz w:val="24"/>
                <w:szCs w:val="24"/>
              </w:rPr>
              <w:t>宜春市应急管理局，</w:t>
            </w:r>
            <w:r w:rsidRPr="00DB500D">
              <w:rPr>
                <w:rFonts w:eastAsiaTheme="minorEastAsia" w:hAnsiTheme="minorEastAsia" w:hint="eastAsia"/>
                <w:sz w:val="24"/>
                <w:szCs w:val="24"/>
              </w:rPr>
              <w:t>2026.9.28</w:t>
            </w:r>
            <w:r w:rsidR="006D64A6" w:rsidRPr="00DB500D">
              <w:rPr>
                <w:rFonts w:eastAsiaTheme="minorEastAsia" w:hAnsiTheme="minorEastAsia" w:hint="eastAsia"/>
                <w:sz w:val="24"/>
                <w:szCs w:val="24"/>
              </w:rPr>
              <w:t>；</w:t>
            </w:r>
            <w:r w:rsidR="008527AA">
              <w:rPr>
                <w:rFonts w:eastAsiaTheme="minorEastAsia" w:hAnsiTheme="minorEastAsia" w:hint="eastAsia"/>
                <w:sz w:val="24"/>
                <w:szCs w:val="24"/>
              </w:rPr>
              <w:t>有效</w:t>
            </w:r>
          </w:p>
          <w:p w:rsidR="006D64A6" w:rsidRPr="00DB500D" w:rsidRDefault="00DB500D" w:rsidP="00DB500D">
            <w:pPr>
              <w:tabs>
                <w:tab w:val="left" w:pos="6597"/>
              </w:tabs>
              <w:snapToGrid w:val="0"/>
              <w:spacing w:line="360" w:lineRule="auto"/>
              <w:ind w:firstLineChars="200" w:firstLine="480"/>
              <w:rPr>
                <w:rFonts w:eastAsiaTheme="minorEastAsia" w:hAnsiTheme="minorEastAsia"/>
                <w:sz w:val="24"/>
                <w:szCs w:val="24"/>
              </w:rPr>
            </w:pPr>
            <w:r w:rsidRPr="008527AA">
              <w:rPr>
                <w:rFonts w:eastAsiaTheme="minorEastAsia" w:hAnsiTheme="minorEastAsia" w:hint="eastAsia"/>
                <w:sz w:val="24"/>
                <w:szCs w:val="24"/>
              </w:rPr>
              <w:t>吴刚</w:t>
            </w:r>
            <w:r w:rsidR="006D64A6" w:rsidRPr="008527AA">
              <w:rPr>
                <w:rFonts w:eastAsiaTheme="minorEastAsia" w:hAnsiTheme="minorEastAsia" w:hint="eastAsia"/>
                <w:sz w:val="24"/>
                <w:szCs w:val="24"/>
              </w:rPr>
              <w:t>——</w:t>
            </w:r>
            <w:r w:rsidRPr="008527AA">
              <w:rPr>
                <w:rFonts w:eastAsiaTheme="minorEastAsia" w:hAnsiTheme="minorEastAsia" w:hint="eastAsia"/>
                <w:sz w:val="24"/>
                <w:szCs w:val="24"/>
              </w:rPr>
              <w:t>N2</w:t>
            </w:r>
            <w:r w:rsidRPr="008527AA">
              <w:rPr>
                <w:rFonts w:eastAsiaTheme="minorEastAsia" w:hAnsiTheme="minorEastAsia" w:hint="eastAsia"/>
                <w:sz w:val="24"/>
                <w:szCs w:val="24"/>
              </w:rPr>
              <w:t>证书</w:t>
            </w:r>
            <w:r w:rsidR="006D64A6" w:rsidRPr="008527AA">
              <w:rPr>
                <w:rFonts w:eastAsiaTheme="minorEastAsia" w:hAnsiTheme="minorEastAsia" w:hint="eastAsia"/>
                <w:sz w:val="24"/>
                <w:szCs w:val="24"/>
              </w:rPr>
              <w:t>，</w:t>
            </w:r>
            <w:r w:rsidRPr="008527AA">
              <w:rPr>
                <w:rFonts w:eastAsiaTheme="minorEastAsia" w:hAnsiTheme="minorEastAsia" w:hint="eastAsia"/>
                <w:sz w:val="24"/>
                <w:szCs w:val="24"/>
              </w:rPr>
              <w:t>宜春市质量技术监督局，</w:t>
            </w:r>
            <w:r w:rsidR="008527AA" w:rsidRPr="008527AA">
              <w:rPr>
                <w:rFonts w:eastAsiaTheme="minorEastAsia" w:hAnsiTheme="minorEastAsia" w:hint="eastAsia"/>
                <w:sz w:val="24"/>
                <w:szCs w:val="24"/>
              </w:rPr>
              <w:t>2023.9</w:t>
            </w:r>
            <w:r w:rsidR="006D64A6" w:rsidRPr="008527AA">
              <w:rPr>
                <w:rFonts w:eastAsiaTheme="minorEastAsia" w:hAnsiTheme="minorEastAsia" w:hint="eastAsia"/>
                <w:sz w:val="24"/>
                <w:szCs w:val="24"/>
              </w:rPr>
              <w:t>；</w:t>
            </w:r>
            <w:r w:rsidR="008527AA" w:rsidRPr="008527AA">
              <w:rPr>
                <w:rFonts w:eastAsiaTheme="minorEastAsia" w:hAnsiTheme="minorEastAsia" w:hint="eastAsia"/>
                <w:sz w:val="24"/>
                <w:szCs w:val="24"/>
              </w:rPr>
              <w:t>有效</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p>
          <w:p w:rsidR="008527AA" w:rsidRDefault="00DB500D"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noProof/>
                <w:sz w:val="24"/>
                <w:szCs w:val="24"/>
              </w:rPr>
              <w:lastRenderedPageBreak/>
              <w:drawing>
                <wp:inline distT="0" distB="0" distL="0" distR="0">
                  <wp:extent cx="2961656" cy="174492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61499" cy="1744827"/>
                          </a:xfrm>
                          <a:prstGeom prst="rect">
                            <a:avLst/>
                          </a:prstGeom>
                          <a:noFill/>
                          <a:ln w="9525">
                            <a:noFill/>
                            <a:miter lim="800000"/>
                            <a:headEnd/>
                            <a:tailEnd/>
                          </a:ln>
                        </pic:spPr>
                      </pic:pic>
                    </a:graphicData>
                  </a:graphic>
                </wp:inline>
              </w:drawing>
            </w:r>
            <w:r w:rsidRPr="00DB500D">
              <w:rPr>
                <w:rFonts w:eastAsiaTheme="minorEastAsia" w:hAnsiTheme="minorEastAsia"/>
                <w:sz w:val="24"/>
                <w:szCs w:val="24"/>
              </w:rPr>
              <w:t xml:space="preserve"> </w:t>
            </w:r>
          </w:p>
          <w:p w:rsidR="00DB500D" w:rsidRPr="00DB500D" w:rsidRDefault="00DB500D"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noProof/>
                <w:sz w:val="24"/>
                <w:szCs w:val="24"/>
              </w:rPr>
              <w:drawing>
                <wp:inline distT="0" distB="0" distL="0" distR="0">
                  <wp:extent cx="2367890" cy="1709098"/>
                  <wp:effectExtent l="19050" t="0" r="0" b="0"/>
                  <wp:docPr id="4" name="图片 4" descr="C:\Users\ADMINI~1.USE\AppData\Local\Temp\1642918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USE\AppData\Local\Temp\1642918002(1).png"/>
                          <pic:cNvPicPr>
                            <a:picLocks noChangeAspect="1" noChangeArrowheads="1"/>
                          </pic:cNvPicPr>
                        </pic:nvPicPr>
                        <pic:blipFill>
                          <a:blip r:embed="rId9"/>
                          <a:srcRect/>
                          <a:stretch>
                            <a:fillRect/>
                          </a:stretch>
                        </pic:blipFill>
                        <pic:spPr bwMode="auto">
                          <a:xfrm>
                            <a:off x="0" y="0"/>
                            <a:ext cx="2370253" cy="1710803"/>
                          </a:xfrm>
                          <a:prstGeom prst="rect">
                            <a:avLst/>
                          </a:prstGeom>
                          <a:noFill/>
                          <a:ln w="9525">
                            <a:noFill/>
                            <a:miter lim="800000"/>
                            <a:headEnd/>
                            <a:tailEnd/>
                          </a:ln>
                        </pic:spPr>
                      </pic:pic>
                    </a:graphicData>
                  </a:graphic>
                </wp:inline>
              </w:drawing>
            </w:r>
            <w:r w:rsidR="008527AA">
              <w:rPr>
                <w:rFonts w:eastAsiaTheme="minorEastAsia" w:hAnsiTheme="minorEastAsia"/>
                <w:noProof/>
                <w:sz w:val="24"/>
                <w:szCs w:val="24"/>
              </w:rPr>
              <w:drawing>
                <wp:inline distT="0" distB="0" distL="0" distR="0">
                  <wp:extent cx="2879974" cy="1840675"/>
                  <wp:effectExtent l="19050" t="0" r="0" b="0"/>
                  <wp:docPr id="3" name="图片 1" descr="C:\Users\ADMINI~1.USE\AppData\Local\Temp\16429905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1642990524(1).png"/>
                          <pic:cNvPicPr>
                            <a:picLocks noChangeAspect="1" noChangeArrowheads="1"/>
                          </pic:cNvPicPr>
                        </pic:nvPicPr>
                        <pic:blipFill>
                          <a:blip r:embed="rId10"/>
                          <a:srcRect/>
                          <a:stretch>
                            <a:fillRect/>
                          </a:stretch>
                        </pic:blipFill>
                        <pic:spPr bwMode="auto">
                          <a:xfrm>
                            <a:off x="0" y="0"/>
                            <a:ext cx="2881940" cy="1841932"/>
                          </a:xfrm>
                          <a:prstGeom prst="rect">
                            <a:avLst/>
                          </a:prstGeom>
                          <a:noFill/>
                          <a:ln w="9525">
                            <a:noFill/>
                            <a:miter lim="800000"/>
                            <a:headEnd/>
                            <a:tailEnd/>
                          </a:ln>
                        </pic:spPr>
                      </pic:pic>
                    </a:graphicData>
                  </a:graphic>
                </wp:inline>
              </w:drawing>
            </w:r>
          </w:p>
          <w:p w:rsidR="00DB500D" w:rsidRPr="00DB500D" w:rsidRDefault="00DB500D" w:rsidP="00DB500D">
            <w:pPr>
              <w:tabs>
                <w:tab w:val="left" w:pos="6597"/>
              </w:tabs>
              <w:snapToGrid w:val="0"/>
              <w:spacing w:line="360" w:lineRule="auto"/>
              <w:ind w:firstLineChars="200" w:firstLine="480"/>
              <w:rPr>
                <w:rFonts w:eastAsiaTheme="minorEastAsia" w:hAnsiTheme="minorEastAsia"/>
                <w:sz w:val="24"/>
                <w:szCs w:val="24"/>
              </w:rPr>
            </w:pP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公司安全环保设施包括有灭火器、消防栓、布袋除尘装置、个体防护（劳保）用品、垃圾桶等；</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意识：</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经与部门负责人沟通交流，主要通过培训提高岗位作业水平和质量、环保、安全意识，询问部分员工，他们对公司的管理方针、管理目标、对质量环境职业健康安全管理体系有效性的贡献，包括提高效率、技能、改进工艺和恪尽职守带来的无论是产品质量的提高亦或成本降低、节能减排、</w:t>
            </w:r>
            <w:r w:rsidRPr="00DB500D">
              <w:rPr>
                <w:rFonts w:eastAsiaTheme="minorEastAsia" w:hAnsiTheme="minorEastAsia" w:hint="eastAsia"/>
                <w:sz w:val="24"/>
                <w:szCs w:val="24"/>
              </w:rPr>
              <w:lastRenderedPageBreak/>
              <w:t>保护员工健康等的益处，以及因自己岗位职责疏忽带来不符合给公司产品及公司商誉、环境安全承诺带来的后果。</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员工能明确自身职责及岗位要求，自身工作影响，如何提高产品质量、减少环境污染，员工人身安全意识等。</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r w:rsidRPr="00DB500D">
              <w:rPr>
                <w:rFonts w:eastAsiaTheme="minorEastAsia" w:hAnsiTheme="minorEastAsia" w:hint="eastAsia"/>
                <w:sz w:val="24"/>
                <w:szCs w:val="24"/>
              </w:rPr>
              <w:t>基本能满足要求。</w:t>
            </w:r>
          </w:p>
          <w:p w:rsidR="006D64A6" w:rsidRPr="00DB500D" w:rsidRDefault="006D64A6" w:rsidP="00DB500D">
            <w:pPr>
              <w:tabs>
                <w:tab w:val="left" w:pos="6597"/>
              </w:tabs>
              <w:snapToGrid w:val="0"/>
              <w:spacing w:line="360" w:lineRule="auto"/>
              <w:ind w:firstLineChars="200" w:firstLine="480"/>
              <w:rPr>
                <w:rFonts w:eastAsiaTheme="minorEastAsia" w:hAnsiTheme="minorEastAsia"/>
                <w:sz w:val="24"/>
                <w:szCs w:val="24"/>
              </w:rPr>
            </w:pPr>
          </w:p>
        </w:tc>
        <w:tc>
          <w:tcPr>
            <w:tcW w:w="1585" w:type="dxa"/>
            <w:vAlign w:val="center"/>
          </w:tcPr>
          <w:p w:rsidR="006D64A6" w:rsidRDefault="006D64A6" w:rsidP="00786235">
            <w:pPr>
              <w:spacing w:line="360" w:lineRule="auto"/>
              <w:rPr>
                <w:rFonts w:ascii="楷体" w:eastAsia="楷体" w:hAnsi="楷体"/>
                <w:sz w:val="24"/>
                <w:szCs w:val="24"/>
              </w:rPr>
            </w:pPr>
          </w:p>
        </w:tc>
      </w:tr>
      <w:tr w:rsidR="009E6088" w:rsidRPr="00DF525C" w:rsidTr="005571E7">
        <w:trPr>
          <w:trHeight w:val="1823"/>
        </w:trPr>
        <w:tc>
          <w:tcPr>
            <w:tcW w:w="1242" w:type="dxa"/>
          </w:tcPr>
          <w:p w:rsidR="009E6088" w:rsidRPr="00CD55C7" w:rsidRDefault="00BE12D5" w:rsidP="006E310C">
            <w:pPr>
              <w:spacing w:line="360" w:lineRule="auto"/>
              <w:rPr>
                <w:rFonts w:hAnsi="宋体"/>
                <w:sz w:val="24"/>
                <w:szCs w:val="24"/>
              </w:rPr>
            </w:pPr>
            <w:r>
              <w:rPr>
                <w:rFonts w:hAnsi="宋体"/>
                <w:sz w:val="24"/>
                <w:szCs w:val="24"/>
              </w:rPr>
              <w:lastRenderedPageBreak/>
              <w:t>成文信息</w:t>
            </w:r>
          </w:p>
        </w:tc>
        <w:tc>
          <w:tcPr>
            <w:tcW w:w="1276" w:type="dxa"/>
          </w:tcPr>
          <w:p w:rsidR="009E6088" w:rsidRPr="00CD55C7" w:rsidRDefault="009E6088" w:rsidP="006E310C">
            <w:pPr>
              <w:spacing w:line="360" w:lineRule="auto"/>
              <w:rPr>
                <w:sz w:val="24"/>
                <w:szCs w:val="24"/>
              </w:rPr>
            </w:pPr>
            <w:r>
              <w:rPr>
                <w:sz w:val="24"/>
                <w:szCs w:val="24"/>
              </w:rPr>
              <w:t>Q</w:t>
            </w:r>
            <w:r w:rsidR="00BE12D5">
              <w:rPr>
                <w:sz w:val="24"/>
                <w:szCs w:val="24"/>
              </w:rPr>
              <w:t>EO</w:t>
            </w:r>
            <w:r>
              <w:rPr>
                <w:rFonts w:hint="eastAsia"/>
                <w:sz w:val="24"/>
                <w:szCs w:val="24"/>
              </w:rPr>
              <w:t>7.5</w:t>
            </w:r>
          </w:p>
        </w:tc>
        <w:tc>
          <w:tcPr>
            <w:tcW w:w="10606" w:type="dxa"/>
            <w:vAlign w:val="center"/>
          </w:tcPr>
          <w:p w:rsidR="002C46F4" w:rsidRP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策划了公司的管理体系文件，包括：</w:t>
            </w:r>
          </w:p>
          <w:p w:rsidR="002C46F4" w:rsidRP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《管理手册》</w:t>
            </w:r>
            <w:r w:rsidR="00686476">
              <w:rPr>
                <w:rFonts w:hAnsi="宋体" w:hint="eastAsia"/>
                <w:sz w:val="24"/>
                <w:szCs w:val="24"/>
              </w:rPr>
              <w:t>B</w:t>
            </w:r>
            <w:r w:rsidRPr="002C46F4">
              <w:rPr>
                <w:rFonts w:hAnsi="宋体" w:hint="eastAsia"/>
                <w:sz w:val="24"/>
                <w:szCs w:val="24"/>
              </w:rPr>
              <w:t>/</w:t>
            </w:r>
            <w:r w:rsidR="006D64A6">
              <w:rPr>
                <w:rFonts w:hAnsi="宋体" w:hint="eastAsia"/>
                <w:sz w:val="24"/>
                <w:szCs w:val="24"/>
              </w:rPr>
              <w:t>0</w:t>
            </w:r>
            <w:r w:rsidRPr="002C46F4">
              <w:rPr>
                <w:rFonts w:hAnsi="宋体" w:hint="eastAsia"/>
                <w:sz w:val="24"/>
                <w:szCs w:val="24"/>
              </w:rPr>
              <w:t>版，管理体系于</w:t>
            </w:r>
            <w:r w:rsidRPr="002C46F4">
              <w:rPr>
                <w:rFonts w:hAnsi="宋体" w:hint="eastAsia"/>
                <w:sz w:val="24"/>
                <w:szCs w:val="24"/>
              </w:rPr>
              <w:t>2021</w:t>
            </w:r>
            <w:r w:rsidRPr="002C46F4">
              <w:rPr>
                <w:rFonts w:hAnsi="宋体" w:hint="eastAsia"/>
                <w:sz w:val="24"/>
                <w:szCs w:val="24"/>
              </w:rPr>
              <w:t>年</w:t>
            </w:r>
            <w:r w:rsidR="00686476">
              <w:rPr>
                <w:rFonts w:hAnsi="宋体" w:hint="eastAsia"/>
                <w:sz w:val="24"/>
                <w:szCs w:val="24"/>
              </w:rPr>
              <w:t>6</w:t>
            </w:r>
            <w:r w:rsidRPr="002C46F4">
              <w:rPr>
                <w:rFonts w:hAnsi="宋体" w:hint="eastAsia"/>
                <w:sz w:val="24"/>
                <w:szCs w:val="24"/>
              </w:rPr>
              <w:t>月</w:t>
            </w:r>
            <w:r w:rsidR="00686476">
              <w:rPr>
                <w:rFonts w:hAnsi="宋体" w:hint="eastAsia"/>
                <w:sz w:val="24"/>
                <w:szCs w:val="24"/>
              </w:rPr>
              <w:t>10</w:t>
            </w:r>
            <w:r w:rsidRPr="002C46F4">
              <w:rPr>
                <w:rFonts w:hAnsi="宋体" w:hint="eastAsia"/>
                <w:sz w:val="24"/>
                <w:szCs w:val="24"/>
              </w:rPr>
              <w:t>日实施。</w:t>
            </w:r>
          </w:p>
          <w:p w:rsidR="002C46F4" w:rsidRP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另程序文件</w:t>
            </w:r>
            <w:r w:rsidRPr="002C46F4">
              <w:rPr>
                <w:rFonts w:hAnsi="宋体" w:hint="eastAsia"/>
                <w:sz w:val="24"/>
                <w:szCs w:val="24"/>
              </w:rPr>
              <w:t>2</w:t>
            </w:r>
            <w:r w:rsidR="00686476">
              <w:rPr>
                <w:rFonts w:hAnsi="宋体" w:hint="eastAsia"/>
                <w:sz w:val="24"/>
                <w:szCs w:val="24"/>
              </w:rPr>
              <w:t>7</w:t>
            </w:r>
            <w:r w:rsidRPr="002C46F4">
              <w:rPr>
                <w:rFonts w:hAnsi="宋体" w:hint="eastAsia"/>
                <w:sz w:val="24"/>
                <w:szCs w:val="24"/>
              </w:rPr>
              <w:t>个，</w:t>
            </w:r>
            <w:r w:rsidRPr="002C46F4">
              <w:rPr>
                <w:rFonts w:hAnsi="宋体" w:hint="eastAsia"/>
                <w:sz w:val="24"/>
                <w:szCs w:val="24"/>
              </w:rPr>
              <w:t>A/</w:t>
            </w:r>
            <w:r w:rsidR="00686476">
              <w:rPr>
                <w:rFonts w:hAnsi="宋体" w:hint="eastAsia"/>
                <w:sz w:val="24"/>
                <w:szCs w:val="24"/>
              </w:rPr>
              <w:t>0</w:t>
            </w:r>
            <w:r w:rsidRPr="002C46F4">
              <w:rPr>
                <w:rFonts w:hAnsi="宋体" w:hint="eastAsia"/>
                <w:sz w:val="24"/>
                <w:szCs w:val="24"/>
              </w:rPr>
              <w:t>版，于</w:t>
            </w:r>
            <w:r w:rsidRPr="002C46F4">
              <w:rPr>
                <w:rFonts w:hAnsi="宋体" w:hint="eastAsia"/>
                <w:sz w:val="24"/>
                <w:szCs w:val="24"/>
              </w:rPr>
              <w:t>20</w:t>
            </w:r>
            <w:r w:rsidR="00686476">
              <w:rPr>
                <w:rFonts w:hAnsi="宋体" w:hint="eastAsia"/>
                <w:sz w:val="24"/>
                <w:szCs w:val="24"/>
              </w:rPr>
              <w:t>19</w:t>
            </w:r>
            <w:r w:rsidRPr="002C46F4">
              <w:rPr>
                <w:rFonts w:hAnsi="宋体" w:hint="eastAsia"/>
                <w:sz w:val="24"/>
                <w:szCs w:val="24"/>
              </w:rPr>
              <w:t>年</w:t>
            </w:r>
            <w:r w:rsidR="00686476">
              <w:rPr>
                <w:rFonts w:hAnsi="宋体" w:hint="eastAsia"/>
                <w:sz w:val="24"/>
                <w:szCs w:val="24"/>
              </w:rPr>
              <w:t>8</w:t>
            </w:r>
            <w:r w:rsidRPr="002C46F4">
              <w:rPr>
                <w:rFonts w:hAnsi="宋体" w:hint="eastAsia"/>
                <w:sz w:val="24"/>
                <w:szCs w:val="24"/>
              </w:rPr>
              <w:t>月</w:t>
            </w:r>
            <w:r w:rsidR="00686476">
              <w:rPr>
                <w:rFonts w:hAnsi="宋体" w:hint="eastAsia"/>
                <w:sz w:val="24"/>
                <w:szCs w:val="24"/>
              </w:rPr>
              <w:t>5</w:t>
            </w:r>
            <w:r w:rsidRPr="002C46F4">
              <w:rPr>
                <w:rFonts w:hAnsi="宋体" w:hint="eastAsia"/>
                <w:sz w:val="24"/>
                <w:szCs w:val="24"/>
              </w:rPr>
              <w:t>日实施。</w:t>
            </w:r>
          </w:p>
          <w:p w:rsidR="002C46F4" w:rsidRPr="002C46F4" w:rsidRDefault="002C46F4" w:rsidP="001F1007">
            <w:pPr>
              <w:tabs>
                <w:tab w:val="left" w:pos="6597"/>
              </w:tabs>
              <w:spacing w:beforeLines="20" w:afterLines="20" w:line="288" w:lineRule="auto"/>
              <w:ind w:firstLineChars="200" w:firstLine="480"/>
              <w:rPr>
                <w:rFonts w:hAnsi="宋体"/>
                <w:sz w:val="24"/>
                <w:szCs w:val="24"/>
              </w:rPr>
            </w:pPr>
            <w:r>
              <w:rPr>
                <w:rFonts w:hAnsi="宋体" w:hint="eastAsia"/>
                <w:sz w:val="24"/>
                <w:szCs w:val="24"/>
              </w:rPr>
              <w:t>建立了生产部工艺文件汇编、质量部检验标准文件汇编</w:t>
            </w:r>
            <w:r w:rsidRPr="002C46F4">
              <w:rPr>
                <w:rFonts w:hAnsi="宋体" w:hint="eastAsia"/>
                <w:sz w:val="24"/>
                <w:szCs w:val="24"/>
              </w:rPr>
              <w:t>等；</w:t>
            </w:r>
          </w:p>
          <w:p w:rsidR="002C46F4" w:rsidRPr="00DD3F5E" w:rsidRDefault="002C46F4" w:rsidP="001F1007">
            <w:pPr>
              <w:tabs>
                <w:tab w:val="left" w:pos="6597"/>
              </w:tabs>
              <w:spacing w:beforeLines="20" w:afterLines="20" w:line="288" w:lineRule="auto"/>
              <w:ind w:firstLineChars="200" w:firstLine="480"/>
              <w:rPr>
                <w:rFonts w:hAnsi="宋体"/>
                <w:sz w:val="24"/>
                <w:szCs w:val="24"/>
              </w:rPr>
            </w:pPr>
            <w:r w:rsidRPr="00DD3F5E">
              <w:rPr>
                <w:rFonts w:hAnsi="宋体" w:hint="eastAsia"/>
                <w:sz w:val="24"/>
                <w:szCs w:val="24"/>
              </w:rPr>
              <w:t>建立有外来文件清单，</w:t>
            </w:r>
            <w:r w:rsidR="00686476">
              <w:rPr>
                <w:rFonts w:hAnsi="宋体" w:hint="eastAsia"/>
                <w:sz w:val="24"/>
                <w:szCs w:val="24"/>
              </w:rPr>
              <w:t>收集了</w:t>
            </w:r>
            <w:r w:rsidR="00686476" w:rsidRPr="00686476">
              <w:rPr>
                <w:rFonts w:hAnsi="宋体" w:hint="eastAsia"/>
                <w:sz w:val="24"/>
                <w:szCs w:val="24"/>
              </w:rPr>
              <w:t>金属家具通用技术条件</w:t>
            </w:r>
            <w:r w:rsidR="00686476" w:rsidRPr="00686476">
              <w:rPr>
                <w:rFonts w:hAnsi="宋体" w:hint="eastAsia"/>
                <w:sz w:val="24"/>
                <w:szCs w:val="24"/>
              </w:rPr>
              <w:t>GB/T3325-2017</w:t>
            </w:r>
            <w:r w:rsidRPr="00DD3F5E">
              <w:rPr>
                <w:rFonts w:hAnsi="宋体" w:hint="eastAsia"/>
                <w:sz w:val="24"/>
                <w:szCs w:val="24"/>
              </w:rPr>
              <w:t>等</w:t>
            </w:r>
            <w:r w:rsidR="00686476">
              <w:rPr>
                <w:rFonts w:hAnsi="宋体" w:hint="eastAsia"/>
                <w:sz w:val="24"/>
                <w:szCs w:val="24"/>
              </w:rPr>
              <w:t>8</w:t>
            </w:r>
            <w:r w:rsidR="00233BFF" w:rsidRPr="00DD3F5E">
              <w:rPr>
                <w:rFonts w:hAnsi="宋体" w:hint="eastAsia"/>
                <w:sz w:val="24"/>
                <w:szCs w:val="24"/>
              </w:rPr>
              <w:t>份文件</w:t>
            </w:r>
            <w:r w:rsidRPr="00DD3F5E">
              <w:rPr>
                <w:rFonts w:hAnsi="宋体" w:hint="eastAsia"/>
                <w:sz w:val="24"/>
                <w:szCs w:val="24"/>
              </w:rPr>
              <w:t>；</w:t>
            </w:r>
          </w:p>
          <w:p w:rsidR="002C46F4" w:rsidRP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文件化管理体系目前基本满足要求。</w:t>
            </w:r>
          </w:p>
          <w:p w:rsidR="002C46F4" w:rsidRP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——在编制体系文件时，对文件进行标识，主要有文件名称</w:t>
            </w:r>
            <w:r w:rsidRPr="002C46F4">
              <w:rPr>
                <w:rFonts w:hAnsi="宋体" w:hint="eastAsia"/>
                <w:sz w:val="24"/>
                <w:szCs w:val="24"/>
              </w:rPr>
              <w:t>/</w:t>
            </w:r>
            <w:r w:rsidRPr="002C46F4">
              <w:rPr>
                <w:rFonts w:hAnsi="宋体" w:hint="eastAsia"/>
                <w:sz w:val="24"/>
                <w:szCs w:val="24"/>
              </w:rPr>
              <w:t>编制部门</w:t>
            </w:r>
            <w:r w:rsidRPr="002C46F4">
              <w:rPr>
                <w:rFonts w:hAnsi="宋体" w:hint="eastAsia"/>
                <w:sz w:val="24"/>
                <w:szCs w:val="24"/>
              </w:rPr>
              <w:t>/</w:t>
            </w:r>
            <w:r w:rsidRPr="002C46F4">
              <w:rPr>
                <w:rFonts w:hAnsi="宋体" w:hint="eastAsia"/>
                <w:sz w:val="24"/>
                <w:szCs w:val="24"/>
              </w:rPr>
              <w:t>批准日期</w:t>
            </w:r>
            <w:r w:rsidRPr="002C46F4">
              <w:rPr>
                <w:rFonts w:hAnsi="宋体" w:hint="eastAsia"/>
                <w:sz w:val="24"/>
                <w:szCs w:val="24"/>
              </w:rPr>
              <w:t>/</w:t>
            </w:r>
            <w:r w:rsidRPr="002C46F4">
              <w:rPr>
                <w:rFonts w:hAnsi="宋体" w:hint="eastAsia"/>
                <w:sz w:val="24"/>
                <w:szCs w:val="24"/>
              </w:rPr>
              <w:t>文件编号等，经查管理手册</w:t>
            </w:r>
            <w:r w:rsidRPr="002C46F4">
              <w:rPr>
                <w:rFonts w:hAnsi="宋体" w:hint="eastAsia"/>
                <w:sz w:val="24"/>
                <w:szCs w:val="24"/>
              </w:rPr>
              <w:t>/</w:t>
            </w:r>
            <w:r w:rsidRPr="002C46F4">
              <w:rPr>
                <w:rFonts w:hAnsi="宋体" w:hint="eastAsia"/>
                <w:sz w:val="24"/>
                <w:szCs w:val="24"/>
              </w:rPr>
              <w:t>程序文件基本符合标准要求。</w:t>
            </w:r>
          </w:p>
          <w:p w:rsidR="002C46F4" w:rsidRP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管理体系文件经过总经理审批实施发布，经评审，目前文件和目录均适用。符合要求。</w:t>
            </w:r>
          </w:p>
          <w:p w:rsid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——编制《文件</w:t>
            </w:r>
            <w:r w:rsidR="00233BFF">
              <w:rPr>
                <w:rFonts w:hAnsi="宋体" w:hint="eastAsia"/>
                <w:sz w:val="24"/>
                <w:szCs w:val="24"/>
              </w:rPr>
              <w:t>管理</w:t>
            </w:r>
            <w:r w:rsidRPr="002C46F4">
              <w:rPr>
                <w:rFonts w:hAnsi="宋体" w:hint="eastAsia"/>
                <w:sz w:val="24"/>
                <w:szCs w:val="24"/>
              </w:rPr>
              <w:t>控制程序》，内容符合基本标准要求。</w:t>
            </w:r>
          </w:p>
          <w:p w:rsidR="00686476" w:rsidRPr="00686476" w:rsidRDefault="00686476" w:rsidP="001F1007">
            <w:pPr>
              <w:tabs>
                <w:tab w:val="left" w:pos="6597"/>
              </w:tabs>
              <w:spacing w:beforeLines="20" w:afterLines="20" w:line="288" w:lineRule="auto"/>
              <w:ind w:firstLineChars="200" w:firstLine="480"/>
              <w:rPr>
                <w:rFonts w:hAnsi="宋体"/>
                <w:sz w:val="24"/>
                <w:szCs w:val="24"/>
              </w:rPr>
            </w:pPr>
            <w:r w:rsidRPr="00686476">
              <w:rPr>
                <w:rFonts w:hAnsi="宋体" w:hint="eastAsia"/>
                <w:sz w:val="24"/>
                <w:szCs w:val="24"/>
              </w:rPr>
              <w:t>查文件发放情况：</w:t>
            </w:r>
          </w:p>
          <w:p w:rsidR="00686476" w:rsidRDefault="00686476" w:rsidP="001F1007">
            <w:pPr>
              <w:tabs>
                <w:tab w:val="left" w:pos="6597"/>
              </w:tabs>
              <w:spacing w:beforeLines="20" w:afterLines="20" w:line="288" w:lineRule="auto"/>
              <w:ind w:firstLineChars="200" w:firstLine="480"/>
              <w:rPr>
                <w:rFonts w:hAnsi="宋体"/>
                <w:sz w:val="24"/>
                <w:szCs w:val="24"/>
              </w:rPr>
            </w:pPr>
            <w:r w:rsidRPr="00686476">
              <w:rPr>
                <w:rFonts w:hAnsi="宋体" w:hint="eastAsia"/>
                <w:sz w:val="24"/>
                <w:szCs w:val="24"/>
              </w:rPr>
              <w:t>提供了《文件发放、回收登记表》，所有文件均由行政部发放，录有管理手册、程序、作业文件及标准、法律法规等外来文件。</w:t>
            </w:r>
          </w:p>
          <w:p w:rsidR="00686476" w:rsidRPr="00686476" w:rsidRDefault="00686476" w:rsidP="001F1007">
            <w:pPr>
              <w:tabs>
                <w:tab w:val="left" w:pos="6597"/>
              </w:tabs>
              <w:spacing w:beforeLines="20" w:afterLines="20" w:line="288" w:lineRule="auto"/>
              <w:ind w:firstLineChars="200" w:firstLine="480"/>
              <w:rPr>
                <w:rFonts w:hAnsi="宋体"/>
                <w:sz w:val="24"/>
                <w:szCs w:val="24"/>
              </w:rPr>
            </w:pPr>
            <w:r>
              <w:rPr>
                <w:rFonts w:hAnsi="宋体" w:hint="eastAsia"/>
                <w:sz w:val="24"/>
                <w:szCs w:val="24"/>
              </w:rPr>
              <w:t>查作废文件控制：根据</w:t>
            </w:r>
            <w:r w:rsidRPr="00686476">
              <w:rPr>
                <w:rFonts w:hAnsi="宋体" w:hint="eastAsia"/>
                <w:sz w:val="24"/>
                <w:szCs w:val="24"/>
              </w:rPr>
              <w:t>要求修订了管理手册，</w:t>
            </w:r>
            <w:r>
              <w:rPr>
                <w:rFonts w:hAnsi="宋体" w:hint="eastAsia"/>
                <w:sz w:val="24"/>
                <w:szCs w:val="24"/>
              </w:rPr>
              <w:t>升级了版本，旧版本回收并销毁</w:t>
            </w:r>
            <w:r w:rsidRPr="00686476">
              <w:rPr>
                <w:rFonts w:hAnsi="宋体" w:hint="eastAsia"/>
                <w:sz w:val="24"/>
                <w:szCs w:val="24"/>
              </w:rPr>
              <w:t>。</w:t>
            </w:r>
          </w:p>
          <w:p w:rsidR="00686476" w:rsidRPr="00686476" w:rsidRDefault="00686476" w:rsidP="001F1007">
            <w:pPr>
              <w:tabs>
                <w:tab w:val="left" w:pos="6597"/>
              </w:tabs>
              <w:spacing w:beforeLines="20" w:afterLines="20" w:line="288" w:lineRule="auto"/>
              <w:ind w:firstLineChars="200" w:firstLine="480"/>
              <w:rPr>
                <w:rFonts w:hAnsi="宋体"/>
                <w:sz w:val="24"/>
                <w:szCs w:val="24"/>
              </w:rPr>
            </w:pPr>
            <w:r w:rsidRPr="00686476">
              <w:rPr>
                <w:rFonts w:hAnsi="宋体" w:hint="eastAsia"/>
                <w:sz w:val="24"/>
                <w:szCs w:val="24"/>
              </w:rPr>
              <w:lastRenderedPageBreak/>
              <w:t>查看组织行政部文件管理情况，通过纸张、电子版形式文件化，文件名称、编号、内容等字迹清晰，标识易于识别、检索、可追溯，纸质文件存放在文件柜中，防水防潮，储存环境适宜。</w:t>
            </w:r>
          </w:p>
          <w:p w:rsidR="002C46F4" w:rsidRP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抽查：受控文件清单、管理评审计划、培训计划、环境因素因素评价记录表、职业健康安全危险源识别与评价表等，其成文信息标识清晰，填写基本齐全、清晰，成文信息在文件柜中分类编目保存，成文信息的贮存和保护符合要求，检索方便。</w:t>
            </w:r>
          </w:p>
          <w:p w:rsidR="002C46F4" w:rsidRPr="002C46F4"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成文信息由各部门负责保存，以便查阅。</w:t>
            </w:r>
          </w:p>
          <w:p w:rsidR="009E6088" w:rsidRPr="00CD55C7" w:rsidRDefault="002C46F4" w:rsidP="001F1007">
            <w:pPr>
              <w:tabs>
                <w:tab w:val="left" w:pos="6597"/>
              </w:tabs>
              <w:spacing w:beforeLines="20" w:afterLines="20" w:line="288" w:lineRule="auto"/>
              <w:ind w:firstLineChars="200" w:firstLine="480"/>
              <w:rPr>
                <w:rFonts w:hAnsi="宋体"/>
                <w:sz w:val="24"/>
                <w:szCs w:val="24"/>
              </w:rPr>
            </w:pPr>
            <w:r w:rsidRPr="002C46F4">
              <w:rPr>
                <w:rFonts w:hAnsi="宋体" w:hint="eastAsia"/>
                <w:sz w:val="24"/>
                <w:szCs w:val="24"/>
              </w:rPr>
              <w:t>经查，基本符合标准要求。</w:t>
            </w:r>
          </w:p>
        </w:tc>
        <w:tc>
          <w:tcPr>
            <w:tcW w:w="1585" w:type="dxa"/>
          </w:tcPr>
          <w:p w:rsidR="009E6088" w:rsidRPr="00CD55C7" w:rsidRDefault="00BE12D5" w:rsidP="006E310C">
            <w:pPr>
              <w:rPr>
                <w:rFonts w:eastAsiaTheme="minorEastAsia"/>
                <w:sz w:val="24"/>
                <w:szCs w:val="24"/>
              </w:rPr>
            </w:pPr>
            <w:r>
              <w:rPr>
                <w:rFonts w:eastAsiaTheme="minorEastAsia"/>
                <w:sz w:val="24"/>
                <w:szCs w:val="24"/>
              </w:rPr>
              <w:lastRenderedPageBreak/>
              <w:t>符合</w:t>
            </w:r>
          </w:p>
        </w:tc>
      </w:tr>
      <w:tr w:rsidR="00CD55C7" w:rsidRPr="00DF525C" w:rsidTr="005571E7">
        <w:trPr>
          <w:trHeight w:val="1823"/>
        </w:trPr>
        <w:tc>
          <w:tcPr>
            <w:tcW w:w="1242" w:type="dxa"/>
          </w:tcPr>
          <w:p w:rsidR="00CD55C7" w:rsidRPr="00CD55C7" w:rsidRDefault="00CD55C7" w:rsidP="006E310C">
            <w:pPr>
              <w:spacing w:line="360" w:lineRule="auto"/>
              <w:rPr>
                <w:sz w:val="24"/>
                <w:szCs w:val="24"/>
              </w:rPr>
            </w:pPr>
            <w:r w:rsidRPr="00CD55C7">
              <w:rPr>
                <w:rFonts w:hAnsi="宋体"/>
                <w:sz w:val="24"/>
                <w:szCs w:val="24"/>
              </w:rPr>
              <w:lastRenderedPageBreak/>
              <w:t>合规义务</w:t>
            </w:r>
          </w:p>
          <w:p w:rsidR="00CD55C7" w:rsidRPr="00CD55C7" w:rsidRDefault="00CD55C7" w:rsidP="006E310C">
            <w:pPr>
              <w:pStyle w:val="2"/>
              <w:rPr>
                <w:sz w:val="24"/>
                <w:szCs w:val="24"/>
              </w:rPr>
            </w:pPr>
          </w:p>
          <w:p w:rsidR="00CD55C7" w:rsidRPr="00CD55C7" w:rsidRDefault="00CD55C7" w:rsidP="006E310C">
            <w:pPr>
              <w:pStyle w:val="a6"/>
              <w:rPr>
                <w:sz w:val="24"/>
                <w:szCs w:val="24"/>
              </w:rPr>
            </w:pPr>
          </w:p>
          <w:p w:rsidR="00CD55C7" w:rsidRDefault="00CD55C7" w:rsidP="006E310C">
            <w:pPr>
              <w:pStyle w:val="a6"/>
              <w:rPr>
                <w:sz w:val="24"/>
                <w:szCs w:val="24"/>
              </w:rPr>
            </w:pPr>
          </w:p>
          <w:p w:rsidR="009E6088" w:rsidRPr="00CD55C7" w:rsidRDefault="009E6088" w:rsidP="006E310C">
            <w:pPr>
              <w:pStyle w:val="a6"/>
              <w:rPr>
                <w:sz w:val="24"/>
                <w:szCs w:val="24"/>
              </w:rPr>
            </w:pPr>
          </w:p>
          <w:p w:rsidR="00CD55C7" w:rsidRPr="00CD55C7" w:rsidRDefault="00CD55C7" w:rsidP="006E310C">
            <w:pPr>
              <w:pStyle w:val="a6"/>
              <w:rPr>
                <w:sz w:val="24"/>
                <w:szCs w:val="24"/>
              </w:rPr>
            </w:pPr>
          </w:p>
          <w:p w:rsidR="00CD55C7" w:rsidRPr="00CD55C7" w:rsidRDefault="00CD55C7" w:rsidP="006E310C">
            <w:pPr>
              <w:pStyle w:val="a6"/>
              <w:rPr>
                <w:sz w:val="24"/>
                <w:szCs w:val="24"/>
              </w:rPr>
            </w:pPr>
          </w:p>
          <w:p w:rsidR="00CD55C7" w:rsidRPr="00CD55C7" w:rsidRDefault="00CD55C7" w:rsidP="006E310C">
            <w:pPr>
              <w:spacing w:line="360" w:lineRule="auto"/>
              <w:rPr>
                <w:rFonts w:hAnsi="宋体"/>
                <w:sz w:val="24"/>
                <w:szCs w:val="24"/>
              </w:rPr>
            </w:pPr>
            <w:r w:rsidRPr="00CD55C7">
              <w:rPr>
                <w:rFonts w:hAnsi="宋体"/>
                <w:sz w:val="24"/>
                <w:szCs w:val="24"/>
              </w:rPr>
              <w:t>合规性评价</w:t>
            </w:r>
          </w:p>
          <w:p w:rsidR="00CD55C7" w:rsidRPr="00CD55C7" w:rsidRDefault="00CD55C7" w:rsidP="006E310C">
            <w:pPr>
              <w:spacing w:line="360" w:lineRule="auto"/>
              <w:rPr>
                <w:sz w:val="24"/>
                <w:szCs w:val="24"/>
              </w:rPr>
            </w:pPr>
          </w:p>
        </w:tc>
        <w:tc>
          <w:tcPr>
            <w:tcW w:w="1276" w:type="dxa"/>
          </w:tcPr>
          <w:p w:rsidR="00CD55C7" w:rsidRPr="00CD55C7" w:rsidRDefault="00CD55C7" w:rsidP="006E310C">
            <w:pPr>
              <w:spacing w:line="360" w:lineRule="auto"/>
              <w:rPr>
                <w:sz w:val="24"/>
                <w:szCs w:val="24"/>
              </w:rPr>
            </w:pPr>
            <w:r w:rsidRPr="00CD55C7">
              <w:rPr>
                <w:sz w:val="24"/>
                <w:szCs w:val="24"/>
              </w:rPr>
              <w:t>EO6.1.3</w:t>
            </w:r>
          </w:p>
          <w:p w:rsidR="00CD55C7" w:rsidRPr="00CD55C7" w:rsidRDefault="00CD55C7" w:rsidP="006E310C">
            <w:pPr>
              <w:spacing w:line="360" w:lineRule="auto"/>
              <w:rPr>
                <w:sz w:val="24"/>
                <w:szCs w:val="24"/>
              </w:rPr>
            </w:pPr>
          </w:p>
          <w:p w:rsidR="00CD55C7" w:rsidRDefault="00CD55C7" w:rsidP="006E310C">
            <w:pPr>
              <w:spacing w:line="360" w:lineRule="auto"/>
              <w:rPr>
                <w:sz w:val="24"/>
                <w:szCs w:val="24"/>
              </w:rPr>
            </w:pPr>
          </w:p>
          <w:p w:rsidR="009E6088" w:rsidRDefault="009E6088" w:rsidP="006E310C">
            <w:pPr>
              <w:spacing w:line="360" w:lineRule="auto"/>
              <w:rPr>
                <w:sz w:val="24"/>
                <w:szCs w:val="24"/>
              </w:rPr>
            </w:pPr>
          </w:p>
          <w:p w:rsidR="009E6088" w:rsidRDefault="009E6088" w:rsidP="006E310C">
            <w:pPr>
              <w:spacing w:line="360" w:lineRule="auto"/>
              <w:rPr>
                <w:sz w:val="24"/>
                <w:szCs w:val="24"/>
              </w:rPr>
            </w:pPr>
          </w:p>
          <w:p w:rsidR="009E6088" w:rsidRPr="00CD55C7" w:rsidRDefault="009E6088" w:rsidP="006E310C">
            <w:pPr>
              <w:spacing w:line="360" w:lineRule="auto"/>
              <w:rPr>
                <w:sz w:val="24"/>
                <w:szCs w:val="24"/>
              </w:rPr>
            </w:pPr>
          </w:p>
          <w:p w:rsidR="00CD55C7" w:rsidRPr="00CD55C7" w:rsidRDefault="00CD55C7" w:rsidP="006E310C">
            <w:pPr>
              <w:spacing w:line="360" w:lineRule="auto"/>
              <w:rPr>
                <w:sz w:val="24"/>
                <w:szCs w:val="24"/>
              </w:rPr>
            </w:pPr>
          </w:p>
          <w:p w:rsidR="00CD55C7" w:rsidRPr="00CD55C7" w:rsidRDefault="00CD55C7" w:rsidP="006E310C">
            <w:pPr>
              <w:spacing w:line="360" w:lineRule="auto"/>
              <w:rPr>
                <w:sz w:val="24"/>
                <w:szCs w:val="24"/>
              </w:rPr>
            </w:pPr>
            <w:r w:rsidRPr="00CD55C7">
              <w:rPr>
                <w:rFonts w:hint="eastAsia"/>
                <w:sz w:val="24"/>
                <w:szCs w:val="24"/>
              </w:rPr>
              <w:t>E</w:t>
            </w:r>
            <w:r w:rsidRPr="00CD55C7">
              <w:rPr>
                <w:sz w:val="24"/>
                <w:szCs w:val="24"/>
              </w:rPr>
              <w:t>O9.1.2</w:t>
            </w:r>
          </w:p>
          <w:p w:rsidR="00CD55C7" w:rsidRPr="00CD55C7" w:rsidRDefault="00CD55C7" w:rsidP="00CD55C7">
            <w:pPr>
              <w:spacing w:line="360" w:lineRule="auto"/>
              <w:ind w:firstLineChars="200" w:firstLine="480"/>
              <w:rPr>
                <w:color w:val="FF0000"/>
                <w:sz w:val="24"/>
                <w:szCs w:val="24"/>
              </w:rPr>
            </w:pPr>
          </w:p>
        </w:tc>
        <w:tc>
          <w:tcPr>
            <w:tcW w:w="10606" w:type="dxa"/>
            <w:vAlign w:val="center"/>
          </w:tcPr>
          <w:p w:rsidR="00CD55C7" w:rsidRPr="00CD55C7" w:rsidRDefault="00CD55C7" w:rsidP="001F1007">
            <w:pPr>
              <w:tabs>
                <w:tab w:val="left" w:pos="6597"/>
              </w:tabs>
              <w:spacing w:beforeLines="20" w:afterLines="20" w:line="288" w:lineRule="auto"/>
              <w:ind w:firstLineChars="200" w:firstLine="480"/>
              <w:rPr>
                <w:sz w:val="24"/>
                <w:szCs w:val="24"/>
              </w:rPr>
            </w:pPr>
            <w:r w:rsidRPr="00CD55C7">
              <w:rPr>
                <w:rFonts w:hAnsi="宋体"/>
                <w:sz w:val="24"/>
                <w:szCs w:val="24"/>
              </w:rPr>
              <w:t>建立实施了合规性评价控制程序，识别了相关环境、职业健康安全合规义务。其中包括：</w:t>
            </w:r>
          </w:p>
          <w:p w:rsidR="00CD55C7" w:rsidRPr="00CD55C7" w:rsidRDefault="00CD55C7" w:rsidP="001F1007">
            <w:pPr>
              <w:pStyle w:val="a6"/>
              <w:spacing w:beforeLines="20" w:afterLines="20" w:line="288" w:lineRule="auto"/>
              <w:ind w:left="0" w:firstLineChars="200" w:firstLine="480"/>
              <w:rPr>
                <w:rFonts w:hAnsi="宋体"/>
                <w:sz w:val="24"/>
                <w:szCs w:val="24"/>
              </w:rPr>
            </w:pPr>
            <w:r w:rsidRPr="00CD55C7">
              <w:rPr>
                <w:rFonts w:hAnsi="宋体" w:hint="eastAsia"/>
                <w:sz w:val="24"/>
                <w:szCs w:val="24"/>
              </w:rPr>
              <w:t>中华人民共和国安全生产法</w:t>
            </w:r>
          </w:p>
          <w:p w:rsidR="00CD55C7" w:rsidRDefault="00233BFF" w:rsidP="001F1007">
            <w:pPr>
              <w:pStyle w:val="a6"/>
              <w:spacing w:beforeLines="20" w:afterLines="20" w:line="288" w:lineRule="auto"/>
              <w:ind w:left="0" w:firstLineChars="200" w:firstLine="480"/>
              <w:rPr>
                <w:rFonts w:hAnsi="宋体"/>
                <w:sz w:val="24"/>
                <w:szCs w:val="24"/>
              </w:rPr>
            </w:pPr>
            <w:r>
              <w:rPr>
                <w:rFonts w:hAnsi="宋体"/>
                <w:sz w:val="24"/>
                <w:szCs w:val="24"/>
              </w:rPr>
              <w:t>中华人民共和国环境保护法</w:t>
            </w:r>
          </w:p>
          <w:p w:rsidR="00233BFF" w:rsidRPr="00CD55C7" w:rsidRDefault="00233BFF" w:rsidP="001F1007">
            <w:pPr>
              <w:pStyle w:val="a6"/>
              <w:spacing w:beforeLines="20" w:afterLines="20" w:line="288" w:lineRule="auto"/>
              <w:ind w:left="0" w:firstLineChars="200" w:firstLine="480"/>
              <w:rPr>
                <w:rFonts w:hAnsi="宋体"/>
                <w:sz w:val="24"/>
                <w:szCs w:val="24"/>
              </w:rPr>
            </w:pPr>
            <w:r>
              <w:rPr>
                <w:rFonts w:hAnsi="宋体" w:hint="eastAsia"/>
                <w:sz w:val="24"/>
                <w:szCs w:val="24"/>
              </w:rPr>
              <w:t>中华人名共和国大气污染防治法</w:t>
            </w:r>
          </w:p>
          <w:p w:rsidR="00CD55C7" w:rsidRPr="00CD55C7" w:rsidRDefault="00CD55C7" w:rsidP="001F1007">
            <w:pPr>
              <w:pStyle w:val="a6"/>
              <w:spacing w:beforeLines="20" w:afterLines="20" w:line="288" w:lineRule="auto"/>
              <w:ind w:left="0" w:firstLineChars="200" w:firstLine="480"/>
              <w:rPr>
                <w:rFonts w:hAnsi="宋体"/>
                <w:sz w:val="24"/>
                <w:szCs w:val="24"/>
              </w:rPr>
            </w:pPr>
            <w:r w:rsidRPr="00CD55C7">
              <w:rPr>
                <w:rFonts w:hAnsi="宋体" w:hint="eastAsia"/>
                <w:sz w:val="24"/>
                <w:szCs w:val="24"/>
              </w:rPr>
              <w:t>中华人民共和国</w:t>
            </w:r>
            <w:r w:rsidR="00233BFF">
              <w:rPr>
                <w:rFonts w:hAnsi="宋体" w:hint="eastAsia"/>
                <w:sz w:val="24"/>
                <w:szCs w:val="24"/>
              </w:rPr>
              <w:t>特种设备安全法</w:t>
            </w:r>
          </w:p>
          <w:p w:rsidR="00CD55C7" w:rsidRPr="00CD55C7" w:rsidRDefault="00CD55C7" w:rsidP="001F1007">
            <w:pPr>
              <w:pStyle w:val="a6"/>
              <w:spacing w:beforeLines="20" w:afterLines="20" w:line="288" w:lineRule="auto"/>
              <w:ind w:left="0" w:firstLineChars="200" w:firstLine="480"/>
              <w:rPr>
                <w:sz w:val="24"/>
                <w:szCs w:val="24"/>
              </w:rPr>
            </w:pPr>
            <w:r w:rsidRPr="00CD55C7">
              <w:rPr>
                <w:rFonts w:hAnsi="宋体"/>
                <w:sz w:val="24"/>
                <w:szCs w:val="24"/>
              </w:rPr>
              <w:t>江西省消防条例</w:t>
            </w:r>
          </w:p>
          <w:p w:rsidR="00CD55C7" w:rsidRPr="00CD55C7" w:rsidRDefault="00CD55C7" w:rsidP="001F1007">
            <w:pPr>
              <w:pStyle w:val="a6"/>
              <w:spacing w:beforeLines="20" w:afterLines="20" w:line="288" w:lineRule="auto"/>
              <w:ind w:left="0" w:firstLineChars="200" w:firstLine="480"/>
              <w:rPr>
                <w:sz w:val="24"/>
                <w:szCs w:val="24"/>
              </w:rPr>
            </w:pPr>
            <w:r w:rsidRPr="00CD55C7">
              <w:rPr>
                <w:rFonts w:hAnsi="宋体"/>
                <w:sz w:val="24"/>
                <w:szCs w:val="24"/>
              </w:rPr>
              <w:t>江西省安全生产条例</w:t>
            </w:r>
          </w:p>
          <w:p w:rsidR="00CD55C7" w:rsidRPr="00CD55C7" w:rsidRDefault="00CD55C7" w:rsidP="001F1007">
            <w:pPr>
              <w:pStyle w:val="a6"/>
              <w:spacing w:beforeLines="20" w:afterLines="20" w:line="288" w:lineRule="auto"/>
              <w:ind w:left="0" w:firstLineChars="200" w:firstLine="480"/>
              <w:rPr>
                <w:sz w:val="24"/>
                <w:szCs w:val="24"/>
              </w:rPr>
            </w:pPr>
            <w:r w:rsidRPr="00CD55C7">
              <w:rPr>
                <w:rFonts w:hAnsi="宋体"/>
                <w:sz w:val="24"/>
                <w:szCs w:val="24"/>
              </w:rPr>
              <w:t>江西省</w:t>
            </w:r>
            <w:r w:rsidR="00233BFF">
              <w:rPr>
                <w:rFonts w:hAnsi="宋体"/>
                <w:sz w:val="24"/>
                <w:szCs w:val="24"/>
              </w:rPr>
              <w:t>环境污染防治条例</w:t>
            </w:r>
          </w:p>
          <w:p w:rsidR="00B33983" w:rsidRDefault="00B33983" w:rsidP="001F1007">
            <w:pPr>
              <w:pStyle w:val="a6"/>
              <w:spacing w:beforeLines="20" w:afterLines="20" w:line="288" w:lineRule="auto"/>
              <w:ind w:left="0" w:firstLineChars="200" w:firstLine="480"/>
              <w:rPr>
                <w:rFonts w:hAnsi="宋体"/>
                <w:sz w:val="24"/>
                <w:szCs w:val="24"/>
              </w:rPr>
            </w:pPr>
            <w:r w:rsidRPr="00B33983">
              <w:rPr>
                <w:rFonts w:hAnsi="宋体" w:hint="eastAsia"/>
                <w:sz w:val="24"/>
                <w:szCs w:val="24"/>
              </w:rPr>
              <w:t>中华人民共和国环境噪声污染防治法</w:t>
            </w:r>
          </w:p>
          <w:p w:rsidR="00CD55C7" w:rsidRPr="00CD55C7" w:rsidRDefault="00691D91" w:rsidP="001F1007">
            <w:pPr>
              <w:pStyle w:val="a6"/>
              <w:spacing w:beforeLines="20" w:afterLines="20" w:line="288" w:lineRule="auto"/>
              <w:ind w:left="0" w:firstLineChars="200" w:firstLine="480"/>
              <w:rPr>
                <w:sz w:val="24"/>
                <w:szCs w:val="24"/>
              </w:rPr>
            </w:pPr>
            <w:r>
              <w:rPr>
                <w:sz w:val="24"/>
                <w:szCs w:val="24"/>
              </w:rPr>
              <w:t>个体防护装备</w:t>
            </w:r>
            <w:r w:rsidR="00233BFF">
              <w:rPr>
                <w:sz w:val="24"/>
                <w:szCs w:val="24"/>
              </w:rPr>
              <w:t>配备基本要求</w:t>
            </w:r>
          </w:p>
          <w:p w:rsidR="00CD55C7" w:rsidRPr="00CD55C7" w:rsidRDefault="00CD55C7" w:rsidP="001F1007">
            <w:pPr>
              <w:pStyle w:val="a6"/>
              <w:spacing w:beforeLines="20" w:afterLines="20" w:line="288" w:lineRule="auto"/>
              <w:ind w:left="0" w:firstLineChars="200" w:firstLine="480"/>
              <w:rPr>
                <w:sz w:val="24"/>
                <w:szCs w:val="24"/>
              </w:rPr>
            </w:pPr>
            <w:r w:rsidRPr="00CD55C7">
              <w:rPr>
                <w:sz w:val="24"/>
                <w:szCs w:val="24"/>
              </w:rPr>
              <w:t>……</w:t>
            </w:r>
          </w:p>
          <w:p w:rsidR="00CD55C7" w:rsidRPr="00CD55C7" w:rsidRDefault="00CD55C7" w:rsidP="001F1007">
            <w:pPr>
              <w:spacing w:beforeLines="20" w:afterLines="20" w:line="288" w:lineRule="auto"/>
              <w:ind w:firstLineChars="200" w:firstLine="480"/>
              <w:rPr>
                <w:sz w:val="24"/>
                <w:szCs w:val="24"/>
              </w:rPr>
            </w:pPr>
            <w:r w:rsidRPr="00CD55C7">
              <w:rPr>
                <w:rFonts w:hAnsi="宋体"/>
                <w:sz w:val="24"/>
                <w:szCs w:val="24"/>
              </w:rPr>
              <w:t>合规性评审时间：</w:t>
            </w:r>
            <w:r w:rsidR="00B33983" w:rsidRPr="00B33983">
              <w:rPr>
                <w:rFonts w:hint="eastAsia"/>
                <w:sz w:val="24"/>
                <w:szCs w:val="24"/>
              </w:rPr>
              <w:t>2021</w:t>
            </w:r>
            <w:r w:rsidR="00B33983" w:rsidRPr="00B33983">
              <w:rPr>
                <w:rFonts w:hint="eastAsia"/>
                <w:sz w:val="24"/>
                <w:szCs w:val="24"/>
              </w:rPr>
              <w:t>年</w:t>
            </w:r>
            <w:r w:rsidR="00B33983" w:rsidRPr="00B33983">
              <w:rPr>
                <w:rFonts w:hint="eastAsia"/>
                <w:sz w:val="24"/>
                <w:szCs w:val="24"/>
              </w:rPr>
              <w:t>12</w:t>
            </w:r>
            <w:r w:rsidR="00B33983" w:rsidRPr="00B33983">
              <w:rPr>
                <w:rFonts w:hint="eastAsia"/>
                <w:sz w:val="24"/>
                <w:szCs w:val="24"/>
              </w:rPr>
              <w:t>月</w:t>
            </w:r>
            <w:r w:rsidR="00B33983" w:rsidRPr="00B33983">
              <w:rPr>
                <w:rFonts w:hint="eastAsia"/>
                <w:sz w:val="24"/>
                <w:szCs w:val="24"/>
              </w:rPr>
              <w:t>15</w:t>
            </w:r>
            <w:r w:rsidR="00B33983" w:rsidRPr="00B33983">
              <w:rPr>
                <w:rFonts w:hint="eastAsia"/>
                <w:sz w:val="24"/>
                <w:szCs w:val="24"/>
              </w:rPr>
              <w:t>日</w:t>
            </w:r>
            <w:r w:rsidRPr="00CD55C7">
              <w:rPr>
                <w:rFonts w:hAnsi="宋体"/>
                <w:sz w:val="24"/>
                <w:szCs w:val="24"/>
              </w:rPr>
              <w:t>。</w:t>
            </w:r>
          </w:p>
          <w:p w:rsidR="00CD55C7" w:rsidRPr="00CD55C7" w:rsidRDefault="00CD55C7" w:rsidP="001F1007">
            <w:pPr>
              <w:spacing w:beforeLines="20" w:afterLines="20" w:line="288" w:lineRule="auto"/>
              <w:ind w:firstLineChars="200" w:firstLine="480"/>
              <w:rPr>
                <w:sz w:val="24"/>
                <w:szCs w:val="24"/>
              </w:rPr>
            </w:pPr>
            <w:r w:rsidRPr="00CD55C7">
              <w:rPr>
                <w:rFonts w:hAnsi="宋体"/>
                <w:sz w:val="24"/>
                <w:szCs w:val="24"/>
              </w:rPr>
              <w:t>参加人员：</w:t>
            </w:r>
            <w:r w:rsidR="00B33983" w:rsidRPr="00B33983">
              <w:rPr>
                <w:rFonts w:hAnsi="宋体" w:hint="eastAsia"/>
                <w:sz w:val="24"/>
                <w:szCs w:val="24"/>
              </w:rPr>
              <w:t>李国洪、徐艳芳、陈昕</w:t>
            </w:r>
            <w:r w:rsidRPr="00CD55C7">
              <w:rPr>
                <w:rFonts w:hAnsi="宋体" w:hint="eastAsia"/>
                <w:sz w:val="24"/>
                <w:szCs w:val="24"/>
              </w:rPr>
              <w:t>等</w:t>
            </w:r>
          </w:p>
          <w:p w:rsidR="00CD55C7" w:rsidRPr="00CD55C7" w:rsidRDefault="00CD55C7" w:rsidP="001F1007">
            <w:pPr>
              <w:spacing w:beforeLines="20" w:afterLines="20" w:line="288" w:lineRule="auto"/>
              <w:ind w:firstLineChars="200" w:firstLine="480"/>
              <w:rPr>
                <w:sz w:val="24"/>
                <w:szCs w:val="24"/>
              </w:rPr>
            </w:pPr>
            <w:r w:rsidRPr="00CD55C7">
              <w:rPr>
                <w:rFonts w:hAnsi="宋体"/>
                <w:sz w:val="24"/>
                <w:szCs w:val="24"/>
              </w:rPr>
              <w:lastRenderedPageBreak/>
              <w:t>评价结论：从检查的结果来看，没有违反国家法律、法规及相关标准，能严格遵守国家有关环境和职业健康安全管理方面的相关规定，密切关注法律法规的变化，并适时调整，严格按体系标准执行。</w:t>
            </w:r>
          </w:p>
          <w:p w:rsidR="00CD55C7" w:rsidRPr="00CD55C7" w:rsidRDefault="00CD55C7" w:rsidP="001F1007">
            <w:pPr>
              <w:spacing w:beforeLines="20" w:afterLines="20" w:line="288" w:lineRule="auto"/>
              <w:ind w:firstLineChars="200" w:firstLine="480"/>
              <w:rPr>
                <w:sz w:val="24"/>
                <w:szCs w:val="24"/>
              </w:rPr>
            </w:pPr>
            <w:r w:rsidRPr="00CD55C7">
              <w:rPr>
                <w:rFonts w:hAnsi="宋体"/>
                <w:sz w:val="24"/>
                <w:szCs w:val="24"/>
              </w:rPr>
              <w:t>已识别法律法规及其它要求的适用条款，能与环境因素、危险源相对应。</w:t>
            </w:r>
          </w:p>
          <w:p w:rsidR="00CD55C7" w:rsidRPr="00CD55C7" w:rsidRDefault="00CD55C7" w:rsidP="001F1007">
            <w:pPr>
              <w:tabs>
                <w:tab w:val="left" w:pos="6597"/>
              </w:tabs>
              <w:spacing w:beforeLines="20" w:afterLines="20" w:line="288" w:lineRule="auto"/>
              <w:ind w:firstLineChars="200" w:firstLine="480"/>
              <w:rPr>
                <w:sz w:val="24"/>
                <w:szCs w:val="24"/>
              </w:rPr>
            </w:pPr>
            <w:r w:rsidRPr="00CD55C7">
              <w:rPr>
                <w:rFonts w:hAnsi="宋体"/>
                <w:sz w:val="24"/>
                <w:szCs w:val="24"/>
              </w:rPr>
              <w:t>生产部根据需要随时网上获取、识别更新，并通过培训、宣传、会议等形式传达给员工和相关方，各部门如有需要随时到行政部查阅。</w:t>
            </w:r>
          </w:p>
        </w:tc>
        <w:tc>
          <w:tcPr>
            <w:tcW w:w="1585" w:type="dxa"/>
          </w:tcPr>
          <w:p w:rsidR="00CD55C7" w:rsidRPr="00CD55C7" w:rsidRDefault="00CD55C7" w:rsidP="006E310C">
            <w:pPr>
              <w:rPr>
                <w:sz w:val="24"/>
                <w:szCs w:val="24"/>
              </w:rPr>
            </w:pPr>
            <w:r w:rsidRPr="00CD55C7">
              <w:rPr>
                <w:rFonts w:eastAsiaTheme="minorEastAsia"/>
                <w:sz w:val="24"/>
                <w:szCs w:val="24"/>
              </w:rPr>
              <w:lastRenderedPageBreak/>
              <w:t>符合</w:t>
            </w:r>
          </w:p>
        </w:tc>
      </w:tr>
      <w:tr w:rsidR="00691BDB" w:rsidRPr="00DF525C" w:rsidTr="00CD55C7">
        <w:trPr>
          <w:trHeight w:val="999"/>
        </w:trPr>
        <w:tc>
          <w:tcPr>
            <w:tcW w:w="1242" w:type="dxa"/>
            <w:vAlign w:val="center"/>
          </w:tcPr>
          <w:p w:rsidR="00691BDB" w:rsidRPr="00691BDB" w:rsidRDefault="00691BDB" w:rsidP="00832E5F">
            <w:pPr>
              <w:spacing w:line="360" w:lineRule="auto"/>
              <w:rPr>
                <w:sz w:val="24"/>
                <w:szCs w:val="24"/>
              </w:rPr>
            </w:pPr>
            <w:r w:rsidRPr="00691BDB">
              <w:rPr>
                <w:rFonts w:hAnsi="宋体"/>
                <w:sz w:val="24"/>
                <w:szCs w:val="24"/>
              </w:rPr>
              <w:lastRenderedPageBreak/>
              <w:t>监视、测量、分析和评价</w:t>
            </w:r>
          </w:p>
        </w:tc>
        <w:tc>
          <w:tcPr>
            <w:tcW w:w="1276" w:type="dxa"/>
            <w:vAlign w:val="center"/>
          </w:tcPr>
          <w:p w:rsidR="003659C3" w:rsidRDefault="003659C3" w:rsidP="00832E5F">
            <w:pPr>
              <w:tabs>
                <w:tab w:val="left" w:pos="6597"/>
              </w:tabs>
              <w:spacing w:line="360" w:lineRule="auto"/>
              <w:rPr>
                <w:sz w:val="24"/>
                <w:szCs w:val="24"/>
              </w:rPr>
            </w:pPr>
            <w:r>
              <w:rPr>
                <w:rFonts w:hint="eastAsia"/>
                <w:sz w:val="24"/>
                <w:szCs w:val="24"/>
              </w:rPr>
              <w:t>Q</w:t>
            </w:r>
            <w:r w:rsidR="004E0AC3">
              <w:rPr>
                <w:rFonts w:hint="eastAsia"/>
                <w:sz w:val="24"/>
                <w:szCs w:val="24"/>
              </w:rPr>
              <w:t>E</w:t>
            </w:r>
            <w:r w:rsidR="00691BDB" w:rsidRPr="00691BDB">
              <w:rPr>
                <w:sz w:val="24"/>
                <w:szCs w:val="24"/>
              </w:rPr>
              <w:t>O</w:t>
            </w:r>
            <w:r w:rsidR="00691BDB" w:rsidRPr="00691BDB">
              <w:rPr>
                <w:rFonts w:hAnsi="宋体"/>
                <w:sz w:val="24"/>
                <w:szCs w:val="24"/>
              </w:rPr>
              <w:t>：</w:t>
            </w:r>
            <w:r w:rsidR="00691BDB" w:rsidRPr="00691BDB">
              <w:rPr>
                <w:sz w:val="24"/>
                <w:szCs w:val="24"/>
              </w:rPr>
              <w:t>9.1.1</w:t>
            </w:r>
          </w:p>
          <w:p w:rsidR="00691BDB" w:rsidRPr="00691BDB" w:rsidRDefault="003659C3" w:rsidP="00832E5F">
            <w:pPr>
              <w:tabs>
                <w:tab w:val="left" w:pos="6597"/>
              </w:tabs>
              <w:spacing w:line="360" w:lineRule="auto"/>
              <w:rPr>
                <w:color w:val="FF0000"/>
                <w:sz w:val="24"/>
                <w:szCs w:val="24"/>
              </w:rPr>
            </w:pPr>
            <w:r>
              <w:rPr>
                <w:rFonts w:hint="eastAsia"/>
                <w:sz w:val="24"/>
                <w:szCs w:val="24"/>
              </w:rPr>
              <w:t>Q9.1.3</w:t>
            </w:r>
            <w:r w:rsidR="00691BDB" w:rsidRPr="00691BDB">
              <w:rPr>
                <w:sz w:val="24"/>
                <w:szCs w:val="24"/>
              </w:rPr>
              <w:t xml:space="preserve"> </w:t>
            </w:r>
          </w:p>
        </w:tc>
        <w:tc>
          <w:tcPr>
            <w:tcW w:w="10606" w:type="dxa"/>
            <w:vAlign w:val="center"/>
          </w:tcPr>
          <w:p w:rsidR="00CD55C7" w:rsidRPr="00CD55C7" w:rsidRDefault="00233BFF" w:rsidP="001F1007">
            <w:pPr>
              <w:spacing w:beforeLines="20" w:afterLines="20" w:line="288" w:lineRule="auto"/>
              <w:ind w:firstLineChars="200" w:firstLine="480"/>
              <w:rPr>
                <w:rFonts w:hAnsi="宋体"/>
                <w:sz w:val="24"/>
                <w:szCs w:val="24"/>
              </w:rPr>
            </w:pPr>
            <w:r>
              <w:rPr>
                <w:rFonts w:hAnsi="宋体" w:hint="eastAsia"/>
                <w:sz w:val="24"/>
                <w:szCs w:val="24"/>
              </w:rPr>
              <w:t>管理体系目标考核按</w:t>
            </w:r>
            <w:r w:rsidR="00B33983">
              <w:rPr>
                <w:rFonts w:hAnsi="宋体" w:hint="eastAsia"/>
                <w:sz w:val="24"/>
                <w:szCs w:val="24"/>
              </w:rPr>
              <w:t>半年度</w:t>
            </w:r>
            <w:r w:rsidR="00CD55C7" w:rsidRPr="00CD55C7">
              <w:rPr>
                <w:rFonts w:hAnsi="宋体" w:hint="eastAsia"/>
                <w:sz w:val="24"/>
                <w:szCs w:val="24"/>
              </w:rPr>
              <w:t>进行，抽查到</w:t>
            </w:r>
            <w:r w:rsidR="00CD55C7" w:rsidRPr="00CD55C7">
              <w:rPr>
                <w:rFonts w:hAnsi="宋体" w:hint="eastAsia"/>
                <w:sz w:val="24"/>
                <w:szCs w:val="24"/>
              </w:rPr>
              <w:t>2021</w:t>
            </w:r>
            <w:r w:rsidR="00CD55C7" w:rsidRPr="00CD55C7">
              <w:rPr>
                <w:rFonts w:hAnsi="宋体" w:hint="eastAsia"/>
                <w:sz w:val="24"/>
                <w:szCs w:val="24"/>
              </w:rPr>
              <w:t>年</w:t>
            </w:r>
            <w:r w:rsidR="00B33983">
              <w:rPr>
                <w:rFonts w:hAnsi="宋体" w:hint="eastAsia"/>
                <w:sz w:val="24"/>
                <w:szCs w:val="24"/>
              </w:rPr>
              <w:t>6</w:t>
            </w:r>
            <w:r>
              <w:rPr>
                <w:rFonts w:hAnsi="宋体" w:hint="eastAsia"/>
                <w:sz w:val="24"/>
                <w:szCs w:val="24"/>
              </w:rPr>
              <w:t>月</w:t>
            </w:r>
            <w:r>
              <w:rPr>
                <w:rFonts w:hAnsi="宋体" w:hint="eastAsia"/>
                <w:sz w:val="24"/>
                <w:szCs w:val="24"/>
              </w:rPr>
              <w:t>-12</w:t>
            </w:r>
            <w:r>
              <w:rPr>
                <w:rFonts w:hAnsi="宋体" w:hint="eastAsia"/>
                <w:sz w:val="24"/>
                <w:szCs w:val="24"/>
              </w:rPr>
              <w:t>月各月</w:t>
            </w:r>
            <w:r w:rsidR="00CD55C7" w:rsidRPr="00CD55C7">
              <w:rPr>
                <w:rFonts w:hAnsi="宋体" w:hint="eastAsia"/>
                <w:sz w:val="24"/>
                <w:szCs w:val="24"/>
              </w:rPr>
              <w:t>目标考核记录，经考核公司和分解各部门管理目标均已完成。</w:t>
            </w:r>
          </w:p>
          <w:p w:rsidR="00CD55C7" w:rsidRPr="00D74765" w:rsidRDefault="00CD55C7" w:rsidP="001F1007">
            <w:pPr>
              <w:spacing w:beforeLines="20" w:afterLines="20" w:line="288" w:lineRule="auto"/>
              <w:ind w:firstLineChars="200" w:firstLine="480"/>
              <w:rPr>
                <w:rFonts w:hAnsi="宋体"/>
                <w:sz w:val="24"/>
                <w:szCs w:val="24"/>
              </w:rPr>
            </w:pPr>
            <w:r w:rsidRPr="00D74765">
              <w:rPr>
                <w:rFonts w:hAnsi="宋体" w:hint="eastAsia"/>
                <w:sz w:val="24"/>
                <w:szCs w:val="24"/>
              </w:rPr>
              <w:t>查到</w:t>
            </w:r>
            <w:r w:rsidRPr="00D74765">
              <w:rPr>
                <w:rFonts w:hAnsi="宋体" w:hint="eastAsia"/>
                <w:sz w:val="24"/>
                <w:szCs w:val="24"/>
              </w:rPr>
              <w:t>2021</w:t>
            </w:r>
            <w:r w:rsidRPr="00D74765">
              <w:rPr>
                <w:rFonts w:hAnsi="宋体" w:hint="eastAsia"/>
                <w:sz w:val="24"/>
                <w:szCs w:val="24"/>
              </w:rPr>
              <w:t>年</w:t>
            </w:r>
            <w:r w:rsidR="00233BFF" w:rsidRPr="00D74765">
              <w:rPr>
                <w:rFonts w:hAnsi="宋体" w:hint="eastAsia"/>
                <w:sz w:val="24"/>
                <w:szCs w:val="24"/>
              </w:rPr>
              <w:t>12</w:t>
            </w:r>
            <w:r w:rsidRPr="00D74765">
              <w:rPr>
                <w:rFonts w:hAnsi="宋体" w:hint="eastAsia"/>
                <w:sz w:val="24"/>
                <w:szCs w:val="24"/>
              </w:rPr>
              <w:t>月</w:t>
            </w:r>
            <w:r w:rsidRPr="00D74765">
              <w:rPr>
                <w:rFonts w:hAnsi="宋体" w:hint="eastAsia"/>
                <w:sz w:val="24"/>
                <w:szCs w:val="24"/>
              </w:rPr>
              <w:t>30</w:t>
            </w:r>
            <w:r w:rsidRPr="00D74765">
              <w:rPr>
                <w:rFonts w:hAnsi="宋体" w:hint="eastAsia"/>
                <w:sz w:val="24"/>
                <w:szCs w:val="24"/>
              </w:rPr>
              <w:t>日“环境目标、指标</w:t>
            </w:r>
            <w:r w:rsidRPr="00D74765">
              <w:rPr>
                <w:rFonts w:hAnsi="宋体" w:hint="eastAsia"/>
                <w:sz w:val="24"/>
                <w:szCs w:val="24"/>
              </w:rPr>
              <w:t>/</w:t>
            </w:r>
            <w:r w:rsidRPr="00D74765">
              <w:rPr>
                <w:rFonts w:hAnsi="宋体" w:hint="eastAsia"/>
                <w:sz w:val="24"/>
                <w:szCs w:val="24"/>
              </w:rPr>
              <w:t>职业健康安全目标与管理方案及实施情况一览表”，检查考核已完成，考核人</w:t>
            </w:r>
            <w:r w:rsidR="00686D17">
              <w:rPr>
                <w:rFonts w:hAnsi="宋体" w:hint="eastAsia"/>
                <w:sz w:val="24"/>
                <w:szCs w:val="24"/>
              </w:rPr>
              <w:t>徐艳芳</w:t>
            </w:r>
            <w:r w:rsidRPr="00D74765">
              <w:rPr>
                <w:rFonts w:hAnsi="宋体" w:hint="eastAsia"/>
                <w:sz w:val="24"/>
                <w:szCs w:val="24"/>
              </w:rPr>
              <w:t>。</w:t>
            </w:r>
          </w:p>
          <w:p w:rsidR="00CD55C7" w:rsidRPr="00D74765" w:rsidRDefault="00CD55C7" w:rsidP="001F1007">
            <w:pPr>
              <w:spacing w:beforeLines="20" w:afterLines="20" w:line="288" w:lineRule="auto"/>
              <w:ind w:firstLineChars="200" w:firstLine="480"/>
              <w:rPr>
                <w:rFonts w:hAnsi="宋体"/>
                <w:sz w:val="24"/>
                <w:szCs w:val="24"/>
              </w:rPr>
            </w:pPr>
            <w:r w:rsidRPr="00D74765">
              <w:rPr>
                <w:rFonts w:hAnsi="宋体" w:hint="eastAsia"/>
                <w:sz w:val="24"/>
                <w:szCs w:val="24"/>
              </w:rPr>
              <w:t>查到《环境、安全检查记录》，检查项目内容涉及：</w:t>
            </w:r>
          </w:p>
          <w:p w:rsidR="00CD55C7" w:rsidRPr="00D74765" w:rsidRDefault="00CD55C7" w:rsidP="001F1007">
            <w:pPr>
              <w:spacing w:beforeLines="20" w:afterLines="20" w:line="288" w:lineRule="auto"/>
              <w:ind w:firstLineChars="200" w:firstLine="480"/>
              <w:rPr>
                <w:rFonts w:hAnsi="宋体"/>
                <w:sz w:val="24"/>
                <w:szCs w:val="24"/>
              </w:rPr>
            </w:pPr>
            <w:r w:rsidRPr="00D74765">
              <w:rPr>
                <w:rFonts w:hAnsi="宋体" w:hint="eastAsia"/>
                <w:sz w:val="24"/>
                <w:szCs w:val="24"/>
              </w:rPr>
              <w:t>加工</w:t>
            </w:r>
            <w:r w:rsidRPr="00D74765">
              <w:rPr>
                <w:rFonts w:hAnsi="宋体" w:hint="eastAsia"/>
                <w:sz w:val="24"/>
                <w:szCs w:val="24"/>
              </w:rPr>
              <w:t>/</w:t>
            </w:r>
            <w:r w:rsidRPr="00D74765">
              <w:rPr>
                <w:rFonts w:hAnsi="宋体" w:hint="eastAsia"/>
                <w:sz w:val="24"/>
                <w:szCs w:val="24"/>
              </w:rPr>
              <w:t>办公</w:t>
            </w:r>
            <w:r w:rsidRPr="00D74765">
              <w:rPr>
                <w:rFonts w:hAnsi="宋体" w:hint="eastAsia"/>
                <w:sz w:val="24"/>
                <w:szCs w:val="24"/>
              </w:rPr>
              <w:t>/</w:t>
            </w:r>
            <w:r w:rsidRPr="00D74765">
              <w:rPr>
                <w:rFonts w:hAnsi="宋体" w:hint="eastAsia"/>
                <w:sz w:val="24"/>
                <w:szCs w:val="24"/>
              </w:rPr>
              <w:t>生活区域卫生是否清理干净，危废收集情况；操</w:t>
            </w:r>
            <w:r w:rsidR="00BF761E" w:rsidRPr="00D74765">
              <w:rPr>
                <w:rFonts w:hAnsi="宋体" w:hint="eastAsia"/>
                <w:sz w:val="24"/>
                <w:szCs w:val="24"/>
              </w:rPr>
              <w:t>作工是否配戴劳保用品情况；设备操作工是否按设备操作规程作业；</w:t>
            </w:r>
            <w:r w:rsidRPr="00D74765">
              <w:rPr>
                <w:rFonts w:hAnsi="宋体" w:hint="eastAsia"/>
                <w:sz w:val="24"/>
                <w:szCs w:val="24"/>
              </w:rPr>
              <w:t>是否持证上岗</w:t>
            </w:r>
            <w:r w:rsidR="00BF761E" w:rsidRPr="00D74765">
              <w:rPr>
                <w:rFonts w:hAnsi="宋体" w:hint="eastAsia"/>
                <w:sz w:val="24"/>
                <w:szCs w:val="24"/>
              </w:rPr>
              <w:t>情况</w:t>
            </w:r>
            <w:r w:rsidRPr="00D74765">
              <w:rPr>
                <w:rFonts w:hAnsi="宋体" w:hint="eastAsia"/>
                <w:sz w:val="24"/>
                <w:szCs w:val="24"/>
              </w:rPr>
              <w:t>；生产安全用电情况：用电是否有乱搭线现象？接地保护是否完好；消防设施是否完好，消防通道是否畅通等。</w:t>
            </w:r>
          </w:p>
          <w:p w:rsidR="00CD55C7" w:rsidRPr="00CD55C7" w:rsidRDefault="00CD55C7" w:rsidP="001F1007">
            <w:pPr>
              <w:spacing w:beforeLines="20" w:afterLines="20" w:line="288" w:lineRule="auto"/>
              <w:ind w:firstLineChars="200" w:firstLine="480"/>
              <w:rPr>
                <w:rFonts w:hAnsi="宋体"/>
                <w:sz w:val="24"/>
                <w:szCs w:val="24"/>
              </w:rPr>
            </w:pPr>
            <w:r w:rsidRPr="00D74765">
              <w:rPr>
                <w:rFonts w:hAnsi="宋体" w:hint="eastAsia"/>
                <w:sz w:val="24"/>
                <w:szCs w:val="24"/>
              </w:rPr>
              <w:t>抽查</w:t>
            </w:r>
            <w:r w:rsidRPr="00D74765">
              <w:rPr>
                <w:rFonts w:hAnsi="宋体" w:hint="eastAsia"/>
                <w:sz w:val="24"/>
                <w:szCs w:val="24"/>
              </w:rPr>
              <w:t>2021</w:t>
            </w:r>
            <w:r w:rsidRPr="00D74765">
              <w:rPr>
                <w:rFonts w:hAnsi="宋体" w:hint="eastAsia"/>
                <w:sz w:val="24"/>
                <w:szCs w:val="24"/>
              </w:rPr>
              <w:t>年</w:t>
            </w:r>
            <w:r w:rsidRPr="00D74765">
              <w:rPr>
                <w:rFonts w:hAnsi="宋体" w:hint="eastAsia"/>
                <w:sz w:val="24"/>
                <w:szCs w:val="24"/>
              </w:rPr>
              <w:t>1</w:t>
            </w:r>
            <w:r w:rsidRPr="00D74765">
              <w:rPr>
                <w:rFonts w:hAnsi="宋体" w:hint="eastAsia"/>
                <w:sz w:val="24"/>
                <w:szCs w:val="24"/>
              </w:rPr>
              <w:t>月</w:t>
            </w:r>
            <w:r w:rsidRPr="00D74765">
              <w:rPr>
                <w:rFonts w:hAnsi="宋体" w:hint="eastAsia"/>
                <w:sz w:val="24"/>
                <w:szCs w:val="24"/>
              </w:rPr>
              <w:t>-1</w:t>
            </w:r>
            <w:r w:rsidR="00233BFF" w:rsidRPr="00D74765">
              <w:rPr>
                <w:rFonts w:hAnsi="宋体" w:hint="eastAsia"/>
                <w:sz w:val="24"/>
                <w:szCs w:val="24"/>
              </w:rPr>
              <w:t>2</w:t>
            </w:r>
            <w:r w:rsidRPr="00D74765">
              <w:rPr>
                <w:rFonts w:hAnsi="宋体" w:hint="eastAsia"/>
                <w:sz w:val="24"/>
                <w:szCs w:val="24"/>
              </w:rPr>
              <w:t>月检查结果均正常，检查人</w:t>
            </w:r>
            <w:r w:rsidR="00B33983" w:rsidRPr="00B33983">
              <w:rPr>
                <w:rFonts w:hAnsi="宋体" w:hint="eastAsia"/>
                <w:sz w:val="24"/>
                <w:szCs w:val="24"/>
              </w:rPr>
              <w:t>何舒章</w:t>
            </w:r>
            <w:r w:rsidRPr="00D74765">
              <w:rPr>
                <w:rFonts w:hAnsi="宋体" w:hint="eastAsia"/>
                <w:sz w:val="24"/>
                <w:szCs w:val="24"/>
              </w:rPr>
              <w:t>等。</w:t>
            </w:r>
          </w:p>
          <w:p w:rsidR="00CD55C7" w:rsidRDefault="00CD55C7" w:rsidP="001F1007">
            <w:pPr>
              <w:spacing w:beforeLines="20" w:afterLines="20" w:line="288" w:lineRule="auto"/>
              <w:ind w:firstLineChars="200" w:firstLine="480"/>
              <w:rPr>
                <w:rFonts w:hAnsi="宋体"/>
                <w:sz w:val="24"/>
                <w:szCs w:val="24"/>
              </w:rPr>
            </w:pPr>
            <w:r w:rsidRPr="00CD55C7">
              <w:rPr>
                <w:rFonts w:hAnsi="宋体" w:hint="eastAsia"/>
                <w:sz w:val="24"/>
                <w:szCs w:val="24"/>
              </w:rPr>
              <w:t>查到“消防器材安全检查表”，</w:t>
            </w:r>
            <w:r w:rsidR="00BF761E">
              <w:rPr>
                <w:rFonts w:hAnsi="宋体" w:hint="eastAsia"/>
                <w:sz w:val="24"/>
                <w:szCs w:val="24"/>
              </w:rPr>
              <w:t>检查项目内容涉及：每月进行检查一次，检查结果均正常。检查</w:t>
            </w:r>
            <w:r w:rsidR="00B33983" w:rsidRPr="00B33983">
              <w:rPr>
                <w:rFonts w:hAnsi="宋体" w:hint="eastAsia"/>
                <w:sz w:val="24"/>
                <w:szCs w:val="24"/>
              </w:rPr>
              <w:t>何舒章</w:t>
            </w:r>
            <w:r w:rsidRPr="00CD55C7">
              <w:rPr>
                <w:rFonts w:hAnsi="宋体" w:hint="eastAsia"/>
                <w:sz w:val="24"/>
                <w:szCs w:val="24"/>
              </w:rPr>
              <w:t>等。</w:t>
            </w:r>
          </w:p>
          <w:p w:rsidR="00CD55C7" w:rsidRPr="00CD55C7" w:rsidRDefault="00CD55C7" w:rsidP="001F1007">
            <w:pPr>
              <w:spacing w:beforeLines="20" w:afterLines="20" w:line="288" w:lineRule="auto"/>
              <w:ind w:firstLineChars="200" w:firstLine="480"/>
              <w:rPr>
                <w:rFonts w:hAnsi="宋体"/>
                <w:sz w:val="24"/>
                <w:szCs w:val="24"/>
              </w:rPr>
            </w:pPr>
            <w:r w:rsidRPr="002777BD">
              <w:rPr>
                <w:rFonts w:hAnsi="宋体" w:hint="eastAsia"/>
                <w:sz w:val="24"/>
                <w:szCs w:val="24"/>
              </w:rPr>
              <w:t>企业提供</w:t>
            </w:r>
            <w:r w:rsidRPr="002777BD">
              <w:rPr>
                <w:rFonts w:hAnsi="宋体" w:hint="eastAsia"/>
                <w:sz w:val="24"/>
                <w:szCs w:val="24"/>
              </w:rPr>
              <w:t>202</w:t>
            </w:r>
            <w:r w:rsidR="00B33983">
              <w:rPr>
                <w:rFonts w:hAnsi="宋体" w:hint="eastAsia"/>
                <w:sz w:val="24"/>
                <w:szCs w:val="24"/>
              </w:rPr>
              <w:t>2</w:t>
            </w:r>
            <w:r w:rsidR="002777BD" w:rsidRPr="002777BD">
              <w:rPr>
                <w:rFonts w:hAnsi="宋体" w:hint="eastAsia"/>
                <w:sz w:val="24"/>
                <w:szCs w:val="24"/>
              </w:rPr>
              <w:t>年</w:t>
            </w:r>
            <w:r w:rsidR="00B33983">
              <w:rPr>
                <w:rFonts w:hAnsi="宋体" w:hint="eastAsia"/>
                <w:sz w:val="24"/>
                <w:szCs w:val="24"/>
              </w:rPr>
              <w:t>1</w:t>
            </w:r>
            <w:r w:rsidR="002777BD" w:rsidRPr="002777BD">
              <w:rPr>
                <w:rFonts w:hAnsi="宋体" w:hint="eastAsia"/>
                <w:sz w:val="24"/>
                <w:szCs w:val="24"/>
              </w:rPr>
              <w:t>月份员工体检报告，抽查</w:t>
            </w:r>
            <w:r w:rsidRPr="002777BD">
              <w:rPr>
                <w:rFonts w:hAnsi="宋体" w:hint="eastAsia"/>
                <w:sz w:val="24"/>
                <w:szCs w:val="24"/>
              </w:rPr>
              <w:t>员工</w:t>
            </w:r>
            <w:r w:rsidR="00B33983">
              <w:rPr>
                <w:rFonts w:hAnsi="宋体" w:hint="eastAsia"/>
                <w:sz w:val="24"/>
                <w:szCs w:val="24"/>
              </w:rPr>
              <w:t>刘嘉进、黄爱花、何美花</w:t>
            </w:r>
            <w:r w:rsidRPr="002777BD">
              <w:rPr>
                <w:rFonts w:hAnsi="宋体" w:hint="eastAsia"/>
                <w:sz w:val="24"/>
                <w:szCs w:val="24"/>
              </w:rPr>
              <w:t>等人员体检报告，体检结果：无异常</w:t>
            </w:r>
            <w:r w:rsidR="00B33983">
              <w:rPr>
                <w:rFonts w:hAnsi="宋体" w:hint="eastAsia"/>
                <w:sz w:val="24"/>
                <w:szCs w:val="24"/>
              </w:rPr>
              <w:t>，有进行常规体检（胸透、</w:t>
            </w:r>
            <w:r w:rsidR="00843B27">
              <w:rPr>
                <w:rFonts w:hAnsi="宋体" w:hint="eastAsia"/>
                <w:sz w:val="24"/>
                <w:szCs w:val="24"/>
              </w:rPr>
              <w:t>彩超、</w:t>
            </w:r>
            <w:r w:rsidR="00B33983">
              <w:rPr>
                <w:rFonts w:hAnsi="宋体" w:hint="eastAsia"/>
                <w:sz w:val="24"/>
                <w:szCs w:val="24"/>
              </w:rPr>
              <w:t>心电图、</w:t>
            </w:r>
            <w:r w:rsidR="00843B27">
              <w:rPr>
                <w:rFonts w:hAnsi="宋体" w:hint="eastAsia"/>
                <w:sz w:val="24"/>
                <w:szCs w:val="24"/>
              </w:rPr>
              <w:t>肝功能、血常规等项目</w:t>
            </w:r>
            <w:r w:rsidR="00B33983">
              <w:rPr>
                <w:rFonts w:hAnsi="宋体" w:hint="eastAsia"/>
                <w:sz w:val="24"/>
                <w:szCs w:val="24"/>
              </w:rPr>
              <w:t>），未</w:t>
            </w:r>
            <w:r w:rsidR="00843B27">
              <w:rPr>
                <w:rFonts w:hAnsi="宋体" w:hint="eastAsia"/>
                <w:sz w:val="24"/>
                <w:szCs w:val="24"/>
              </w:rPr>
              <w:t>有听力检测相关项目，交流后续增加听力检测项目</w:t>
            </w:r>
            <w:r w:rsidRPr="002777BD">
              <w:rPr>
                <w:rFonts w:hAnsi="宋体" w:hint="eastAsia"/>
                <w:sz w:val="24"/>
                <w:szCs w:val="24"/>
              </w:rPr>
              <w:t>。</w:t>
            </w:r>
          </w:p>
          <w:p w:rsidR="00CD55C7" w:rsidRPr="00CD55C7" w:rsidRDefault="00CD55C7" w:rsidP="001F1007">
            <w:pPr>
              <w:spacing w:beforeLines="20" w:afterLines="20" w:line="288" w:lineRule="auto"/>
              <w:ind w:firstLineChars="200" w:firstLine="480"/>
              <w:rPr>
                <w:rFonts w:hAnsi="宋体"/>
                <w:sz w:val="24"/>
                <w:szCs w:val="24"/>
              </w:rPr>
            </w:pPr>
            <w:r w:rsidRPr="00CD55C7">
              <w:rPr>
                <w:rFonts w:hAnsi="宋体" w:hint="eastAsia"/>
                <w:sz w:val="24"/>
                <w:szCs w:val="24"/>
              </w:rPr>
              <w:t>公司经营能遵守相关的法律法规，没有违反环境、职业健康安全法律法规现象，近期没有发生</w:t>
            </w:r>
            <w:r w:rsidRPr="00CD55C7">
              <w:rPr>
                <w:rFonts w:hAnsi="宋体" w:hint="eastAsia"/>
                <w:sz w:val="24"/>
                <w:szCs w:val="24"/>
              </w:rPr>
              <w:lastRenderedPageBreak/>
              <w:t>环境与职业健康安全的事故。</w:t>
            </w:r>
          </w:p>
          <w:p w:rsidR="00691BDB" w:rsidRPr="00691BDB" w:rsidRDefault="00CD55C7" w:rsidP="001F1007">
            <w:pPr>
              <w:spacing w:beforeLines="20" w:afterLines="20" w:line="288" w:lineRule="auto"/>
              <w:ind w:firstLineChars="200" w:firstLine="480"/>
              <w:rPr>
                <w:rFonts w:hAnsi="宋体"/>
                <w:sz w:val="24"/>
                <w:szCs w:val="24"/>
              </w:rPr>
            </w:pPr>
            <w:r w:rsidRPr="00CD55C7">
              <w:rPr>
                <w:rFonts w:hAnsi="宋体" w:hint="eastAsia"/>
                <w:sz w:val="24"/>
                <w:szCs w:val="24"/>
              </w:rPr>
              <w:t>未有上级主管部门的监督检查。</w:t>
            </w:r>
          </w:p>
        </w:tc>
        <w:tc>
          <w:tcPr>
            <w:tcW w:w="1585" w:type="dxa"/>
          </w:tcPr>
          <w:p w:rsidR="00691BDB" w:rsidRPr="00691BDB" w:rsidRDefault="00691BDB" w:rsidP="00832E5F">
            <w:pPr>
              <w:rPr>
                <w:rFonts w:eastAsiaTheme="minorEastAsia"/>
                <w:sz w:val="24"/>
                <w:szCs w:val="24"/>
              </w:rPr>
            </w:pPr>
          </w:p>
          <w:p w:rsidR="00691BDB" w:rsidRPr="00691BDB" w:rsidRDefault="00691BDB" w:rsidP="00832E5F">
            <w:pPr>
              <w:rPr>
                <w:sz w:val="24"/>
                <w:szCs w:val="24"/>
              </w:rPr>
            </w:pPr>
            <w:r w:rsidRPr="00691BDB">
              <w:rPr>
                <w:sz w:val="24"/>
                <w:szCs w:val="24"/>
              </w:rPr>
              <w:t>符合</w:t>
            </w:r>
          </w:p>
        </w:tc>
      </w:tr>
      <w:tr w:rsidR="00DF525C" w:rsidRPr="00DF525C" w:rsidTr="00F50594">
        <w:trPr>
          <w:trHeight w:val="573"/>
        </w:trPr>
        <w:tc>
          <w:tcPr>
            <w:tcW w:w="1242" w:type="dxa"/>
            <w:vAlign w:val="center"/>
          </w:tcPr>
          <w:p w:rsidR="00DF525C" w:rsidRDefault="00DF525C" w:rsidP="00F50594">
            <w:pPr>
              <w:spacing w:line="360" w:lineRule="auto"/>
              <w:jc w:val="center"/>
              <w:rPr>
                <w:rFonts w:eastAsiaTheme="minorEastAsia" w:hAnsiTheme="minorEastAsia"/>
                <w:sz w:val="24"/>
                <w:szCs w:val="24"/>
              </w:rPr>
            </w:pPr>
            <w:r w:rsidRPr="00DF525C">
              <w:rPr>
                <w:rFonts w:eastAsiaTheme="minorEastAsia" w:hAnsiTheme="minorEastAsia"/>
                <w:sz w:val="24"/>
                <w:szCs w:val="24"/>
              </w:rPr>
              <w:lastRenderedPageBreak/>
              <w:t>运行策划和控制</w:t>
            </w: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p>
          <w:p w:rsidR="00FC7081" w:rsidRDefault="00FC7081" w:rsidP="00F50594">
            <w:pPr>
              <w:spacing w:line="360" w:lineRule="auto"/>
              <w:jc w:val="center"/>
              <w:rPr>
                <w:rFonts w:eastAsiaTheme="minorEastAsia" w:hAnsiTheme="minorEastAsia"/>
                <w:sz w:val="24"/>
                <w:szCs w:val="24"/>
              </w:rPr>
            </w:pPr>
            <w:r w:rsidRPr="00FC7081">
              <w:rPr>
                <w:rFonts w:eastAsiaTheme="minorEastAsia" w:hAnsiTheme="minorEastAsia" w:hint="eastAsia"/>
                <w:sz w:val="24"/>
                <w:szCs w:val="24"/>
              </w:rPr>
              <w:t>EMS/OHSMS</w:t>
            </w:r>
            <w:r w:rsidRPr="00FC7081">
              <w:rPr>
                <w:rFonts w:eastAsiaTheme="minorEastAsia" w:hAnsiTheme="minorEastAsia" w:hint="eastAsia"/>
                <w:sz w:val="24"/>
                <w:szCs w:val="24"/>
              </w:rPr>
              <w:t>运行控制相关财务支出证据</w:t>
            </w:r>
          </w:p>
          <w:p w:rsidR="00FC7081" w:rsidRDefault="00FC7081" w:rsidP="00F50594">
            <w:pPr>
              <w:spacing w:line="360" w:lineRule="auto"/>
              <w:jc w:val="center"/>
              <w:rPr>
                <w:rFonts w:eastAsiaTheme="minorEastAsia" w:hAnsiTheme="minorEastAsia"/>
                <w:sz w:val="24"/>
                <w:szCs w:val="24"/>
              </w:rPr>
            </w:pPr>
          </w:p>
          <w:p w:rsidR="0003544B" w:rsidRPr="00DF525C" w:rsidRDefault="0003544B" w:rsidP="00FC7081">
            <w:pPr>
              <w:spacing w:line="360" w:lineRule="auto"/>
              <w:jc w:val="center"/>
              <w:rPr>
                <w:rFonts w:eastAsiaTheme="minorEastAsia"/>
                <w:sz w:val="24"/>
                <w:szCs w:val="24"/>
              </w:rPr>
            </w:pPr>
          </w:p>
        </w:tc>
        <w:tc>
          <w:tcPr>
            <w:tcW w:w="1276" w:type="dxa"/>
            <w:vAlign w:val="center"/>
          </w:tcPr>
          <w:p w:rsidR="00DF525C" w:rsidRPr="00DF525C" w:rsidRDefault="00CD55C7" w:rsidP="00F50594">
            <w:pPr>
              <w:spacing w:line="360" w:lineRule="auto"/>
              <w:jc w:val="center"/>
              <w:rPr>
                <w:rFonts w:eastAsiaTheme="minorEastAsia"/>
                <w:sz w:val="24"/>
                <w:szCs w:val="24"/>
              </w:rPr>
            </w:pPr>
            <w:r>
              <w:rPr>
                <w:rFonts w:eastAsiaTheme="minorEastAsia"/>
                <w:sz w:val="24"/>
                <w:szCs w:val="24"/>
              </w:rPr>
              <w:lastRenderedPageBreak/>
              <w:t>E</w:t>
            </w:r>
            <w:r w:rsidR="00691BDB">
              <w:rPr>
                <w:rFonts w:eastAsiaTheme="minorEastAsia"/>
                <w:sz w:val="24"/>
                <w:szCs w:val="24"/>
              </w:rPr>
              <w:t>O</w:t>
            </w:r>
            <w:r w:rsidR="00DF525C" w:rsidRPr="00DF525C">
              <w:rPr>
                <w:rFonts w:eastAsiaTheme="minorEastAsia"/>
                <w:sz w:val="24"/>
                <w:szCs w:val="24"/>
              </w:rPr>
              <w:t>8.1</w:t>
            </w:r>
          </w:p>
          <w:p w:rsidR="00DF525C" w:rsidRPr="00DF525C" w:rsidRDefault="00DF525C" w:rsidP="00F50594">
            <w:pPr>
              <w:spacing w:line="360" w:lineRule="auto"/>
              <w:jc w:val="center"/>
              <w:rPr>
                <w:rFonts w:eastAsiaTheme="minorEastAsia"/>
                <w:sz w:val="24"/>
                <w:szCs w:val="24"/>
              </w:rPr>
            </w:pPr>
          </w:p>
        </w:tc>
        <w:tc>
          <w:tcPr>
            <w:tcW w:w="10606" w:type="dxa"/>
            <w:vAlign w:val="center"/>
          </w:tcPr>
          <w:p w:rsidR="00104529" w:rsidRP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公司制定并实施了运行控制程序、废弃物控制程序、噪声控制程序、消防控制程序、资源能源控制程序、安全防火规程、员工职业健康及劳动保护管理规定、办公用品管理规定、节约用水管理规定、垃圾管理规定、固体废弃物管理规定、应急预案等环境控制程序和管理制度。</w:t>
            </w:r>
          </w:p>
          <w:p w:rsidR="00104529" w:rsidRPr="00104529" w:rsidRDefault="0003544B" w:rsidP="0003544B">
            <w:pPr>
              <w:snapToGrid w:val="0"/>
              <w:spacing w:line="360" w:lineRule="auto"/>
              <w:ind w:firstLineChars="200" w:firstLine="480"/>
              <w:rPr>
                <w:rFonts w:eastAsiaTheme="minorEastAsia" w:hAnsiTheme="minorEastAsia"/>
                <w:sz w:val="24"/>
                <w:szCs w:val="24"/>
              </w:rPr>
            </w:pPr>
            <w:r w:rsidRPr="0003544B">
              <w:rPr>
                <w:rFonts w:eastAsiaTheme="minorEastAsia" w:hAnsiTheme="minorEastAsia" w:hint="eastAsia"/>
                <w:sz w:val="24"/>
                <w:szCs w:val="24"/>
              </w:rPr>
              <w:t>企业注册地址</w:t>
            </w:r>
            <w:r w:rsidR="00686D17" w:rsidRPr="00686D17">
              <w:rPr>
                <w:rFonts w:eastAsiaTheme="minorEastAsia" w:hAnsiTheme="minorEastAsia" w:hint="eastAsia"/>
                <w:sz w:val="24"/>
                <w:szCs w:val="24"/>
              </w:rPr>
              <w:t>江西省宜春市樟树市盐城南大道</w:t>
            </w:r>
            <w:r w:rsidR="00686D17" w:rsidRPr="00686D17">
              <w:rPr>
                <w:rFonts w:eastAsiaTheme="minorEastAsia" w:hAnsiTheme="minorEastAsia" w:hint="eastAsia"/>
                <w:sz w:val="24"/>
                <w:szCs w:val="24"/>
              </w:rPr>
              <w:t>66</w:t>
            </w:r>
            <w:r w:rsidR="00686D17" w:rsidRPr="00686D17">
              <w:rPr>
                <w:rFonts w:eastAsiaTheme="minorEastAsia" w:hAnsiTheme="minorEastAsia" w:hint="eastAsia"/>
                <w:sz w:val="24"/>
                <w:szCs w:val="24"/>
              </w:rPr>
              <w:t>号（商会大厦）</w:t>
            </w:r>
            <w:r w:rsidR="00686D17" w:rsidRPr="00686D17">
              <w:rPr>
                <w:rFonts w:eastAsiaTheme="minorEastAsia" w:hAnsiTheme="minorEastAsia" w:hint="eastAsia"/>
                <w:sz w:val="24"/>
                <w:szCs w:val="24"/>
              </w:rPr>
              <w:t>B-616</w:t>
            </w:r>
            <w:r w:rsidRPr="0003544B">
              <w:rPr>
                <w:rFonts w:eastAsiaTheme="minorEastAsia" w:hAnsiTheme="minorEastAsia" w:hint="eastAsia"/>
                <w:sz w:val="24"/>
                <w:szCs w:val="24"/>
              </w:rPr>
              <w:t>，</w:t>
            </w:r>
            <w:r w:rsidR="00686D17">
              <w:rPr>
                <w:rFonts w:eastAsiaTheme="minorEastAsia" w:hAnsiTheme="minorEastAsia" w:hint="eastAsia"/>
                <w:sz w:val="24"/>
                <w:szCs w:val="24"/>
              </w:rPr>
              <w:t>经营地址：</w:t>
            </w:r>
            <w:r w:rsidR="00686D17" w:rsidRPr="00686D17">
              <w:rPr>
                <w:rFonts w:eastAsiaTheme="minorEastAsia" w:hAnsiTheme="minorEastAsia" w:hint="eastAsia"/>
                <w:sz w:val="24"/>
                <w:szCs w:val="24"/>
              </w:rPr>
              <w:t>江西省宜春市樟树市盐城南大道</w:t>
            </w:r>
            <w:r w:rsidR="00686D17" w:rsidRPr="00686D17">
              <w:rPr>
                <w:rFonts w:eastAsiaTheme="minorEastAsia" w:hAnsiTheme="minorEastAsia" w:hint="eastAsia"/>
                <w:sz w:val="24"/>
                <w:szCs w:val="24"/>
              </w:rPr>
              <w:t>66</w:t>
            </w:r>
            <w:r w:rsidR="00686D17" w:rsidRPr="00686D17">
              <w:rPr>
                <w:rFonts w:eastAsiaTheme="minorEastAsia" w:hAnsiTheme="minorEastAsia" w:hint="eastAsia"/>
                <w:sz w:val="24"/>
                <w:szCs w:val="24"/>
              </w:rPr>
              <w:t>号（商会大厦）</w:t>
            </w:r>
            <w:r w:rsidR="00686D17" w:rsidRPr="00686D17">
              <w:rPr>
                <w:rFonts w:eastAsiaTheme="minorEastAsia" w:hAnsiTheme="minorEastAsia" w:hint="eastAsia"/>
                <w:sz w:val="24"/>
                <w:szCs w:val="24"/>
              </w:rPr>
              <w:t>B-616</w:t>
            </w:r>
            <w:r w:rsidR="00686D17">
              <w:rPr>
                <w:rFonts w:eastAsiaTheme="minorEastAsia" w:hAnsiTheme="minorEastAsia" w:hint="eastAsia"/>
                <w:sz w:val="24"/>
                <w:szCs w:val="24"/>
              </w:rPr>
              <w:t>，办公地址四周是其他公司</w:t>
            </w:r>
            <w:r w:rsidRPr="0003544B">
              <w:rPr>
                <w:rFonts w:eastAsiaTheme="minorEastAsia" w:hAnsiTheme="minorEastAsia" w:hint="eastAsia"/>
                <w:sz w:val="24"/>
                <w:szCs w:val="24"/>
              </w:rPr>
              <w:t>，无重大敏感区，</w:t>
            </w:r>
            <w:r w:rsidR="00686D17">
              <w:rPr>
                <w:rFonts w:eastAsiaTheme="minorEastAsia" w:hAnsiTheme="minorEastAsia" w:hint="eastAsia"/>
                <w:sz w:val="24"/>
                <w:szCs w:val="24"/>
              </w:rPr>
              <w:t>生产地址：</w:t>
            </w:r>
            <w:r w:rsidR="00686D17" w:rsidRPr="00686D17">
              <w:rPr>
                <w:rFonts w:eastAsiaTheme="minorEastAsia" w:hAnsiTheme="minorEastAsia" w:hint="eastAsia"/>
                <w:sz w:val="24"/>
                <w:szCs w:val="24"/>
              </w:rPr>
              <w:t>江西省宜春市洋湖乡工业园</w:t>
            </w:r>
            <w:r w:rsidR="00686D17">
              <w:rPr>
                <w:rFonts w:eastAsiaTheme="minorEastAsia" w:hAnsiTheme="minorEastAsia" w:hint="eastAsia"/>
                <w:sz w:val="24"/>
                <w:szCs w:val="24"/>
              </w:rPr>
              <w:t>，四周是其他企业，周围无居民区，无重大敏感区，</w:t>
            </w:r>
            <w:r w:rsidRPr="0003544B">
              <w:rPr>
                <w:rFonts w:eastAsiaTheme="minorEastAsia" w:hAnsiTheme="minorEastAsia" w:hint="eastAsia"/>
                <w:sz w:val="24"/>
                <w:szCs w:val="24"/>
              </w:rPr>
              <w:t>根据体系运行的需要设置了办公</w:t>
            </w:r>
            <w:r>
              <w:rPr>
                <w:rFonts w:eastAsiaTheme="minorEastAsia" w:hAnsiTheme="minorEastAsia" w:hint="eastAsia"/>
                <w:sz w:val="24"/>
                <w:szCs w:val="24"/>
              </w:rPr>
              <w:t>区</w:t>
            </w:r>
            <w:r w:rsidR="00A71531">
              <w:rPr>
                <w:rFonts w:eastAsiaTheme="minorEastAsia" w:hAnsiTheme="minorEastAsia" w:hint="eastAsia"/>
                <w:sz w:val="24"/>
                <w:szCs w:val="24"/>
              </w:rPr>
              <w:t>、生产车间</w:t>
            </w:r>
            <w:r w:rsidR="00A13B08">
              <w:rPr>
                <w:rFonts w:eastAsiaTheme="minorEastAsia" w:hAnsiTheme="minorEastAsia" w:hint="eastAsia"/>
                <w:sz w:val="24"/>
                <w:szCs w:val="24"/>
              </w:rPr>
              <w:t>等</w:t>
            </w:r>
            <w:r w:rsidR="00104529" w:rsidRPr="00104529">
              <w:rPr>
                <w:rFonts w:eastAsiaTheme="minorEastAsia" w:hAnsiTheme="minorEastAsia" w:hint="eastAsia"/>
                <w:sz w:val="24"/>
                <w:szCs w:val="24"/>
              </w:rPr>
              <w:t>。</w:t>
            </w:r>
          </w:p>
          <w:p w:rsidR="00104529" w:rsidRPr="00104529" w:rsidRDefault="0023427F" w:rsidP="00104529">
            <w:pPr>
              <w:snapToGrid w:val="0"/>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行政</w:t>
            </w:r>
            <w:r w:rsidR="00A71531">
              <w:rPr>
                <w:rFonts w:eastAsiaTheme="minorEastAsia" w:hAnsiTheme="minorEastAsia" w:hint="eastAsia"/>
                <w:sz w:val="24"/>
                <w:szCs w:val="24"/>
              </w:rPr>
              <w:t>人事</w:t>
            </w:r>
            <w:r>
              <w:rPr>
                <w:rFonts w:eastAsiaTheme="minorEastAsia" w:hAnsiTheme="minorEastAsia" w:hint="eastAsia"/>
                <w:sz w:val="24"/>
                <w:szCs w:val="24"/>
              </w:rPr>
              <w:t>部</w:t>
            </w:r>
            <w:r w:rsidR="00104529" w:rsidRPr="00104529">
              <w:rPr>
                <w:rFonts w:eastAsiaTheme="minorEastAsia" w:hAnsiTheme="minorEastAsia" w:hint="eastAsia"/>
                <w:sz w:val="24"/>
                <w:szCs w:val="24"/>
              </w:rPr>
              <w:t>定期组织环</w:t>
            </w:r>
            <w:r w:rsidR="008F5A57">
              <w:rPr>
                <w:rFonts w:eastAsiaTheme="minorEastAsia" w:hAnsiTheme="minorEastAsia" w:hint="eastAsia"/>
                <w:sz w:val="24"/>
                <w:szCs w:val="24"/>
              </w:rPr>
              <w:t>保和安全知识培训，员工具备了基本的</w:t>
            </w:r>
            <w:r w:rsidR="00A13B08">
              <w:rPr>
                <w:rFonts w:eastAsiaTheme="minorEastAsia" w:hAnsiTheme="minorEastAsia" w:hint="eastAsia"/>
                <w:sz w:val="24"/>
                <w:szCs w:val="24"/>
              </w:rPr>
              <w:t>环保和职业健康安全防护意识，抽问员工能清楚知悉相关环境因素及相关</w:t>
            </w:r>
            <w:r w:rsidR="008F5A57">
              <w:rPr>
                <w:rFonts w:eastAsiaTheme="minorEastAsia" w:hAnsiTheme="minorEastAsia" w:hint="eastAsia"/>
                <w:sz w:val="24"/>
                <w:szCs w:val="24"/>
              </w:rPr>
              <w:t>防护要求</w:t>
            </w:r>
            <w:r w:rsidR="00104529" w:rsidRPr="00104529">
              <w:rPr>
                <w:rFonts w:eastAsiaTheme="minorEastAsia" w:hAnsiTheme="minorEastAsia" w:hint="eastAsia"/>
                <w:sz w:val="24"/>
                <w:szCs w:val="24"/>
              </w:rPr>
              <w:t>。</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工作场所布局合理，员工有自我防护意识，工间能适当走动、休息；</w:t>
            </w:r>
            <w:r>
              <w:rPr>
                <w:rFonts w:eastAsiaTheme="minorEastAsia" w:hAnsiTheme="minorEastAsia" w:hint="eastAsia"/>
                <w:sz w:val="24"/>
                <w:szCs w:val="24"/>
              </w:rPr>
              <w:t>各销售、采购</w:t>
            </w:r>
            <w:r w:rsidRPr="00A13B08">
              <w:rPr>
                <w:rFonts w:eastAsiaTheme="minorEastAsia" w:hAnsiTheme="minorEastAsia" w:hint="eastAsia"/>
                <w:sz w:val="24"/>
                <w:szCs w:val="24"/>
              </w:rPr>
              <w:t>人员坐姿正确，避免过度疲劳；电脑显示器调整到保护视力的颜色；配置有适量的绿植，办公环境光照、温度适宜，通风良好，办公场所物品摆放整齐、有序，未见随意乱放私人物品的情况；满足办公需求；</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电路、电源正常，电路布线合理、电气插座完整，未见破损，无乱拉乱接电线、使用超额电气等现象；未见用电不当等安全隐患及不良影响现象。查见配置有灭火器，状态良好。</w:t>
            </w:r>
            <w:r w:rsidRPr="00104529">
              <w:rPr>
                <w:rFonts w:eastAsiaTheme="minorEastAsia" w:hAnsiTheme="minorEastAsia" w:hint="eastAsia"/>
                <w:sz w:val="24"/>
                <w:szCs w:val="24"/>
              </w:rPr>
              <w:t>人走灯灭，定期检查水管跑冒滴漏。</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节约用水用电、纸张双面使用；</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lastRenderedPageBreak/>
              <w:t>生活废水经市政管网排放；</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办公环境安静，无明显噪声和废气；</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办公垃圾由环卫部门收集处理；</w:t>
            </w:r>
          </w:p>
          <w:p w:rsidR="00A13B08" w:rsidRP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办公用墨盒硒鼓等危废以旧换新；</w:t>
            </w:r>
          </w:p>
          <w:p w:rsidR="00A13B08" w:rsidRDefault="00A13B08" w:rsidP="00A13B08">
            <w:pPr>
              <w:snapToGrid w:val="0"/>
              <w:spacing w:line="360" w:lineRule="auto"/>
              <w:ind w:firstLineChars="200" w:firstLine="480"/>
              <w:rPr>
                <w:rFonts w:eastAsiaTheme="minorEastAsia" w:hAnsiTheme="minorEastAsia"/>
                <w:sz w:val="24"/>
                <w:szCs w:val="24"/>
              </w:rPr>
            </w:pPr>
            <w:r w:rsidRPr="00A13B08">
              <w:rPr>
                <w:rFonts w:eastAsiaTheme="minorEastAsia" w:hAnsiTheme="minorEastAsia" w:hint="eastAsia"/>
                <w:sz w:val="24"/>
                <w:szCs w:val="24"/>
              </w:rPr>
              <w:t>对部门员工进行了不定期的交通安全宣传；</w:t>
            </w:r>
          </w:p>
          <w:p w:rsidR="00BB2369" w:rsidRPr="00A13B08" w:rsidRDefault="00BB2369" w:rsidP="00BB2369">
            <w:pPr>
              <w:snapToGrid w:val="0"/>
              <w:spacing w:line="360" w:lineRule="auto"/>
              <w:ind w:firstLineChars="200" w:firstLine="480"/>
              <w:rPr>
                <w:rFonts w:eastAsiaTheme="minorEastAsia" w:hAnsiTheme="minorEastAsia"/>
                <w:sz w:val="24"/>
                <w:szCs w:val="24"/>
              </w:rPr>
            </w:pPr>
            <w:r w:rsidRPr="00BB2369">
              <w:rPr>
                <w:rFonts w:eastAsiaTheme="minorEastAsia" w:hAnsiTheme="minorEastAsia" w:hint="eastAsia"/>
                <w:sz w:val="24"/>
                <w:szCs w:val="24"/>
              </w:rPr>
              <w:t>查见“相关方告知书”，有效文件，对供方进行了环境和职业健康安全有关事项的沟通。</w:t>
            </w:r>
          </w:p>
          <w:p w:rsidR="00104529" w:rsidRDefault="00104529" w:rsidP="00104529">
            <w:pPr>
              <w:snapToGrid w:val="0"/>
              <w:spacing w:line="360" w:lineRule="auto"/>
              <w:ind w:firstLineChars="200" w:firstLine="480"/>
              <w:rPr>
                <w:rFonts w:eastAsiaTheme="minorEastAsia" w:hAnsiTheme="minorEastAsia"/>
                <w:sz w:val="24"/>
                <w:szCs w:val="24"/>
              </w:rPr>
            </w:pPr>
            <w:r w:rsidRPr="00104529">
              <w:rPr>
                <w:rFonts w:eastAsiaTheme="minorEastAsia" w:hAnsiTheme="minorEastAsia" w:hint="eastAsia"/>
                <w:sz w:val="24"/>
                <w:szCs w:val="24"/>
              </w:rPr>
              <w:t>查看现场办公区域配备了灭火器等消防设施，状况正常。</w:t>
            </w:r>
          </w:p>
          <w:p w:rsidR="001C7D9E" w:rsidRPr="001C7D9E" w:rsidRDefault="001C7D9E" w:rsidP="001C7D9E">
            <w:pPr>
              <w:snapToGrid w:val="0"/>
              <w:spacing w:line="360" w:lineRule="auto"/>
              <w:ind w:firstLineChars="200" w:firstLine="480"/>
              <w:rPr>
                <w:rFonts w:eastAsiaTheme="minorEastAsia" w:hAnsiTheme="minorEastAsia"/>
                <w:sz w:val="24"/>
                <w:szCs w:val="24"/>
              </w:rPr>
            </w:pPr>
            <w:r w:rsidRPr="001C7D9E">
              <w:rPr>
                <w:rFonts w:eastAsiaTheme="minorEastAsia" w:hAnsiTheme="minorEastAsia" w:hint="eastAsia"/>
                <w:sz w:val="24"/>
                <w:szCs w:val="24"/>
              </w:rPr>
              <w:t>为满足环境和职业健康安全体系的运行，自</w:t>
            </w:r>
            <w:r w:rsidRPr="001C7D9E">
              <w:rPr>
                <w:rFonts w:eastAsiaTheme="minorEastAsia" w:hAnsiTheme="minorEastAsia" w:hint="eastAsia"/>
                <w:sz w:val="24"/>
                <w:szCs w:val="24"/>
              </w:rPr>
              <w:t>202</w:t>
            </w:r>
            <w:r>
              <w:rPr>
                <w:rFonts w:eastAsiaTheme="minorEastAsia" w:hAnsiTheme="minorEastAsia" w:hint="eastAsia"/>
                <w:sz w:val="24"/>
                <w:szCs w:val="24"/>
              </w:rPr>
              <w:t>1</w:t>
            </w:r>
            <w:r>
              <w:rPr>
                <w:rFonts w:eastAsiaTheme="minorEastAsia" w:hAnsiTheme="minorEastAsia" w:hint="eastAsia"/>
                <w:sz w:val="24"/>
                <w:szCs w:val="24"/>
              </w:rPr>
              <w:t>年</w:t>
            </w:r>
            <w:r w:rsidRPr="001C7D9E">
              <w:rPr>
                <w:rFonts w:eastAsiaTheme="minorEastAsia" w:hAnsiTheme="minorEastAsia" w:hint="eastAsia"/>
                <w:sz w:val="24"/>
                <w:szCs w:val="24"/>
              </w:rPr>
              <w:t>公司投入主要是安全教育培训、环保</w:t>
            </w:r>
            <w:r w:rsidRPr="001C7D9E">
              <w:rPr>
                <w:rFonts w:eastAsiaTheme="minorEastAsia" w:hAnsiTheme="minorEastAsia" w:hint="eastAsia"/>
                <w:sz w:val="24"/>
                <w:szCs w:val="24"/>
              </w:rPr>
              <w:t>/</w:t>
            </w:r>
            <w:r w:rsidRPr="001C7D9E">
              <w:rPr>
                <w:rFonts w:eastAsiaTheme="minorEastAsia" w:hAnsiTheme="minorEastAsia" w:hint="eastAsia"/>
                <w:sz w:val="24"/>
                <w:szCs w:val="24"/>
              </w:rPr>
              <w:t>消防设施费用、劳保用品、社保、福利等，运行至今支出约</w:t>
            </w:r>
            <w:r>
              <w:rPr>
                <w:rFonts w:eastAsiaTheme="minorEastAsia" w:hAnsiTheme="minorEastAsia" w:hint="eastAsia"/>
                <w:sz w:val="24"/>
                <w:szCs w:val="24"/>
              </w:rPr>
              <w:t>56.2</w:t>
            </w:r>
            <w:r w:rsidRPr="001C7D9E">
              <w:rPr>
                <w:rFonts w:eastAsiaTheme="minorEastAsia" w:hAnsiTheme="minorEastAsia" w:hint="eastAsia"/>
                <w:sz w:val="24"/>
                <w:szCs w:val="24"/>
              </w:rPr>
              <w:t>万余元。</w:t>
            </w:r>
          </w:p>
          <w:p w:rsidR="00DF525C" w:rsidRPr="00DF525C" w:rsidRDefault="00DF525C" w:rsidP="00C2621F">
            <w:pPr>
              <w:spacing w:line="360" w:lineRule="auto"/>
              <w:ind w:firstLineChars="200" w:firstLine="480"/>
              <w:rPr>
                <w:rFonts w:eastAsiaTheme="minorEastAsia"/>
                <w:sz w:val="24"/>
                <w:szCs w:val="24"/>
              </w:rPr>
            </w:pPr>
            <w:r w:rsidRPr="00DF525C">
              <w:rPr>
                <w:rFonts w:eastAsiaTheme="minorEastAsia" w:hAnsiTheme="minorEastAsia"/>
                <w:sz w:val="24"/>
                <w:szCs w:val="24"/>
              </w:rPr>
              <w:t>部门运行控制基本符合要求。</w:t>
            </w:r>
          </w:p>
        </w:tc>
        <w:tc>
          <w:tcPr>
            <w:tcW w:w="1585" w:type="dxa"/>
          </w:tcPr>
          <w:p w:rsidR="00DF525C" w:rsidRPr="00DF525C" w:rsidRDefault="00A13B08" w:rsidP="00C2621F">
            <w:pPr>
              <w:spacing w:line="360" w:lineRule="auto"/>
              <w:rPr>
                <w:rFonts w:eastAsiaTheme="minorEastAsia"/>
                <w:sz w:val="24"/>
                <w:szCs w:val="24"/>
              </w:rPr>
            </w:pPr>
            <w:r>
              <w:rPr>
                <w:rFonts w:eastAsiaTheme="minorEastAsia"/>
                <w:sz w:val="24"/>
                <w:szCs w:val="24"/>
              </w:rPr>
              <w:lastRenderedPageBreak/>
              <w:t>符合</w:t>
            </w:r>
          </w:p>
        </w:tc>
      </w:tr>
      <w:tr w:rsidR="00DF525C" w:rsidRPr="00DF525C" w:rsidTr="00E55A36">
        <w:trPr>
          <w:trHeight w:val="972"/>
        </w:trPr>
        <w:tc>
          <w:tcPr>
            <w:tcW w:w="1242" w:type="dxa"/>
            <w:vAlign w:val="center"/>
          </w:tcPr>
          <w:p w:rsidR="00DF525C" w:rsidRPr="00DF525C" w:rsidRDefault="00DF525C" w:rsidP="00C2621F">
            <w:pPr>
              <w:rPr>
                <w:rFonts w:eastAsiaTheme="minorEastAsia"/>
                <w:sz w:val="24"/>
                <w:szCs w:val="24"/>
              </w:rPr>
            </w:pPr>
            <w:r w:rsidRPr="00DF525C">
              <w:rPr>
                <w:rFonts w:eastAsiaTheme="minorEastAsia" w:hAnsiTheme="minorEastAsia"/>
                <w:sz w:val="24"/>
                <w:szCs w:val="24"/>
              </w:rPr>
              <w:lastRenderedPageBreak/>
              <w:t>应急准备和响应</w:t>
            </w:r>
          </w:p>
        </w:tc>
        <w:tc>
          <w:tcPr>
            <w:tcW w:w="1276" w:type="dxa"/>
          </w:tcPr>
          <w:p w:rsidR="00DF525C" w:rsidRPr="00DF525C" w:rsidRDefault="00CD55C7" w:rsidP="003C5356">
            <w:pPr>
              <w:spacing w:line="360" w:lineRule="auto"/>
              <w:rPr>
                <w:rFonts w:eastAsiaTheme="minorEastAsia"/>
                <w:bCs/>
                <w:sz w:val="24"/>
                <w:szCs w:val="24"/>
              </w:rPr>
            </w:pPr>
            <w:r>
              <w:rPr>
                <w:rFonts w:eastAsiaTheme="minorEastAsia" w:hint="eastAsia"/>
                <w:sz w:val="24"/>
                <w:szCs w:val="24"/>
              </w:rPr>
              <w:t>E</w:t>
            </w:r>
            <w:r w:rsidR="00691BDB">
              <w:rPr>
                <w:rFonts w:eastAsiaTheme="minorEastAsia" w:hint="eastAsia"/>
                <w:sz w:val="24"/>
                <w:szCs w:val="24"/>
              </w:rPr>
              <w:t>O</w:t>
            </w:r>
            <w:r w:rsidR="00DF525C" w:rsidRPr="00DF525C">
              <w:rPr>
                <w:rFonts w:eastAsiaTheme="minorEastAsia"/>
                <w:sz w:val="24"/>
                <w:szCs w:val="24"/>
              </w:rPr>
              <w:t>8.2</w:t>
            </w:r>
          </w:p>
        </w:tc>
        <w:tc>
          <w:tcPr>
            <w:tcW w:w="10606" w:type="dxa"/>
          </w:tcPr>
          <w:p w:rsidR="00A71531" w:rsidRPr="00145840" w:rsidRDefault="00A71531" w:rsidP="001F1007">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编制了《应急</w:t>
            </w:r>
            <w:r>
              <w:rPr>
                <w:rFonts w:hAnsi="宋体" w:hint="eastAsia"/>
                <w:sz w:val="24"/>
                <w:szCs w:val="24"/>
              </w:rPr>
              <w:t>准备和响应控制程序》，建立了火灾、触电</w:t>
            </w:r>
            <w:r w:rsidR="00FC7081">
              <w:rPr>
                <w:rFonts w:hAnsi="宋体" w:hint="eastAsia"/>
                <w:sz w:val="24"/>
                <w:szCs w:val="24"/>
              </w:rPr>
              <w:t>、机械伤害等事故应急处置方案，由行政</w:t>
            </w:r>
            <w:r>
              <w:rPr>
                <w:rFonts w:hAnsi="宋体" w:hint="eastAsia"/>
                <w:sz w:val="24"/>
                <w:szCs w:val="24"/>
              </w:rPr>
              <w:t>部</w:t>
            </w:r>
            <w:r w:rsidR="008527AA">
              <w:rPr>
                <w:rFonts w:hAnsi="宋体" w:hint="eastAsia"/>
                <w:sz w:val="24"/>
                <w:szCs w:val="24"/>
              </w:rPr>
              <w:t>参与了公司</w:t>
            </w:r>
            <w:r w:rsidRPr="00145840">
              <w:rPr>
                <w:rFonts w:hAnsi="宋体" w:hint="eastAsia"/>
                <w:sz w:val="24"/>
                <w:szCs w:val="24"/>
              </w:rPr>
              <w:t>组织</w:t>
            </w:r>
            <w:r w:rsidR="008527AA">
              <w:rPr>
                <w:rFonts w:hAnsi="宋体" w:hint="eastAsia"/>
                <w:sz w:val="24"/>
                <w:szCs w:val="24"/>
              </w:rPr>
              <w:t>的各种</w:t>
            </w:r>
            <w:r w:rsidRPr="00145840">
              <w:rPr>
                <w:rFonts w:hAnsi="宋体" w:hint="eastAsia"/>
                <w:sz w:val="24"/>
                <w:szCs w:val="24"/>
              </w:rPr>
              <w:t>演练，提供了应急预案演习记录，</w:t>
            </w:r>
          </w:p>
          <w:p w:rsidR="00A71531" w:rsidRPr="00145840" w:rsidRDefault="00A71531" w:rsidP="001F1007">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查火灾应急演练记录，演练时间</w:t>
            </w:r>
            <w:r w:rsidRPr="00145840">
              <w:rPr>
                <w:rFonts w:hAnsi="宋体" w:hint="eastAsia"/>
                <w:sz w:val="24"/>
                <w:szCs w:val="24"/>
              </w:rPr>
              <w:t xml:space="preserve">  202</w:t>
            </w:r>
            <w:r>
              <w:rPr>
                <w:rFonts w:hAnsi="宋体" w:hint="eastAsia"/>
                <w:sz w:val="24"/>
                <w:szCs w:val="24"/>
              </w:rPr>
              <w:t>1</w:t>
            </w:r>
            <w:r w:rsidRPr="00145840">
              <w:rPr>
                <w:rFonts w:hAnsi="宋体" w:hint="eastAsia"/>
                <w:sz w:val="24"/>
                <w:szCs w:val="24"/>
              </w:rPr>
              <w:t>年</w:t>
            </w:r>
            <w:r w:rsidR="00FC7081">
              <w:rPr>
                <w:rFonts w:hAnsi="宋体" w:hint="eastAsia"/>
                <w:sz w:val="24"/>
                <w:szCs w:val="24"/>
              </w:rPr>
              <w:t>4</w:t>
            </w:r>
            <w:r w:rsidRPr="00145840">
              <w:rPr>
                <w:rFonts w:hAnsi="宋体" w:hint="eastAsia"/>
                <w:sz w:val="24"/>
                <w:szCs w:val="24"/>
              </w:rPr>
              <w:t>月</w:t>
            </w:r>
            <w:r w:rsidR="00FC7081">
              <w:rPr>
                <w:rFonts w:hAnsi="宋体" w:hint="eastAsia"/>
                <w:sz w:val="24"/>
                <w:szCs w:val="24"/>
              </w:rPr>
              <w:t>27</w:t>
            </w:r>
            <w:r w:rsidRPr="00145840">
              <w:rPr>
                <w:rFonts w:hAnsi="宋体" w:hint="eastAsia"/>
                <w:sz w:val="24"/>
                <w:szCs w:val="24"/>
              </w:rPr>
              <w:t>日</w:t>
            </w:r>
          </w:p>
          <w:p w:rsidR="00A71531" w:rsidRPr="00145840" w:rsidRDefault="00A71531" w:rsidP="001F1007">
            <w:pPr>
              <w:tabs>
                <w:tab w:val="left" w:pos="6597"/>
              </w:tabs>
              <w:spacing w:beforeLines="30" w:afterLines="30" w:line="288" w:lineRule="auto"/>
              <w:ind w:firstLineChars="200" w:firstLine="480"/>
              <w:rPr>
                <w:rFonts w:hAnsi="宋体"/>
                <w:sz w:val="24"/>
                <w:szCs w:val="24"/>
              </w:rPr>
            </w:pPr>
            <w:r>
              <w:rPr>
                <w:rFonts w:hAnsi="宋体" w:hint="eastAsia"/>
                <w:sz w:val="24"/>
                <w:szCs w:val="24"/>
              </w:rPr>
              <w:t>负责人：</w:t>
            </w:r>
            <w:r w:rsidR="00FC7081" w:rsidRPr="00FC7081">
              <w:rPr>
                <w:rFonts w:hAnsi="宋体" w:hint="eastAsia"/>
                <w:sz w:val="24"/>
                <w:szCs w:val="24"/>
              </w:rPr>
              <w:t>徐艳芳</w:t>
            </w:r>
          </w:p>
          <w:p w:rsidR="00A71531" w:rsidRPr="00145840" w:rsidRDefault="00A71531" w:rsidP="001F1007">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参加人：全体员工</w:t>
            </w:r>
            <w:r w:rsidR="00FC7081">
              <w:rPr>
                <w:rFonts w:hAnsi="宋体" w:hint="eastAsia"/>
                <w:sz w:val="24"/>
                <w:szCs w:val="24"/>
              </w:rPr>
              <w:t>（生产部、行政</w:t>
            </w:r>
            <w:r>
              <w:rPr>
                <w:rFonts w:hAnsi="宋体" w:hint="eastAsia"/>
                <w:sz w:val="24"/>
                <w:szCs w:val="24"/>
              </w:rPr>
              <w:t>部、采购部、销售部）</w:t>
            </w:r>
          </w:p>
          <w:p w:rsidR="00A71531" w:rsidRPr="00145840" w:rsidRDefault="00A71531" w:rsidP="001F1007">
            <w:pPr>
              <w:tabs>
                <w:tab w:val="left" w:pos="6597"/>
              </w:tabs>
              <w:spacing w:beforeLines="30" w:afterLines="30" w:line="288" w:lineRule="auto"/>
              <w:ind w:firstLineChars="200" w:firstLine="480"/>
              <w:rPr>
                <w:rFonts w:hAnsi="宋体"/>
                <w:sz w:val="24"/>
                <w:szCs w:val="24"/>
              </w:rPr>
            </w:pPr>
            <w:r w:rsidRPr="00145840">
              <w:rPr>
                <w:rFonts w:hAnsi="宋体" w:hint="eastAsia"/>
                <w:sz w:val="24"/>
                <w:szCs w:val="24"/>
              </w:rPr>
              <w:t>演练的效果</w:t>
            </w:r>
          </w:p>
          <w:p w:rsidR="00A71531" w:rsidRDefault="00A71531" w:rsidP="001F1007">
            <w:pPr>
              <w:tabs>
                <w:tab w:val="left" w:pos="6597"/>
              </w:tabs>
              <w:spacing w:beforeLines="30" w:afterLines="30" w:line="288" w:lineRule="auto"/>
              <w:ind w:firstLineChars="200" w:firstLine="480"/>
              <w:rPr>
                <w:rFonts w:hAnsi="宋体"/>
                <w:sz w:val="24"/>
                <w:szCs w:val="24"/>
              </w:rPr>
            </w:pPr>
            <w:r>
              <w:rPr>
                <w:rFonts w:hAnsi="宋体"/>
                <w:sz w:val="24"/>
                <w:szCs w:val="24"/>
              </w:rPr>
              <w:t>经过演练，应急小组人员都已掌握消防器材的使用，快速反应机制已经形成</w:t>
            </w:r>
            <w:r w:rsidR="00F62776">
              <w:rPr>
                <w:rFonts w:hAnsi="宋体"/>
                <w:sz w:val="24"/>
                <w:szCs w:val="24"/>
              </w:rPr>
              <w:t>，且能有效组织人员疏散，救护工作井然有序。</w:t>
            </w:r>
            <w:r w:rsidRPr="00145840">
              <w:rPr>
                <w:rFonts w:hAnsi="宋体" w:hint="eastAsia"/>
                <w:sz w:val="24"/>
                <w:szCs w:val="24"/>
              </w:rPr>
              <w:t>演练达到了目的。</w:t>
            </w:r>
          </w:p>
          <w:p w:rsidR="00F62776" w:rsidRPr="00145840" w:rsidRDefault="00F62776" w:rsidP="001F1007">
            <w:pPr>
              <w:tabs>
                <w:tab w:val="left" w:pos="6597"/>
              </w:tabs>
              <w:spacing w:beforeLines="30" w:afterLines="30" w:line="288" w:lineRule="auto"/>
              <w:ind w:firstLineChars="200" w:firstLine="480"/>
              <w:rPr>
                <w:rFonts w:hAnsi="宋体"/>
                <w:sz w:val="24"/>
                <w:szCs w:val="24"/>
              </w:rPr>
            </w:pPr>
            <w:r>
              <w:rPr>
                <w:rFonts w:hAnsi="宋体" w:hint="eastAsia"/>
                <w:sz w:val="24"/>
                <w:szCs w:val="24"/>
              </w:rPr>
              <w:t>经演练表明公司制定的应急预案符合公司实际要求，不需要进行修订。</w:t>
            </w:r>
          </w:p>
          <w:p w:rsidR="00691BDB" w:rsidRPr="00691BDB" w:rsidRDefault="00A71531" w:rsidP="00A71531">
            <w:pPr>
              <w:tabs>
                <w:tab w:val="left" w:pos="6597"/>
              </w:tabs>
              <w:spacing w:line="360" w:lineRule="auto"/>
              <w:ind w:firstLineChars="200" w:firstLine="480"/>
              <w:rPr>
                <w:rFonts w:eastAsiaTheme="minorEastAsia" w:hAnsiTheme="minorEastAsia"/>
                <w:sz w:val="24"/>
                <w:szCs w:val="24"/>
              </w:rPr>
            </w:pPr>
            <w:r w:rsidRPr="00145840">
              <w:rPr>
                <w:rFonts w:hAnsi="宋体" w:hint="eastAsia"/>
                <w:sz w:val="24"/>
                <w:szCs w:val="24"/>
              </w:rPr>
              <w:lastRenderedPageBreak/>
              <w:t>自体系运行以来尚未发生紧急情况</w:t>
            </w:r>
            <w:r w:rsidR="00691BDB" w:rsidRPr="00691BDB">
              <w:rPr>
                <w:rFonts w:eastAsiaTheme="minorEastAsia" w:hAnsiTheme="minorEastAsia" w:hint="eastAsia"/>
                <w:sz w:val="24"/>
                <w:szCs w:val="24"/>
              </w:rPr>
              <w:t>。</w:t>
            </w:r>
          </w:p>
          <w:p w:rsidR="00DF525C" w:rsidRPr="00F62776" w:rsidRDefault="00691BDB" w:rsidP="00F62776">
            <w:pPr>
              <w:tabs>
                <w:tab w:val="left" w:pos="6597"/>
              </w:tabs>
              <w:spacing w:line="360" w:lineRule="auto"/>
              <w:ind w:firstLineChars="200" w:firstLine="480"/>
              <w:rPr>
                <w:rFonts w:eastAsiaTheme="minorEastAsia" w:hAnsiTheme="minorEastAsia"/>
                <w:sz w:val="24"/>
                <w:szCs w:val="24"/>
              </w:rPr>
            </w:pPr>
            <w:r w:rsidRPr="00691BDB">
              <w:rPr>
                <w:rFonts w:eastAsiaTheme="minorEastAsia" w:hAnsiTheme="minorEastAsia" w:hint="eastAsia"/>
                <w:sz w:val="24"/>
                <w:szCs w:val="24"/>
              </w:rPr>
              <w:t>消防器材完善、良好。</w:t>
            </w:r>
          </w:p>
        </w:tc>
        <w:tc>
          <w:tcPr>
            <w:tcW w:w="1585" w:type="dxa"/>
          </w:tcPr>
          <w:p w:rsidR="00DF525C" w:rsidRPr="00DF525C" w:rsidRDefault="00A13B08" w:rsidP="00C2621F">
            <w:pPr>
              <w:spacing w:line="360" w:lineRule="auto"/>
              <w:rPr>
                <w:rFonts w:eastAsiaTheme="minorEastAsia"/>
                <w:sz w:val="24"/>
                <w:szCs w:val="24"/>
              </w:rPr>
            </w:pPr>
            <w:r>
              <w:rPr>
                <w:rFonts w:eastAsiaTheme="minorEastAsia"/>
                <w:sz w:val="24"/>
                <w:szCs w:val="24"/>
              </w:rPr>
              <w:lastRenderedPageBreak/>
              <w:t>符合</w:t>
            </w:r>
          </w:p>
        </w:tc>
      </w:tr>
      <w:tr w:rsidR="003C5356" w:rsidRPr="00DF525C" w:rsidTr="00904A41">
        <w:trPr>
          <w:trHeight w:val="1151"/>
        </w:trPr>
        <w:tc>
          <w:tcPr>
            <w:tcW w:w="1242" w:type="dxa"/>
            <w:vAlign w:val="center"/>
          </w:tcPr>
          <w:p w:rsidR="003C5356" w:rsidRPr="003C5356" w:rsidRDefault="003C5356" w:rsidP="003C5356">
            <w:pPr>
              <w:rPr>
                <w:rFonts w:eastAsiaTheme="minorEastAsia" w:hAnsiTheme="minorEastAsia"/>
                <w:sz w:val="24"/>
                <w:szCs w:val="24"/>
              </w:rPr>
            </w:pPr>
            <w:r w:rsidRPr="003C5356">
              <w:rPr>
                <w:rFonts w:eastAsiaTheme="minorEastAsia" w:hAnsiTheme="minorEastAsia" w:hint="eastAsia"/>
                <w:sz w:val="24"/>
                <w:szCs w:val="24"/>
              </w:rPr>
              <w:lastRenderedPageBreak/>
              <w:t>内部审核</w:t>
            </w:r>
          </w:p>
        </w:tc>
        <w:tc>
          <w:tcPr>
            <w:tcW w:w="1276" w:type="dxa"/>
          </w:tcPr>
          <w:p w:rsidR="003C5356" w:rsidRPr="003C5356" w:rsidRDefault="00691BDB" w:rsidP="00B12A66">
            <w:pPr>
              <w:spacing w:line="360" w:lineRule="auto"/>
              <w:rPr>
                <w:rFonts w:eastAsiaTheme="minorEastAsia"/>
                <w:sz w:val="24"/>
                <w:szCs w:val="24"/>
              </w:rPr>
            </w:pPr>
            <w:r>
              <w:rPr>
                <w:rFonts w:eastAsiaTheme="minorEastAsia" w:hint="eastAsia"/>
                <w:sz w:val="24"/>
                <w:szCs w:val="24"/>
              </w:rPr>
              <w:t>Q</w:t>
            </w:r>
            <w:r w:rsidR="00CD55C7">
              <w:rPr>
                <w:rFonts w:eastAsiaTheme="minorEastAsia" w:hint="eastAsia"/>
                <w:sz w:val="24"/>
                <w:szCs w:val="24"/>
              </w:rPr>
              <w:t>E</w:t>
            </w:r>
            <w:r>
              <w:rPr>
                <w:rFonts w:eastAsiaTheme="minorEastAsia" w:hint="eastAsia"/>
                <w:sz w:val="24"/>
                <w:szCs w:val="24"/>
              </w:rPr>
              <w:t>O</w:t>
            </w:r>
            <w:r w:rsidR="003C5356" w:rsidRPr="003C5356">
              <w:rPr>
                <w:rFonts w:eastAsiaTheme="minorEastAsia" w:hint="eastAsia"/>
                <w:sz w:val="24"/>
                <w:szCs w:val="24"/>
              </w:rPr>
              <w:t>9.2</w:t>
            </w:r>
          </w:p>
        </w:tc>
        <w:tc>
          <w:tcPr>
            <w:tcW w:w="10606" w:type="dxa"/>
          </w:tcPr>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查年度审核计划：提供《内部审核计划》，其内容已包括了审核目的、范围、依据。</w:t>
            </w:r>
          </w:p>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审核组构成：组长：</w:t>
            </w:r>
            <w:r w:rsidR="00FB70F8" w:rsidRPr="00FB70F8">
              <w:rPr>
                <w:rFonts w:eastAsiaTheme="minorEastAsia" w:hAnsiTheme="minorEastAsia" w:hint="eastAsia"/>
                <w:sz w:val="24"/>
                <w:szCs w:val="24"/>
              </w:rPr>
              <w:t>徐艳芳</w:t>
            </w:r>
            <w:r w:rsidR="004E0AC3">
              <w:rPr>
                <w:rFonts w:ascii="宋体" w:cs="宋体" w:hint="eastAsia"/>
                <w:color w:val="000000"/>
                <w:kern w:val="0"/>
                <w:sz w:val="24"/>
              </w:rPr>
              <w:t>，</w:t>
            </w:r>
            <w:r w:rsidRPr="00175433">
              <w:rPr>
                <w:rFonts w:eastAsiaTheme="minorEastAsia" w:hAnsiTheme="minorEastAsia" w:hint="eastAsia"/>
                <w:sz w:val="24"/>
                <w:szCs w:val="24"/>
              </w:rPr>
              <w:t>组员：</w:t>
            </w:r>
            <w:r w:rsidR="00FB70F8">
              <w:rPr>
                <w:rFonts w:eastAsiaTheme="minorEastAsia" w:hAnsiTheme="minorEastAsia" w:hint="eastAsia"/>
                <w:sz w:val="24"/>
                <w:szCs w:val="24"/>
              </w:rPr>
              <w:t>徐俊</w:t>
            </w:r>
            <w:r w:rsidRPr="00175433">
              <w:rPr>
                <w:rFonts w:eastAsiaTheme="minorEastAsia" w:hAnsiTheme="minorEastAsia" w:hint="eastAsia"/>
                <w:sz w:val="24"/>
                <w:szCs w:val="24"/>
              </w:rPr>
              <w:t>；</w:t>
            </w:r>
            <w:r w:rsidR="00515623" w:rsidRPr="00175433">
              <w:rPr>
                <w:rFonts w:eastAsiaTheme="minorEastAsia" w:hAnsiTheme="minorEastAsia"/>
                <w:sz w:val="24"/>
                <w:szCs w:val="24"/>
              </w:rPr>
              <w:t xml:space="preserve"> </w:t>
            </w:r>
          </w:p>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 xml:space="preserve">1. </w:t>
            </w:r>
            <w:r w:rsidRPr="00175433">
              <w:rPr>
                <w:rFonts w:eastAsiaTheme="minorEastAsia" w:hAnsiTheme="minorEastAsia" w:hint="eastAsia"/>
                <w:sz w:val="24"/>
                <w:szCs w:val="24"/>
              </w:rPr>
              <w:t>审核时间</w:t>
            </w:r>
            <w:r w:rsidRPr="00175433">
              <w:rPr>
                <w:rFonts w:eastAsiaTheme="minorEastAsia" w:hAnsiTheme="minorEastAsia" w:hint="eastAsia"/>
                <w:sz w:val="24"/>
                <w:szCs w:val="24"/>
              </w:rPr>
              <w:t>2021</w:t>
            </w:r>
            <w:r w:rsidRPr="00175433">
              <w:rPr>
                <w:rFonts w:eastAsiaTheme="minorEastAsia" w:hAnsiTheme="minorEastAsia" w:hint="eastAsia"/>
                <w:sz w:val="24"/>
                <w:szCs w:val="24"/>
              </w:rPr>
              <w:t>年</w:t>
            </w:r>
            <w:r w:rsidR="00FC7081">
              <w:rPr>
                <w:rFonts w:eastAsiaTheme="minorEastAsia" w:hAnsiTheme="minorEastAsia" w:hint="eastAsia"/>
                <w:sz w:val="24"/>
                <w:szCs w:val="24"/>
              </w:rPr>
              <w:t>10</w:t>
            </w:r>
            <w:r w:rsidRPr="00175433">
              <w:rPr>
                <w:rFonts w:eastAsiaTheme="minorEastAsia" w:hAnsiTheme="minorEastAsia" w:hint="eastAsia"/>
                <w:sz w:val="24"/>
                <w:szCs w:val="24"/>
              </w:rPr>
              <w:t>月</w:t>
            </w:r>
            <w:r w:rsidR="001F1007">
              <w:rPr>
                <w:rFonts w:eastAsiaTheme="minorEastAsia" w:hAnsiTheme="minorEastAsia" w:hint="eastAsia"/>
                <w:sz w:val="24"/>
                <w:szCs w:val="24"/>
              </w:rPr>
              <w:t>11</w:t>
            </w:r>
            <w:r w:rsidR="00BB2369">
              <w:rPr>
                <w:rFonts w:eastAsiaTheme="minorEastAsia" w:hAnsiTheme="minorEastAsia" w:hint="eastAsia"/>
                <w:sz w:val="24"/>
                <w:szCs w:val="24"/>
              </w:rPr>
              <w:t>-</w:t>
            </w:r>
            <w:r w:rsidR="00F62776">
              <w:rPr>
                <w:rFonts w:eastAsiaTheme="minorEastAsia" w:hAnsiTheme="minorEastAsia" w:hint="eastAsia"/>
                <w:sz w:val="24"/>
                <w:szCs w:val="24"/>
              </w:rPr>
              <w:t>1</w:t>
            </w:r>
            <w:r w:rsidR="001F1007">
              <w:rPr>
                <w:rFonts w:eastAsiaTheme="minorEastAsia" w:hAnsiTheme="minorEastAsia" w:hint="eastAsia"/>
                <w:sz w:val="24"/>
                <w:szCs w:val="24"/>
              </w:rPr>
              <w:t>2</w:t>
            </w:r>
            <w:r w:rsidRPr="00175433">
              <w:rPr>
                <w:rFonts w:eastAsiaTheme="minorEastAsia" w:hAnsiTheme="minorEastAsia" w:hint="eastAsia"/>
                <w:sz w:val="24"/>
                <w:szCs w:val="24"/>
              </w:rPr>
              <w:t>日，</w:t>
            </w:r>
          </w:p>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2.</w:t>
            </w:r>
            <w:r w:rsidR="001F1007">
              <w:rPr>
                <w:rFonts w:eastAsiaTheme="minorEastAsia" w:hAnsiTheme="minorEastAsia" w:hint="eastAsia"/>
                <w:sz w:val="24"/>
                <w:szCs w:val="24"/>
              </w:rPr>
              <w:t>审核按计划进行，抽查</w:t>
            </w:r>
            <w:r>
              <w:rPr>
                <w:rFonts w:eastAsiaTheme="minorEastAsia" w:hAnsiTheme="minorEastAsia" w:hint="eastAsia"/>
                <w:sz w:val="24"/>
                <w:szCs w:val="24"/>
              </w:rPr>
              <w:t>行政部</w:t>
            </w:r>
            <w:r w:rsidRPr="00175433">
              <w:rPr>
                <w:rFonts w:eastAsiaTheme="minorEastAsia" w:hAnsiTheme="minorEastAsia" w:hint="eastAsia"/>
                <w:sz w:val="24"/>
                <w:szCs w:val="24"/>
              </w:rPr>
              <w:t>、</w:t>
            </w:r>
            <w:r w:rsidR="00F62776">
              <w:rPr>
                <w:rFonts w:eastAsiaTheme="minorEastAsia" w:hAnsiTheme="minorEastAsia" w:hint="eastAsia"/>
                <w:sz w:val="24"/>
                <w:szCs w:val="24"/>
              </w:rPr>
              <w:t>采购</w:t>
            </w:r>
            <w:r>
              <w:rPr>
                <w:rFonts w:eastAsiaTheme="minorEastAsia" w:hAnsiTheme="minorEastAsia" w:hint="eastAsia"/>
                <w:sz w:val="24"/>
                <w:szCs w:val="24"/>
              </w:rPr>
              <w:t>部</w:t>
            </w:r>
            <w:r w:rsidR="00BB2369">
              <w:rPr>
                <w:rFonts w:eastAsiaTheme="minorEastAsia" w:hAnsiTheme="minorEastAsia" w:hint="eastAsia"/>
                <w:sz w:val="24"/>
                <w:szCs w:val="24"/>
              </w:rPr>
              <w:t>、</w:t>
            </w:r>
            <w:r w:rsidR="00F62776">
              <w:rPr>
                <w:rFonts w:eastAsiaTheme="minorEastAsia" w:hAnsiTheme="minorEastAsia" w:hint="eastAsia"/>
                <w:sz w:val="24"/>
                <w:szCs w:val="24"/>
              </w:rPr>
              <w:t>销售部、</w:t>
            </w:r>
            <w:r w:rsidR="00BB2369">
              <w:rPr>
                <w:rFonts w:eastAsiaTheme="minorEastAsia" w:hAnsiTheme="minorEastAsia" w:hint="eastAsia"/>
                <w:sz w:val="24"/>
                <w:szCs w:val="24"/>
              </w:rPr>
              <w:t>生产部</w:t>
            </w:r>
            <w:r w:rsidRPr="00175433">
              <w:rPr>
                <w:rFonts w:eastAsiaTheme="minorEastAsia" w:hAnsiTheme="minorEastAsia" w:hint="eastAsia"/>
                <w:sz w:val="24"/>
                <w:szCs w:val="24"/>
              </w:rPr>
              <w:t>审核记录与计划相一致</w:t>
            </w:r>
          </w:p>
          <w:p w:rsidR="00175433" w:rsidRPr="00175433" w:rsidRDefault="00175433" w:rsidP="00175433">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审核计划已考</w:t>
            </w:r>
            <w:r w:rsidR="00F62776">
              <w:rPr>
                <w:rFonts w:eastAsiaTheme="minorEastAsia" w:hAnsiTheme="minorEastAsia" w:hint="eastAsia"/>
                <w:sz w:val="24"/>
                <w:szCs w:val="24"/>
              </w:rPr>
              <w:t>虑到互查的公正性，无审核员审核本部门的工作，计划内容涉及各部门</w:t>
            </w:r>
            <w:r w:rsidRPr="00175433">
              <w:rPr>
                <w:rFonts w:eastAsiaTheme="minorEastAsia" w:hAnsiTheme="minorEastAsia" w:hint="eastAsia"/>
                <w:sz w:val="24"/>
                <w:szCs w:val="24"/>
              </w:rPr>
              <w:t>。本次内审发现</w:t>
            </w:r>
            <w:r w:rsidR="00FB70F8">
              <w:rPr>
                <w:rFonts w:eastAsiaTheme="minorEastAsia" w:hAnsiTheme="minorEastAsia" w:hint="eastAsia"/>
                <w:sz w:val="24"/>
                <w:szCs w:val="24"/>
              </w:rPr>
              <w:t>1</w:t>
            </w:r>
            <w:r w:rsidR="00F62776">
              <w:rPr>
                <w:rFonts w:eastAsiaTheme="minorEastAsia" w:hAnsiTheme="minorEastAsia" w:hint="eastAsia"/>
                <w:sz w:val="24"/>
                <w:szCs w:val="24"/>
              </w:rPr>
              <w:t>个</w:t>
            </w:r>
            <w:r w:rsidRPr="00175433">
              <w:rPr>
                <w:rFonts w:eastAsiaTheme="minorEastAsia" w:hAnsiTheme="minorEastAsia" w:hint="eastAsia"/>
                <w:sz w:val="24"/>
                <w:szCs w:val="24"/>
              </w:rPr>
              <w:t>一般不符合项，针对不合格，责任部门已分析了原因并采取了纠正措施，按要求进行了整改，最后内审员进行了验证，纠正措施实施有效。</w:t>
            </w:r>
          </w:p>
          <w:p w:rsidR="003C5356" w:rsidRPr="003C5356" w:rsidRDefault="00175433" w:rsidP="00BB2369">
            <w:pPr>
              <w:tabs>
                <w:tab w:val="left" w:pos="6597"/>
              </w:tabs>
              <w:spacing w:line="360" w:lineRule="auto"/>
              <w:ind w:firstLineChars="200" w:firstLine="480"/>
              <w:rPr>
                <w:rFonts w:eastAsiaTheme="minorEastAsia" w:hAnsiTheme="minorEastAsia"/>
                <w:sz w:val="24"/>
                <w:szCs w:val="24"/>
              </w:rPr>
            </w:pPr>
            <w:r w:rsidRPr="00175433">
              <w:rPr>
                <w:rFonts w:eastAsiaTheme="minorEastAsia" w:hAnsiTheme="minorEastAsia" w:hint="eastAsia"/>
                <w:sz w:val="24"/>
                <w:szCs w:val="24"/>
              </w:rPr>
              <w:t>内部审核结论：本次内审在各部门的支持</w:t>
            </w:r>
            <w:r>
              <w:rPr>
                <w:rFonts w:eastAsiaTheme="minorEastAsia" w:hAnsiTheme="minorEastAsia" w:hint="eastAsia"/>
                <w:sz w:val="24"/>
                <w:szCs w:val="24"/>
              </w:rPr>
              <w:t>和配合下，内审组能够较系统地对公司进行检查，认为公司环境</w:t>
            </w:r>
            <w:r w:rsidRPr="00175433">
              <w:rPr>
                <w:rFonts w:eastAsiaTheme="minorEastAsia" w:hAnsiTheme="minorEastAsia" w:hint="eastAsia"/>
                <w:sz w:val="24"/>
                <w:szCs w:val="24"/>
              </w:rPr>
              <w:t>体系运行基本良好，运行达到一定的效果，基本符合</w:t>
            </w:r>
            <w:r w:rsidRPr="00175433">
              <w:rPr>
                <w:rFonts w:eastAsiaTheme="minorEastAsia" w:hAnsiTheme="minorEastAsia" w:hint="eastAsia"/>
                <w:sz w:val="24"/>
                <w:szCs w:val="24"/>
              </w:rPr>
              <w:t>ISO</w:t>
            </w:r>
            <w:r w:rsidR="00BB2369">
              <w:rPr>
                <w:rFonts w:eastAsiaTheme="minorEastAsia" w:hAnsiTheme="minorEastAsia" w:hint="eastAsia"/>
                <w:sz w:val="24"/>
                <w:szCs w:val="24"/>
              </w:rPr>
              <w:t>9</w:t>
            </w:r>
            <w:r w:rsidRPr="00175433">
              <w:rPr>
                <w:rFonts w:eastAsiaTheme="minorEastAsia" w:hAnsiTheme="minorEastAsia" w:hint="eastAsia"/>
                <w:sz w:val="24"/>
                <w:szCs w:val="24"/>
              </w:rPr>
              <w:t>001:2015</w:t>
            </w:r>
            <w:r>
              <w:rPr>
                <w:rFonts w:eastAsiaTheme="minorEastAsia" w:hAnsiTheme="minorEastAsia" w:hint="eastAsia"/>
                <w:sz w:val="24"/>
                <w:szCs w:val="24"/>
              </w:rPr>
              <w:t>idt</w:t>
            </w:r>
            <w:r>
              <w:t xml:space="preserve"> </w:t>
            </w:r>
            <w:r w:rsidRPr="00175433">
              <w:rPr>
                <w:rFonts w:eastAsiaTheme="minorEastAsia" w:hAnsiTheme="minorEastAsia"/>
                <w:sz w:val="24"/>
                <w:szCs w:val="24"/>
              </w:rPr>
              <w:t>GB/T</w:t>
            </w:r>
            <w:r w:rsidR="00BB2369">
              <w:rPr>
                <w:rFonts w:eastAsiaTheme="minorEastAsia" w:hAnsiTheme="minorEastAsia" w:hint="eastAsia"/>
                <w:sz w:val="24"/>
                <w:szCs w:val="24"/>
              </w:rPr>
              <w:t>19</w:t>
            </w:r>
            <w:r w:rsidRPr="00175433">
              <w:rPr>
                <w:rFonts w:eastAsiaTheme="minorEastAsia" w:hAnsiTheme="minorEastAsia"/>
                <w:sz w:val="24"/>
                <w:szCs w:val="24"/>
              </w:rPr>
              <w:t>001</w:t>
            </w:r>
            <w:r w:rsidR="00BB2369">
              <w:rPr>
                <w:rFonts w:eastAsiaTheme="minorEastAsia" w:hAnsiTheme="minorEastAsia"/>
                <w:sz w:val="24"/>
                <w:szCs w:val="24"/>
              </w:rPr>
              <w:t>-</w:t>
            </w:r>
            <w:r w:rsidRPr="00175433">
              <w:rPr>
                <w:rFonts w:eastAsiaTheme="minorEastAsia" w:hAnsiTheme="minorEastAsia"/>
                <w:sz w:val="24"/>
                <w:szCs w:val="24"/>
              </w:rPr>
              <w:t>2016</w:t>
            </w:r>
            <w:r w:rsidR="00BB2369">
              <w:rPr>
                <w:rFonts w:eastAsiaTheme="minorEastAsia" w:hAnsiTheme="minorEastAsia"/>
                <w:sz w:val="24"/>
                <w:szCs w:val="24"/>
              </w:rPr>
              <w:t>、</w:t>
            </w:r>
            <w:r w:rsidR="00BB2369">
              <w:rPr>
                <w:rFonts w:eastAsiaTheme="minorEastAsia" w:hAnsiTheme="minorEastAsia"/>
                <w:sz w:val="24"/>
                <w:szCs w:val="24"/>
              </w:rPr>
              <w:t>ISO</w:t>
            </w:r>
            <w:r w:rsidR="00BB2369">
              <w:rPr>
                <w:rFonts w:eastAsiaTheme="minorEastAsia" w:hAnsiTheme="minorEastAsia" w:hint="eastAsia"/>
                <w:sz w:val="24"/>
                <w:szCs w:val="24"/>
              </w:rPr>
              <w:t>4500</w:t>
            </w:r>
            <w:r w:rsidR="00BB2369">
              <w:rPr>
                <w:rFonts w:eastAsiaTheme="minorEastAsia" w:hAnsiTheme="minorEastAsia" w:hint="eastAsia"/>
                <w:sz w:val="24"/>
                <w:szCs w:val="24"/>
              </w:rPr>
              <w:t>：</w:t>
            </w:r>
            <w:r w:rsidR="00BB2369">
              <w:rPr>
                <w:rFonts w:eastAsiaTheme="minorEastAsia" w:hAnsiTheme="minorEastAsia" w:hint="eastAsia"/>
                <w:sz w:val="24"/>
                <w:szCs w:val="24"/>
              </w:rPr>
              <w:t>2018idtGB/T45001-2020</w:t>
            </w:r>
            <w:r w:rsidRPr="00175433">
              <w:rPr>
                <w:rFonts w:eastAsiaTheme="minorEastAsia" w:hAnsiTheme="minorEastAsia" w:hint="eastAsia"/>
                <w:sz w:val="24"/>
                <w:szCs w:val="24"/>
              </w:rPr>
              <w:t>标准的要求，但仍存在不足，各部门应举一反三，对类似问题予以整改。</w:t>
            </w:r>
          </w:p>
        </w:tc>
        <w:tc>
          <w:tcPr>
            <w:tcW w:w="1585" w:type="dxa"/>
            <w:vAlign w:val="center"/>
          </w:tcPr>
          <w:p w:rsidR="003C5356" w:rsidRDefault="00A13B08" w:rsidP="00B12A66">
            <w:pPr>
              <w:spacing w:line="360" w:lineRule="auto"/>
              <w:rPr>
                <w:rFonts w:ascii="楷体" w:eastAsia="楷体" w:hAnsi="楷体"/>
                <w:sz w:val="24"/>
                <w:szCs w:val="24"/>
              </w:rPr>
            </w:pPr>
            <w:r>
              <w:rPr>
                <w:rFonts w:ascii="楷体" w:eastAsia="楷体" w:hAnsi="楷体"/>
                <w:sz w:val="24"/>
                <w:szCs w:val="24"/>
              </w:rPr>
              <w:t>符合</w:t>
            </w:r>
          </w:p>
        </w:tc>
      </w:tr>
      <w:tr w:rsidR="003C5356" w:rsidRPr="00DF525C" w:rsidTr="00904A41">
        <w:trPr>
          <w:trHeight w:val="1151"/>
        </w:trPr>
        <w:tc>
          <w:tcPr>
            <w:tcW w:w="1242" w:type="dxa"/>
            <w:vAlign w:val="center"/>
          </w:tcPr>
          <w:p w:rsidR="003C5356" w:rsidRDefault="003C5356" w:rsidP="003C5356">
            <w:pPr>
              <w:rPr>
                <w:rFonts w:eastAsiaTheme="minorEastAsia" w:hAnsiTheme="minorEastAsia"/>
                <w:sz w:val="24"/>
                <w:szCs w:val="24"/>
              </w:rPr>
            </w:pPr>
            <w:r w:rsidRPr="003C5356">
              <w:rPr>
                <w:rFonts w:eastAsiaTheme="minorEastAsia" w:hAnsiTheme="minorEastAsia" w:hint="eastAsia"/>
                <w:sz w:val="24"/>
                <w:szCs w:val="24"/>
              </w:rPr>
              <w:t>不合格和纠正措施</w:t>
            </w:r>
          </w:p>
          <w:p w:rsidR="005B0EF3" w:rsidRDefault="005B0EF3" w:rsidP="003C5356">
            <w:pPr>
              <w:rPr>
                <w:rFonts w:eastAsiaTheme="minorEastAsia" w:hAnsiTheme="minorEastAsia"/>
                <w:sz w:val="24"/>
                <w:szCs w:val="24"/>
              </w:rPr>
            </w:pPr>
          </w:p>
          <w:p w:rsidR="005B0EF3" w:rsidRDefault="005B0EF3" w:rsidP="003C5356">
            <w:pPr>
              <w:rPr>
                <w:rFonts w:eastAsiaTheme="minorEastAsia" w:hAnsiTheme="minorEastAsia"/>
                <w:sz w:val="24"/>
                <w:szCs w:val="24"/>
              </w:rPr>
            </w:pPr>
          </w:p>
          <w:p w:rsidR="005B0EF3" w:rsidRPr="003C5356" w:rsidRDefault="005B0EF3" w:rsidP="003C5356">
            <w:pPr>
              <w:rPr>
                <w:rFonts w:eastAsiaTheme="minorEastAsia" w:hAnsiTheme="minorEastAsia"/>
                <w:sz w:val="24"/>
                <w:szCs w:val="24"/>
              </w:rPr>
            </w:pPr>
            <w:r w:rsidRPr="005B0EF3">
              <w:rPr>
                <w:rFonts w:eastAsiaTheme="minorEastAsia" w:hAnsiTheme="minorEastAsia" w:hint="eastAsia"/>
                <w:sz w:val="24"/>
                <w:szCs w:val="24"/>
              </w:rPr>
              <w:t>不符合</w:t>
            </w:r>
            <w:r w:rsidRPr="005B0EF3">
              <w:rPr>
                <w:rFonts w:eastAsiaTheme="minorEastAsia" w:hAnsiTheme="minorEastAsia" w:hint="eastAsia"/>
                <w:sz w:val="24"/>
                <w:szCs w:val="24"/>
              </w:rPr>
              <w:t>/</w:t>
            </w:r>
            <w:r w:rsidRPr="005B0EF3">
              <w:rPr>
                <w:rFonts w:eastAsiaTheme="minorEastAsia" w:hAnsiTheme="minorEastAsia" w:hint="eastAsia"/>
                <w:sz w:val="24"/>
                <w:szCs w:val="24"/>
              </w:rPr>
              <w:t>事件和纠正措施</w:t>
            </w:r>
          </w:p>
        </w:tc>
        <w:tc>
          <w:tcPr>
            <w:tcW w:w="1276" w:type="dxa"/>
          </w:tcPr>
          <w:p w:rsidR="003C5356" w:rsidRPr="003C5356" w:rsidRDefault="00691BDB" w:rsidP="00B12A66">
            <w:pPr>
              <w:spacing w:line="360" w:lineRule="auto"/>
              <w:rPr>
                <w:rFonts w:eastAsiaTheme="minorEastAsia"/>
                <w:sz w:val="24"/>
                <w:szCs w:val="24"/>
              </w:rPr>
            </w:pPr>
            <w:r>
              <w:rPr>
                <w:rFonts w:eastAsiaTheme="minorEastAsia" w:hint="eastAsia"/>
                <w:sz w:val="24"/>
                <w:szCs w:val="24"/>
              </w:rPr>
              <w:t>Q</w:t>
            </w:r>
            <w:r w:rsidR="00515623">
              <w:rPr>
                <w:rFonts w:eastAsiaTheme="minorEastAsia" w:hint="eastAsia"/>
                <w:sz w:val="24"/>
                <w:szCs w:val="24"/>
              </w:rPr>
              <w:t>E</w:t>
            </w:r>
            <w:r>
              <w:rPr>
                <w:rFonts w:eastAsiaTheme="minorEastAsia" w:hint="eastAsia"/>
                <w:sz w:val="24"/>
                <w:szCs w:val="24"/>
              </w:rPr>
              <w:t>O</w:t>
            </w:r>
            <w:r w:rsidR="003C5356" w:rsidRPr="003C5356">
              <w:rPr>
                <w:rFonts w:eastAsiaTheme="minorEastAsia" w:hint="eastAsia"/>
                <w:sz w:val="24"/>
                <w:szCs w:val="24"/>
              </w:rPr>
              <w:t>10.2</w:t>
            </w:r>
          </w:p>
        </w:tc>
        <w:tc>
          <w:tcPr>
            <w:tcW w:w="10606" w:type="dxa"/>
          </w:tcPr>
          <w:p w:rsidR="003C5356" w:rsidRPr="003C5356" w:rsidRDefault="003C5356" w:rsidP="003C5356">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保持实施《不符合、</w:t>
            </w:r>
            <w:r w:rsidR="00F62776">
              <w:rPr>
                <w:rFonts w:eastAsiaTheme="minorEastAsia" w:hAnsiTheme="minorEastAsia" w:hint="eastAsia"/>
                <w:sz w:val="24"/>
                <w:szCs w:val="24"/>
              </w:rPr>
              <w:t>事件调查报告和处理控制程序</w:t>
            </w:r>
            <w:r>
              <w:rPr>
                <w:rFonts w:eastAsiaTheme="minorEastAsia" w:hAnsiTheme="minorEastAsia" w:hint="eastAsia"/>
                <w:sz w:val="24"/>
                <w:szCs w:val="24"/>
              </w:rPr>
              <w:t>》</w:t>
            </w:r>
            <w:r w:rsidR="00F62776">
              <w:rPr>
                <w:rFonts w:eastAsiaTheme="minorEastAsia" w:hAnsiTheme="minorEastAsia" w:hint="eastAsia"/>
                <w:sz w:val="24"/>
                <w:szCs w:val="24"/>
              </w:rPr>
              <w:t>《不合格处理控制程序》</w:t>
            </w:r>
            <w:r>
              <w:rPr>
                <w:rFonts w:eastAsiaTheme="minorEastAsia" w:hAnsiTheme="minorEastAsia" w:hint="eastAsia"/>
                <w:sz w:val="24"/>
                <w:szCs w:val="24"/>
              </w:rPr>
              <w:t>，对纠正预防措施识别、评审、验证、</w:t>
            </w:r>
            <w:r w:rsidRPr="003C5356">
              <w:rPr>
                <w:rFonts w:eastAsiaTheme="minorEastAsia" w:hAnsiTheme="minorEastAsia" w:hint="eastAsia"/>
                <w:sz w:val="24"/>
                <w:szCs w:val="24"/>
              </w:rPr>
              <w:t>调查、处理等作了规定，其内容符合组织实际及标准要求。</w:t>
            </w:r>
            <w:r w:rsidRPr="003C5356">
              <w:rPr>
                <w:rFonts w:eastAsiaTheme="minorEastAsia" w:hAnsiTheme="minorEastAsia" w:hint="eastAsia"/>
                <w:sz w:val="24"/>
                <w:szCs w:val="24"/>
              </w:rPr>
              <w:t xml:space="preserve"> </w:t>
            </w:r>
          </w:p>
          <w:p w:rsidR="003C5356" w:rsidRPr="003C5356" w:rsidRDefault="003C5356" w:rsidP="003C5356">
            <w:pPr>
              <w:tabs>
                <w:tab w:val="left" w:pos="6597"/>
              </w:tabs>
              <w:spacing w:line="360" w:lineRule="auto"/>
              <w:ind w:firstLineChars="200" w:firstLine="480"/>
              <w:rPr>
                <w:rFonts w:eastAsiaTheme="minorEastAsia" w:hAnsiTheme="minorEastAsia"/>
                <w:sz w:val="24"/>
                <w:szCs w:val="24"/>
              </w:rPr>
            </w:pPr>
            <w:r w:rsidRPr="003C5356">
              <w:rPr>
                <w:rFonts w:eastAsiaTheme="minorEastAsia" w:hAnsiTheme="minorEastAsia" w:hint="eastAsia"/>
                <w:sz w:val="24"/>
                <w:szCs w:val="24"/>
              </w:rPr>
              <w:t>对内审中提出不合格项进行了原因分析</w:t>
            </w:r>
            <w:r w:rsidRPr="003C5356">
              <w:rPr>
                <w:rFonts w:eastAsiaTheme="minorEastAsia" w:hAnsiTheme="minorEastAsia" w:hint="eastAsia"/>
                <w:sz w:val="24"/>
                <w:szCs w:val="24"/>
              </w:rPr>
              <w:t>,</w:t>
            </w:r>
            <w:r w:rsidRPr="003C5356">
              <w:rPr>
                <w:rFonts w:eastAsiaTheme="minorEastAsia" w:hAnsiTheme="minorEastAsia" w:hint="eastAsia"/>
                <w:sz w:val="24"/>
                <w:szCs w:val="24"/>
              </w:rPr>
              <w:t>并制定、实施了纠正措施，并由内审员对所采取的纠正措施进行了验证，纠正措施有效，管理评审中发现的薄弱环节，分析了原因，采取了纠正措施（参见内审和管理评审审核记录）。</w:t>
            </w:r>
          </w:p>
          <w:p w:rsidR="003C5356" w:rsidRPr="003C5356" w:rsidRDefault="003C5356" w:rsidP="003C5356">
            <w:pPr>
              <w:tabs>
                <w:tab w:val="left" w:pos="6597"/>
              </w:tabs>
              <w:spacing w:line="360" w:lineRule="auto"/>
              <w:ind w:firstLineChars="200" w:firstLine="480"/>
              <w:rPr>
                <w:rFonts w:eastAsiaTheme="minorEastAsia" w:hAnsiTheme="minorEastAsia"/>
                <w:sz w:val="24"/>
                <w:szCs w:val="24"/>
              </w:rPr>
            </w:pPr>
            <w:r w:rsidRPr="003C5356">
              <w:rPr>
                <w:rFonts w:eastAsiaTheme="minorEastAsia" w:hAnsiTheme="minorEastAsia" w:hint="eastAsia"/>
                <w:sz w:val="24"/>
                <w:szCs w:val="24"/>
              </w:rPr>
              <w:lastRenderedPageBreak/>
              <w:t>体系运行以来公司按照体系的要求，通过运行控制、加强培训，以及开展管理评审活动等方式采取预防措施，防止不符合</w:t>
            </w:r>
            <w:r w:rsidRPr="003C5356">
              <w:rPr>
                <w:rFonts w:eastAsiaTheme="minorEastAsia" w:hAnsiTheme="minorEastAsia" w:hint="eastAsia"/>
                <w:sz w:val="24"/>
                <w:szCs w:val="24"/>
              </w:rPr>
              <w:t>/</w:t>
            </w:r>
            <w:r w:rsidRPr="003C5356">
              <w:rPr>
                <w:rFonts w:eastAsiaTheme="minorEastAsia" w:hAnsiTheme="minorEastAsia" w:hint="eastAsia"/>
                <w:sz w:val="24"/>
                <w:szCs w:val="24"/>
              </w:rPr>
              <w:t>不合格的发生，不符合得到了有效控制，人员质量、环保、安全意识有了明显提高，没有发现潜在的不符合，没有发生重大质量事故和投诉处罚，没有发生环境、职业健康安全事件和投诉处罚。</w:t>
            </w:r>
          </w:p>
          <w:p w:rsidR="003C5356" w:rsidRPr="003C5356" w:rsidRDefault="003C5356" w:rsidP="003C5356">
            <w:pPr>
              <w:tabs>
                <w:tab w:val="left" w:pos="6597"/>
              </w:tabs>
              <w:spacing w:line="360" w:lineRule="auto"/>
              <w:ind w:firstLineChars="200" w:firstLine="480"/>
              <w:rPr>
                <w:rFonts w:eastAsiaTheme="minorEastAsia" w:hAnsiTheme="minorEastAsia"/>
                <w:sz w:val="24"/>
                <w:szCs w:val="24"/>
              </w:rPr>
            </w:pPr>
            <w:r w:rsidRPr="003C5356">
              <w:rPr>
                <w:rFonts w:eastAsiaTheme="minorEastAsia" w:hAnsiTheme="minorEastAsia" w:hint="eastAsia"/>
                <w:sz w:val="24"/>
                <w:szCs w:val="24"/>
              </w:rPr>
              <w:t>企业不合格和纠正措施的管理符合标准规定要求。</w:t>
            </w:r>
          </w:p>
        </w:tc>
        <w:tc>
          <w:tcPr>
            <w:tcW w:w="1585" w:type="dxa"/>
            <w:vAlign w:val="center"/>
          </w:tcPr>
          <w:p w:rsidR="003C5356" w:rsidRDefault="00A13B08" w:rsidP="00B12A66">
            <w:pPr>
              <w:spacing w:line="360" w:lineRule="auto"/>
              <w:rPr>
                <w:rFonts w:ascii="楷体" w:eastAsia="楷体" w:hAnsi="楷体"/>
                <w:sz w:val="24"/>
                <w:szCs w:val="24"/>
              </w:rPr>
            </w:pPr>
            <w:r>
              <w:rPr>
                <w:rFonts w:ascii="楷体" w:eastAsia="楷体" w:hAnsi="楷体"/>
                <w:sz w:val="24"/>
                <w:szCs w:val="24"/>
              </w:rPr>
              <w:lastRenderedPageBreak/>
              <w:t>符合</w:t>
            </w:r>
          </w:p>
        </w:tc>
      </w:tr>
    </w:tbl>
    <w:p w:rsidR="00C2621F" w:rsidRPr="00DF525C" w:rsidRDefault="00CE5C79">
      <w:pPr>
        <w:rPr>
          <w:rFonts w:eastAsiaTheme="minorEastAsia"/>
        </w:rPr>
      </w:pPr>
      <w:r w:rsidRPr="00DF525C">
        <w:rPr>
          <w:rFonts w:eastAsiaTheme="minorEastAsia"/>
        </w:rPr>
        <w:lastRenderedPageBreak/>
        <w:ptab w:relativeTo="margin" w:alignment="center" w:leader="none"/>
      </w:r>
    </w:p>
    <w:p w:rsidR="00C2621F" w:rsidRPr="00DF525C" w:rsidRDefault="00C2621F">
      <w:pPr>
        <w:rPr>
          <w:rFonts w:eastAsiaTheme="minorEastAsia"/>
        </w:rPr>
      </w:pPr>
    </w:p>
    <w:p w:rsidR="00C2621F" w:rsidRPr="00DF525C" w:rsidRDefault="00C2621F">
      <w:pPr>
        <w:rPr>
          <w:rFonts w:eastAsiaTheme="minorEastAsia"/>
        </w:rPr>
      </w:pPr>
    </w:p>
    <w:p w:rsidR="00C2621F" w:rsidRPr="00DF525C" w:rsidRDefault="00CE5C79" w:rsidP="00C2621F">
      <w:pPr>
        <w:pStyle w:val="a4"/>
        <w:rPr>
          <w:rFonts w:eastAsiaTheme="minorEastAsia"/>
        </w:rPr>
      </w:pPr>
      <w:r w:rsidRPr="00DF525C">
        <w:rPr>
          <w:rFonts w:eastAsiaTheme="minorEastAsia" w:hAnsiTheme="minorEastAsia"/>
        </w:rPr>
        <w:t>说明：不符合标注</w:t>
      </w:r>
      <w:r w:rsidRPr="00DF525C">
        <w:rPr>
          <w:rFonts w:eastAsiaTheme="minorEastAsia"/>
        </w:rPr>
        <w:t>N</w:t>
      </w:r>
    </w:p>
    <w:sectPr w:rsidR="00C2621F" w:rsidRPr="00DF525C" w:rsidSect="00C2621F">
      <w:headerReference w:type="default" r:id="rId11"/>
      <w:footerReference w:type="default" r:id="rId12"/>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6A89" w:rsidRDefault="00B96A89" w:rsidP="004749F5">
      <w:r>
        <w:separator/>
      </w:r>
    </w:p>
  </w:endnote>
  <w:endnote w:type="continuationSeparator" w:id="1">
    <w:p w:rsidR="00B96A89" w:rsidRDefault="00B96A89" w:rsidP="004749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C2621F" w:rsidRDefault="00723EDB">
            <w:pPr>
              <w:pStyle w:val="a4"/>
              <w:jc w:val="center"/>
            </w:pPr>
            <w:r>
              <w:rPr>
                <w:b/>
                <w:sz w:val="24"/>
                <w:szCs w:val="24"/>
              </w:rPr>
              <w:fldChar w:fldCharType="begin"/>
            </w:r>
            <w:r w:rsidR="00C2621F">
              <w:rPr>
                <w:b/>
              </w:rPr>
              <w:instrText>PAGE</w:instrText>
            </w:r>
            <w:r>
              <w:rPr>
                <w:b/>
                <w:sz w:val="24"/>
                <w:szCs w:val="24"/>
              </w:rPr>
              <w:fldChar w:fldCharType="separate"/>
            </w:r>
            <w:r w:rsidR="001F1007">
              <w:rPr>
                <w:b/>
                <w:noProof/>
              </w:rPr>
              <w:t>12</w:t>
            </w:r>
            <w:r>
              <w:rPr>
                <w:b/>
                <w:sz w:val="24"/>
                <w:szCs w:val="24"/>
              </w:rPr>
              <w:fldChar w:fldCharType="end"/>
            </w:r>
            <w:r w:rsidR="00C2621F">
              <w:rPr>
                <w:lang w:val="zh-CN"/>
              </w:rPr>
              <w:t xml:space="preserve"> / </w:t>
            </w:r>
            <w:r>
              <w:rPr>
                <w:b/>
                <w:sz w:val="24"/>
                <w:szCs w:val="24"/>
              </w:rPr>
              <w:fldChar w:fldCharType="begin"/>
            </w:r>
            <w:r w:rsidR="00C2621F">
              <w:rPr>
                <w:b/>
              </w:rPr>
              <w:instrText>NUMPAGES</w:instrText>
            </w:r>
            <w:r>
              <w:rPr>
                <w:b/>
                <w:sz w:val="24"/>
                <w:szCs w:val="24"/>
              </w:rPr>
              <w:fldChar w:fldCharType="separate"/>
            </w:r>
            <w:r w:rsidR="001F1007">
              <w:rPr>
                <w:b/>
                <w:noProof/>
              </w:rPr>
              <w:t>12</w:t>
            </w:r>
            <w:r>
              <w:rPr>
                <w:b/>
                <w:sz w:val="24"/>
                <w:szCs w:val="24"/>
              </w:rPr>
              <w:fldChar w:fldCharType="end"/>
            </w:r>
          </w:p>
        </w:sdtContent>
      </w:sdt>
    </w:sdtContent>
  </w:sdt>
  <w:p w:rsidR="00C2621F" w:rsidRDefault="00C2621F">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6A89" w:rsidRDefault="00B96A89" w:rsidP="004749F5">
      <w:r>
        <w:separator/>
      </w:r>
    </w:p>
  </w:footnote>
  <w:footnote w:type="continuationSeparator" w:id="1">
    <w:p w:rsidR="00B96A89" w:rsidRDefault="00B96A89" w:rsidP="004749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64D" w:rsidRDefault="00D0164D" w:rsidP="00D0164D">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723EDB" w:rsidRPr="00723EDB">
      <w:pict>
        <v:shapetype id="_x0000_t202" coordsize="21600,21600" o:spt="202" path="m,l,21600r21600,l21600,xe">
          <v:stroke joinstyle="miter"/>
          <v:path gradientshapeok="t" o:connecttype="rect"/>
        </v:shapetype>
        <v:shape id="文本框 1" o:spid="_x0000_s2052" type="#_x0000_t202" style="position:absolute;left:0;text-align:left;margin-left:620.4pt;margin-top:12.55pt;width:102.7pt;height:20.2pt;z-index:251660288;mso-position-horizontal-relative:text;mso-position-vertical-relative:text" stroked="f">
          <v:textbox>
            <w:txbxContent>
              <w:p w:rsidR="00D0164D" w:rsidRDefault="00D0164D" w:rsidP="00D0164D">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D0164D" w:rsidRDefault="00D0164D" w:rsidP="00D0164D">
    <w:pPr>
      <w:pStyle w:val="a5"/>
      <w:pBdr>
        <w:bottom w:val="nil"/>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2C508F"/>
    <w:multiLevelType w:val="singleLevel"/>
    <w:tmpl w:val="882C508F"/>
    <w:lvl w:ilvl="0">
      <w:start w:val="3"/>
      <w:numFmt w:val="decimal"/>
      <w:suff w:val="nothing"/>
      <w:lvlText w:val="%1、"/>
      <w:lvlJc w:val="left"/>
    </w:lvl>
  </w:abstractNum>
  <w:abstractNum w:abstractNumId="1">
    <w:nsid w:val="D40F911C"/>
    <w:multiLevelType w:val="singleLevel"/>
    <w:tmpl w:val="D40F911C"/>
    <w:lvl w:ilvl="0">
      <w:start w:val="1"/>
      <w:numFmt w:val="decimal"/>
      <w:suff w:val="nothing"/>
      <w:lvlText w:val="%1、"/>
      <w:lvlJc w:val="left"/>
    </w:lvl>
  </w:abstractNum>
  <w:abstractNum w:abstractNumId="2">
    <w:nsid w:val="012211AD"/>
    <w:multiLevelType w:val="multilevel"/>
    <w:tmpl w:val="012211A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8EF279D"/>
    <w:multiLevelType w:val="singleLevel"/>
    <w:tmpl w:val="58EF279D"/>
    <w:lvl w:ilvl="0">
      <w:start w:val="1"/>
      <w:numFmt w:val="decimal"/>
      <w:suff w:val="nothing"/>
      <w:lvlText w:val="%1."/>
      <w:lvlJc w:val="left"/>
    </w:lvl>
  </w:abstractNum>
  <w:abstractNum w:abstractNumId="4">
    <w:nsid w:val="59375C33"/>
    <w:multiLevelType w:val="singleLevel"/>
    <w:tmpl w:val="59375C33"/>
    <w:lvl w:ilvl="0">
      <w:start w:val="1"/>
      <w:numFmt w:val="decimal"/>
      <w:suff w:val="nothing"/>
      <w:lvlText w:val="%1."/>
      <w:lvlJc w:val="left"/>
    </w:lvl>
  </w:abstractNum>
  <w:abstractNum w:abstractNumId="5">
    <w:nsid w:val="59375D41"/>
    <w:multiLevelType w:val="singleLevel"/>
    <w:tmpl w:val="59375D41"/>
    <w:lvl w:ilvl="0">
      <w:start w:val="1"/>
      <w:numFmt w:val="decimal"/>
      <w:suff w:val="nothing"/>
      <w:lvlText w:val="%1."/>
      <w:lvlJc w:val="left"/>
    </w:lvl>
  </w:abstractNum>
  <w:num w:numId="1">
    <w:abstractNumId w:val="1"/>
  </w:num>
  <w:num w:numId="2">
    <w:abstractNumId w:val="3"/>
  </w:num>
  <w:num w:numId="3">
    <w:abstractNumId w:val="2"/>
  </w:num>
  <w:num w:numId="4">
    <w:abstractNumId w:val="4"/>
  </w:num>
  <w:num w:numId="5">
    <w:abstractNumId w:val="5"/>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83970"/>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49F5"/>
    <w:rsid w:val="000118A3"/>
    <w:rsid w:val="0003544B"/>
    <w:rsid w:val="0003628E"/>
    <w:rsid w:val="000417AF"/>
    <w:rsid w:val="0004695D"/>
    <w:rsid w:val="00047B7D"/>
    <w:rsid w:val="00066CC7"/>
    <w:rsid w:val="0008705B"/>
    <w:rsid w:val="000A0FE8"/>
    <w:rsid w:val="000C3CF0"/>
    <w:rsid w:val="000C63B7"/>
    <w:rsid w:val="00104529"/>
    <w:rsid w:val="00124B0C"/>
    <w:rsid w:val="0015545F"/>
    <w:rsid w:val="001673DC"/>
    <w:rsid w:val="00175433"/>
    <w:rsid w:val="001A0761"/>
    <w:rsid w:val="001A263F"/>
    <w:rsid w:val="001C5171"/>
    <w:rsid w:val="001C7D9E"/>
    <w:rsid w:val="001F1007"/>
    <w:rsid w:val="00233BFF"/>
    <w:rsid w:val="0023427F"/>
    <w:rsid w:val="00266D5D"/>
    <w:rsid w:val="002777BD"/>
    <w:rsid w:val="002B1654"/>
    <w:rsid w:val="002C46F4"/>
    <w:rsid w:val="002C667F"/>
    <w:rsid w:val="002D2568"/>
    <w:rsid w:val="00307AF4"/>
    <w:rsid w:val="00354AEE"/>
    <w:rsid w:val="003658B7"/>
    <w:rsid w:val="003659C3"/>
    <w:rsid w:val="003851F8"/>
    <w:rsid w:val="003A3E5E"/>
    <w:rsid w:val="003C38F0"/>
    <w:rsid w:val="003C5356"/>
    <w:rsid w:val="004050D0"/>
    <w:rsid w:val="00422F73"/>
    <w:rsid w:val="00434681"/>
    <w:rsid w:val="00442DF0"/>
    <w:rsid w:val="00447576"/>
    <w:rsid w:val="00450041"/>
    <w:rsid w:val="004611E0"/>
    <w:rsid w:val="0046783C"/>
    <w:rsid w:val="004749F5"/>
    <w:rsid w:val="004C3F2B"/>
    <w:rsid w:val="004D1F7E"/>
    <w:rsid w:val="004E0AC3"/>
    <w:rsid w:val="004F035C"/>
    <w:rsid w:val="004F7207"/>
    <w:rsid w:val="005025A6"/>
    <w:rsid w:val="00510FC7"/>
    <w:rsid w:val="00515623"/>
    <w:rsid w:val="005443B8"/>
    <w:rsid w:val="00553D63"/>
    <w:rsid w:val="005B0EF3"/>
    <w:rsid w:val="005B1827"/>
    <w:rsid w:val="005B3B42"/>
    <w:rsid w:val="005B43C6"/>
    <w:rsid w:val="005C6DBB"/>
    <w:rsid w:val="005F1B88"/>
    <w:rsid w:val="005F5909"/>
    <w:rsid w:val="005F5ABE"/>
    <w:rsid w:val="00604D47"/>
    <w:rsid w:val="00613B25"/>
    <w:rsid w:val="00613D91"/>
    <w:rsid w:val="00622F85"/>
    <w:rsid w:val="0065612E"/>
    <w:rsid w:val="00673DCF"/>
    <w:rsid w:val="00686476"/>
    <w:rsid w:val="00686D17"/>
    <w:rsid w:val="006871D7"/>
    <w:rsid w:val="00691BDB"/>
    <w:rsid w:val="00691D91"/>
    <w:rsid w:val="006A1CCA"/>
    <w:rsid w:val="006C00D7"/>
    <w:rsid w:val="006D1842"/>
    <w:rsid w:val="006D2E1D"/>
    <w:rsid w:val="006D64A6"/>
    <w:rsid w:val="006E2A1E"/>
    <w:rsid w:val="007130A4"/>
    <w:rsid w:val="007159F5"/>
    <w:rsid w:val="00723EDB"/>
    <w:rsid w:val="00797E55"/>
    <w:rsid w:val="007C588A"/>
    <w:rsid w:val="007D1899"/>
    <w:rsid w:val="007F49A9"/>
    <w:rsid w:val="0080123E"/>
    <w:rsid w:val="008228DA"/>
    <w:rsid w:val="008306E2"/>
    <w:rsid w:val="008351A8"/>
    <w:rsid w:val="00843B27"/>
    <w:rsid w:val="008527AA"/>
    <w:rsid w:val="008647D3"/>
    <w:rsid w:val="0087035E"/>
    <w:rsid w:val="008E34C4"/>
    <w:rsid w:val="008E6F9C"/>
    <w:rsid w:val="008F5A57"/>
    <w:rsid w:val="00904E3D"/>
    <w:rsid w:val="00912B74"/>
    <w:rsid w:val="009263DA"/>
    <w:rsid w:val="009453AB"/>
    <w:rsid w:val="00971F3E"/>
    <w:rsid w:val="00992364"/>
    <w:rsid w:val="0099711F"/>
    <w:rsid w:val="009C6152"/>
    <w:rsid w:val="009E6088"/>
    <w:rsid w:val="00A13B08"/>
    <w:rsid w:val="00A6564D"/>
    <w:rsid w:val="00A67B16"/>
    <w:rsid w:val="00A71531"/>
    <w:rsid w:val="00A717F3"/>
    <w:rsid w:val="00A826F7"/>
    <w:rsid w:val="00A85F5C"/>
    <w:rsid w:val="00A86046"/>
    <w:rsid w:val="00AA40F9"/>
    <w:rsid w:val="00AD165B"/>
    <w:rsid w:val="00AD59EA"/>
    <w:rsid w:val="00AE1696"/>
    <w:rsid w:val="00AE3014"/>
    <w:rsid w:val="00B01C24"/>
    <w:rsid w:val="00B22A56"/>
    <w:rsid w:val="00B239B7"/>
    <w:rsid w:val="00B33983"/>
    <w:rsid w:val="00B54156"/>
    <w:rsid w:val="00B57D03"/>
    <w:rsid w:val="00B75E0A"/>
    <w:rsid w:val="00B76C19"/>
    <w:rsid w:val="00B81991"/>
    <w:rsid w:val="00B96A89"/>
    <w:rsid w:val="00BA61D5"/>
    <w:rsid w:val="00BB1867"/>
    <w:rsid w:val="00BB2369"/>
    <w:rsid w:val="00BC3DD8"/>
    <w:rsid w:val="00BD2AE3"/>
    <w:rsid w:val="00BE12D5"/>
    <w:rsid w:val="00BF761E"/>
    <w:rsid w:val="00C2621F"/>
    <w:rsid w:val="00C60904"/>
    <w:rsid w:val="00C94399"/>
    <w:rsid w:val="00CD55C7"/>
    <w:rsid w:val="00CE3B8F"/>
    <w:rsid w:val="00CE428E"/>
    <w:rsid w:val="00CE432E"/>
    <w:rsid w:val="00CE5C79"/>
    <w:rsid w:val="00D0164D"/>
    <w:rsid w:val="00D41DD6"/>
    <w:rsid w:val="00D6144E"/>
    <w:rsid w:val="00D63F73"/>
    <w:rsid w:val="00D671DC"/>
    <w:rsid w:val="00D74765"/>
    <w:rsid w:val="00D8118E"/>
    <w:rsid w:val="00D850C7"/>
    <w:rsid w:val="00D96324"/>
    <w:rsid w:val="00DB45F4"/>
    <w:rsid w:val="00DB500D"/>
    <w:rsid w:val="00DC1AE7"/>
    <w:rsid w:val="00DD3F5E"/>
    <w:rsid w:val="00DD4990"/>
    <w:rsid w:val="00DE2769"/>
    <w:rsid w:val="00DF525C"/>
    <w:rsid w:val="00E103BE"/>
    <w:rsid w:val="00E34F41"/>
    <w:rsid w:val="00E367A7"/>
    <w:rsid w:val="00E55A36"/>
    <w:rsid w:val="00E8776B"/>
    <w:rsid w:val="00E911D0"/>
    <w:rsid w:val="00E949E7"/>
    <w:rsid w:val="00EA757D"/>
    <w:rsid w:val="00EB3558"/>
    <w:rsid w:val="00ED089E"/>
    <w:rsid w:val="00F14853"/>
    <w:rsid w:val="00F50594"/>
    <w:rsid w:val="00F6222F"/>
    <w:rsid w:val="00F62776"/>
    <w:rsid w:val="00F8329B"/>
    <w:rsid w:val="00F90D5E"/>
    <w:rsid w:val="00FB075F"/>
    <w:rsid w:val="00FB51A0"/>
    <w:rsid w:val="00FB70F8"/>
    <w:rsid w:val="00FB7152"/>
    <w:rsid w:val="00FC33BD"/>
    <w:rsid w:val="00FC7081"/>
    <w:rsid w:val="00FD7107"/>
    <w:rsid w:val="00FF4D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3970"/>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
    <w:link w:val="2Char"/>
    <w:unhideWhenUsed/>
    <w:qFormat/>
    <w:rsid w:val="00D0164D"/>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2Char">
    <w:name w:val="标题 2 Char"/>
    <w:basedOn w:val="a0"/>
    <w:link w:val="2"/>
    <w:rsid w:val="00D0164D"/>
    <w:rPr>
      <w:rFonts w:asciiTheme="majorHAnsi" w:eastAsiaTheme="majorEastAsia" w:hAnsiTheme="majorHAnsi" w:cstheme="majorBidi"/>
      <w:b/>
      <w:bCs/>
      <w:kern w:val="2"/>
      <w:sz w:val="32"/>
      <w:szCs w:val="32"/>
    </w:rPr>
  </w:style>
  <w:style w:type="paragraph" w:styleId="a6">
    <w:name w:val="Normal Indent"/>
    <w:basedOn w:val="a"/>
    <w:qFormat/>
    <w:rsid w:val="00691BDB"/>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12</Pages>
  <Words>896</Words>
  <Characters>5109</Characters>
  <Application>Microsoft Office Word</Application>
  <DocSecurity>0</DocSecurity>
  <Lines>42</Lines>
  <Paragraphs>11</Paragraphs>
  <ScaleCrop>false</ScaleCrop>
  <Company/>
  <LinksUpToDate>false</LinksUpToDate>
  <CharactersWithSpaces>5994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78</cp:revision>
  <dcterms:created xsi:type="dcterms:W3CDTF">2015-06-17T12:51:00Z</dcterms:created>
  <dcterms:modified xsi:type="dcterms:W3CDTF">2022-01-25T08:18:00Z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