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FB" w:rsidRDefault="00E771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DC20D8" w:rsidRDefault="00DC20D8">
      <w:pPr>
        <w:spacing w:line="480" w:lineRule="exact"/>
        <w:jc w:val="center"/>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DC20D8" w:rsidTr="00DC20D8">
        <w:trPr>
          <w:trHeight w:val="515"/>
        </w:trPr>
        <w:tc>
          <w:tcPr>
            <w:tcW w:w="1809" w:type="dxa"/>
            <w:vMerge w:val="restart"/>
            <w:vAlign w:val="center"/>
          </w:tcPr>
          <w:p w:rsidR="00DC20D8" w:rsidRDefault="00DC20D8" w:rsidP="00DC20D8">
            <w:pPr>
              <w:spacing w:before="120" w:line="360" w:lineRule="auto"/>
              <w:jc w:val="center"/>
              <w:rPr>
                <w:rFonts w:eastAsiaTheme="minorEastAsia"/>
                <w:sz w:val="24"/>
                <w:szCs w:val="24"/>
              </w:rPr>
            </w:pPr>
            <w:r>
              <w:rPr>
                <w:rFonts w:eastAsiaTheme="minorEastAsia" w:hAnsiTheme="minorEastAsia"/>
                <w:sz w:val="24"/>
                <w:szCs w:val="24"/>
              </w:rPr>
              <w:t>过程与活动、</w:t>
            </w:r>
          </w:p>
          <w:p w:rsidR="00DC20D8" w:rsidRDefault="00DC20D8" w:rsidP="00DC20D8">
            <w:pPr>
              <w:spacing w:line="360" w:lineRule="auto"/>
              <w:jc w:val="center"/>
              <w:rPr>
                <w:rFonts w:eastAsiaTheme="minorEastAsia"/>
                <w:sz w:val="24"/>
                <w:szCs w:val="24"/>
              </w:rPr>
            </w:pPr>
            <w:r>
              <w:rPr>
                <w:rFonts w:eastAsiaTheme="minorEastAsia" w:hAnsiTheme="minorEastAsia"/>
                <w:sz w:val="24"/>
                <w:szCs w:val="24"/>
              </w:rPr>
              <w:t>抽样计划</w:t>
            </w:r>
          </w:p>
        </w:tc>
        <w:tc>
          <w:tcPr>
            <w:tcW w:w="1311" w:type="dxa"/>
            <w:vMerge w:val="restart"/>
            <w:vAlign w:val="center"/>
          </w:tcPr>
          <w:p w:rsidR="00DC20D8" w:rsidRDefault="00DC20D8" w:rsidP="00DC20D8">
            <w:pPr>
              <w:spacing w:line="360" w:lineRule="auto"/>
              <w:rPr>
                <w:rFonts w:eastAsiaTheme="minorEastAsia"/>
                <w:sz w:val="24"/>
                <w:szCs w:val="24"/>
              </w:rPr>
            </w:pPr>
            <w:r>
              <w:rPr>
                <w:rFonts w:eastAsiaTheme="minorEastAsia" w:hAnsiTheme="minorEastAsia"/>
                <w:sz w:val="24"/>
                <w:szCs w:val="24"/>
              </w:rPr>
              <w:t>涉及条款</w:t>
            </w:r>
          </w:p>
        </w:tc>
        <w:tc>
          <w:tcPr>
            <w:tcW w:w="10004" w:type="dxa"/>
            <w:vAlign w:val="center"/>
          </w:tcPr>
          <w:p w:rsidR="00DC20D8" w:rsidRDefault="00DC20D8" w:rsidP="00DC20D8">
            <w:pPr>
              <w:spacing w:line="360" w:lineRule="auto"/>
              <w:rPr>
                <w:rFonts w:eastAsiaTheme="minorEastAsia"/>
                <w:sz w:val="24"/>
                <w:szCs w:val="24"/>
              </w:rPr>
            </w:pPr>
            <w:r>
              <w:rPr>
                <w:rFonts w:eastAsiaTheme="minorEastAsia" w:hAnsiTheme="minorEastAsia"/>
                <w:sz w:val="24"/>
                <w:szCs w:val="24"/>
              </w:rPr>
              <w:t>受审核部门：管理层</w:t>
            </w:r>
            <w:r>
              <w:rPr>
                <w:rFonts w:eastAsiaTheme="minorEastAsia" w:hAnsiTheme="minorEastAsia" w:hint="eastAsia"/>
                <w:sz w:val="24"/>
                <w:szCs w:val="24"/>
              </w:rPr>
              <w:t xml:space="preserve">     </w:t>
            </w:r>
            <w:r>
              <w:rPr>
                <w:rFonts w:eastAsiaTheme="minorEastAsia" w:hAnsiTheme="minorEastAsia"/>
                <w:sz w:val="24"/>
                <w:szCs w:val="24"/>
              </w:rPr>
              <w:t>主管领导</w:t>
            </w:r>
            <w:r>
              <w:rPr>
                <w:rFonts w:eastAsiaTheme="minorEastAsia" w:hAnsiTheme="minorEastAsia" w:hint="eastAsia"/>
                <w:sz w:val="24"/>
                <w:szCs w:val="24"/>
              </w:rPr>
              <w:t>/</w:t>
            </w:r>
            <w:r>
              <w:rPr>
                <w:rFonts w:eastAsiaTheme="minorEastAsia" w:hAnsiTheme="minorEastAsia"/>
                <w:sz w:val="24"/>
                <w:szCs w:val="24"/>
              </w:rPr>
              <w:t>陪同人员：</w:t>
            </w:r>
            <w:r w:rsidRPr="00DC20D8">
              <w:rPr>
                <w:rFonts w:eastAsiaTheme="minorEastAsia" w:hAnsiTheme="minorEastAsia" w:hint="eastAsia"/>
                <w:sz w:val="24"/>
                <w:szCs w:val="24"/>
              </w:rPr>
              <w:t>杨惠</w:t>
            </w:r>
            <w:r>
              <w:rPr>
                <w:rFonts w:eastAsiaTheme="minorEastAsia" w:hAnsiTheme="minorEastAsia" w:hint="eastAsia"/>
                <w:sz w:val="24"/>
                <w:szCs w:val="24"/>
              </w:rPr>
              <w:t>、</w:t>
            </w:r>
            <w:r w:rsidRPr="00DC20D8">
              <w:rPr>
                <w:rFonts w:eastAsiaTheme="minorEastAsia" w:hAnsiTheme="minorEastAsia" w:hint="eastAsia"/>
                <w:sz w:val="24"/>
                <w:szCs w:val="24"/>
              </w:rPr>
              <w:t>徐艳芳</w:t>
            </w:r>
            <w:r w:rsidR="003810A1">
              <w:rPr>
                <w:rFonts w:eastAsiaTheme="minorEastAsia" w:hAnsiTheme="minorEastAsia" w:hint="eastAsia"/>
                <w:sz w:val="24"/>
                <w:szCs w:val="24"/>
              </w:rPr>
              <w:t>、</w:t>
            </w:r>
            <w:r w:rsidR="003810A1" w:rsidRPr="003810A1">
              <w:rPr>
                <w:rFonts w:eastAsiaTheme="minorEastAsia" w:hAnsiTheme="minorEastAsia" w:hint="eastAsia"/>
                <w:sz w:val="24"/>
                <w:szCs w:val="24"/>
              </w:rPr>
              <w:t>何舒章</w:t>
            </w:r>
          </w:p>
        </w:tc>
        <w:tc>
          <w:tcPr>
            <w:tcW w:w="1585" w:type="dxa"/>
            <w:vMerge w:val="restart"/>
            <w:vAlign w:val="center"/>
          </w:tcPr>
          <w:p w:rsidR="00DC20D8" w:rsidRDefault="00DC20D8" w:rsidP="00DC20D8">
            <w:pPr>
              <w:spacing w:line="360" w:lineRule="auto"/>
              <w:rPr>
                <w:rFonts w:eastAsiaTheme="minorEastAsia"/>
                <w:sz w:val="24"/>
                <w:szCs w:val="24"/>
              </w:rPr>
            </w:pPr>
            <w:r>
              <w:rPr>
                <w:rFonts w:eastAsiaTheme="minorEastAsia" w:hAnsiTheme="minorEastAsia"/>
                <w:sz w:val="24"/>
                <w:szCs w:val="24"/>
              </w:rPr>
              <w:t>判定</w:t>
            </w:r>
          </w:p>
        </w:tc>
      </w:tr>
      <w:tr w:rsidR="00DC20D8" w:rsidTr="00DC20D8">
        <w:trPr>
          <w:trHeight w:val="403"/>
        </w:trPr>
        <w:tc>
          <w:tcPr>
            <w:tcW w:w="1809" w:type="dxa"/>
            <w:vMerge/>
            <w:vAlign w:val="center"/>
          </w:tcPr>
          <w:p w:rsidR="00DC20D8" w:rsidRDefault="00DC20D8" w:rsidP="00DC20D8">
            <w:pPr>
              <w:spacing w:line="360" w:lineRule="auto"/>
              <w:rPr>
                <w:rFonts w:eastAsiaTheme="minorEastAsia"/>
                <w:sz w:val="24"/>
                <w:szCs w:val="24"/>
              </w:rPr>
            </w:pPr>
          </w:p>
        </w:tc>
        <w:tc>
          <w:tcPr>
            <w:tcW w:w="1311" w:type="dxa"/>
            <w:vMerge/>
            <w:vAlign w:val="center"/>
          </w:tcPr>
          <w:p w:rsidR="00DC20D8" w:rsidRDefault="00DC20D8" w:rsidP="00DC20D8">
            <w:pPr>
              <w:spacing w:line="360" w:lineRule="auto"/>
              <w:rPr>
                <w:rFonts w:eastAsiaTheme="minorEastAsia"/>
                <w:sz w:val="24"/>
                <w:szCs w:val="24"/>
              </w:rPr>
            </w:pPr>
          </w:p>
        </w:tc>
        <w:tc>
          <w:tcPr>
            <w:tcW w:w="10004" w:type="dxa"/>
            <w:vAlign w:val="center"/>
          </w:tcPr>
          <w:p w:rsidR="00DC20D8" w:rsidRDefault="00DC20D8" w:rsidP="00DC20D8">
            <w:pPr>
              <w:spacing w:before="120" w:line="360" w:lineRule="auto"/>
              <w:rPr>
                <w:rFonts w:eastAsiaTheme="minorEastAsia"/>
                <w:sz w:val="24"/>
                <w:szCs w:val="24"/>
              </w:rPr>
            </w:pPr>
            <w:r>
              <w:rPr>
                <w:rFonts w:eastAsiaTheme="minorEastAsia" w:hAnsiTheme="minorEastAsia"/>
                <w:sz w:val="24"/>
                <w:szCs w:val="24"/>
              </w:rPr>
              <w:t>审核员：文波</w:t>
            </w:r>
            <w:r>
              <w:rPr>
                <w:rFonts w:eastAsiaTheme="minorEastAsia" w:hAnsiTheme="minorEastAsia" w:hint="eastAsia"/>
                <w:sz w:val="24"/>
                <w:szCs w:val="24"/>
              </w:rPr>
              <w:t xml:space="preserve">   </w:t>
            </w:r>
            <w:r>
              <w:rPr>
                <w:rFonts w:eastAsiaTheme="minorEastAsia" w:hAnsiTheme="minorEastAsia"/>
                <w:sz w:val="24"/>
                <w:szCs w:val="24"/>
              </w:rPr>
              <w:t>审核时间：</w:t>
            </w:r>
            <w:r>
              <w:rPr>
                <w:rFonts w:eastAsiaTheme="minorEastAsia" w:hint="eastAsia"/>
                <w:sz w:val="24"/>
                <w:szCs w:val="24"/>
              </w:rPr>
              <w:t>2022.01.22</w:t>
            </w:r>
          </w:p>
        </w:tc>
        <w:tc>
          <w:tcPr>
            <w:tcW w:w="1585" w:type="dxa"/>
            <w:vMerge/>
          </w:tcPr>
          <w:p w:rsidR="00DC20D8" w:rsidRDefault="00DC20D8" w:rsidP="00DC20D8">
            <w:pPr>
              <w:spacing w:line="360" w:lineRule="auto"/>
              <w:rPr>
                <w:rFonts w:eastAsiaTheme="minorEastAsia"/>
                <w:sz w:val="24"/>
                <w:szCs w:val="24"/>
              </w:rPr>
            </w:pPr>
          </w:p>
        </w:tc>
      </w:tr>
      <w:tr w:rsidR="00DC20D8" w:rsidTr="00DC20D8">
        <w:trPr>
          <w:trHeight w:val="1848"/>
        </w:trPr>
        <w:tc>
          <w:tcPr>
            <w:tcW w:w="1809" w:type="dxa"/>
            <w:vMerge/>
            <w:vAlign w:val="center"/>
          </w:tcPr>
          <w:p w:rsidR="00DC20D8" w:rsidRDefault="00DC20D8" w:rsidP="00DC20D8">
            <w:pPr>
              <w:spacing w:line="360" w:lineRule="auto"/>
              <w:rPr>
                <w:rFonts w:eastAsiaTheme="minorEastAsia"/>
                <w:sz w:val="24"/>
                <w:szCs w:val="24"/>
              </w:rPr>
            </w:pPr>
          </w:p>
        </w:tc>
        <w:tc>
          <w:tcPr>
            <w:tcW w:w="1311" w:type="dxa"/>
            <w:vMerge/>
            <w:vAlign w:val="center"/>
          </w:tcPr>
          <w:p w:rsidR="00DC20D8" w:rsidRDefault="00DC20D8" w:rsidP="00DC20D8">
            <w:pPr>
              <w:spacing w:line="360" w:lineRule="auto"/>
              <w:rPr>
                <w:rFonts w:eastAsiaTheme="minorEastAsia"/>
                <w:sz w:val="24"/>
                <w:szCs w:val="24"/>
              </w:rPr>
            </w:pPr>
          </w:p>
        </w:tc>
        <w:tc>
          <w:tcPr>
            <w:tcW w:w="10004" w:type="dxa"/>
            <w:vAlign w:val="center"/>
          </w:tcPr>
          <w:p w:rsidR="00DC20D8" w:rsidRDefault="00DC20D8" w:rsidP="00DC20D8">
            <w:pPr>
              <w:spacing w:line="360" w:lineRule="auto"/>
              <w:rPr>
                <w:rFonts w:eastAsiaTheme="minorEastAsia" w:hAnsiTheme="minorEastAsia"/>
                <w:sz w:val="24"/>
                <w:szCs w:val="24"/>
              </w:rPr>
            </w:pPr>
            <w:r>
              <w:rPr>
                <w:rFonts w:eastAsiaTheme="minorEastAsia" w:hAnsiTheme="minorEastAsia"/>
                <w:sz w:val="24"/>
                <w:szCs w:val="24"/>
              </w:rPr>
              <w:t>审核条款</w:t>
            </w:r>
          </w:p>
          <w:p w:rsidR="00DC20D8" w:rsidRPr="00DC20D8" w:rsidRDefault="00DC20D8" w:rsidP="00DC20D8">
            <w:pPr>
              <w:tabs>
                <w:tab w:val="left" w:pos="709"/>
              </w:tabs>
              <w:ind w:right="57"/>
              <w:jc w:val="left"/>
              <w:rPr>
                <w:szCs w:val="21"/>
              </w:rPr>
            </w:pPr>
            <w:r w:rsidRPr="00DC20D8">
              <w:rPr>
                <w:rFonts w:hint="eastAsia"/>
                <w:szCs w:val="21"/>
              </w:rPr>
              <w:t>QEO:4.1</w:t>
            </w:r>
            <w:r w:rsidRPr="00DC20D8">
              <w:rPr>
                <w:rFonts w:hint="eastAsia"/>
                <w:szCs w:val="21"/>
              </w:rPr>
              <w:t>理解组织及其环境、</w:t>
            </w:r>
            <w:r w:rsidRPr="00DC20D8">
              <w:rPr>
                <w:rFonts w:hint="eastAsia"/>
                <w:szCs w:val="21"/>
              </w:rPr>
              <w:t>4.2</w:t>
            </w:r>
            <w:r w:rsidRPr="00DC20D8">
              <w:rPr>
                <w:rFonts w:hint="eastAsia"/>
                <w:szCs w:val="21"/>
              </w:rPr>
              <w:t>理解相关方的需求和期望、</w:t>
            </w:r>
            <w:r w:rsidRPr="00DC20D8">
              <w:rPr>
                <w:rFonts w:hint="eastAsia"/>
                <w:szCs w:val="21"/>
              </w:rPr>
              <w:t xml:space="preserve">4.3 </w:t>
            </w:r>
            <w:r w:rsidRPr="00DC20D8">
              <w:rPr>
                <w:rFonts w:hint="eastAsia"/>
                <w:szCs w:val="21"/>
              </w:rPr>
              <w:t>确定管理体系的范围、</w:t>
            </w:r>
            <w:r w:rsidRPr="00DC20D8">
              <w:rPr>
                <w:rFonts w:hint="eastAsia"/>
                <w:szCs w:val="21"/>
              </w:rPr>
              <w:t>4.4</w:t>
            </w:r>
            <w:r w:rsidRPr="00DC20D8">
              <w:rPr>
                <w:rFonts w:hint="eastAsia"/>
                <w:szCs w:val="21"/>
              </w:rPr>
              <w:t>质量</w:t>
            </w:r>
            <w:r w:rsidRPr="00DC20D8">
              <w:rPr>
                <w:rFonts w:hint="eastAsia"/>
                <w:szCs w:val="21"/>
              </w:rPr>
              <w:t>/</w:t>
            </w:r>
            <w:r w:rsidRPr="00DC20D8">
              <w:rPr>
                <w:rFonts w:hint="eastAsia"/>
                <w:szCs w:val="21"/>
              </w:rPr>
              <w:t>环境</w:t>
            </w:r>
            <w:r w:rsidRPr="00DC20D8">
              <w:rPr>
                <w:rFonts w:hint="eastAsia"/>
                <w:szCs w:val="21"/>
              </w:rPr>
              <w:t>/</w:t>
            </w:r>
            <w:r w:rsidRPr="00DC20D8">
              <w:rPr>
                <w:rFonts w:hint="eastAsia"/>
                <w:szCs w:val="21"/>
              </w:rPr>
              <w:t>职业健康安全管理体系及其过程、</w:t>
            </w:r>
            <w:r w:rsidRPr="00DC20D8">
              <w:rPr>
                <w:rFonts w:hint="eastAsia"/>
                <w:szCs w:val="21"/>
              </w:rPr>
              <w:t>5.1</w:t>
            </w:r>
            <w:r w:rsidRPr="00DC20D8">
              <w:rPr>
                <w:rFonts w:hint="eastAsia"/>
                <w:szCs w:val="21"/>
              </w:rPr>
              <w:t>领导作用和承诺、</w:t>
            </w:r>
            <w:r w:rsidRPr="00DC20D8">
              <w:rPr>
                <w:rFonts w:hint="eastAsia"/>
                <w:szCs w:val="21"/>
              </w:rPr>
              <w:t>5.2</w:t>
            </w:r>
            <w:r w:rsidRPr="00DC20D8">
              <w:rPr>
                <w:rFonts w:hint="eastAsia"/>
                <w:szCs w:val="21"/>
              </w:rPr>
              <w:t>质量</w:t>
            </w:r>
            <w:r w:rsidRPr="00DC20D8">
              <w:rPr>
                <w:rFonts w:hint="eastAsia"/>
                <w:szCs w:val="21"/>
              </w:rPr>
              <w:t>/</w:t>
            </w:r>
            <w:r w:rsidRPr="00DC20D8">
              <w:rPr>
                <w:rFonts w:hint="eastAsia"/>
                <w:szCs w:val="21"/>
              </w:rPr>
              <w:t>环境</w:t>
            </w:r>
            <w:r w:rsidRPr="00DC20D8">
              <w:rPr>
                <w:rFonts w:hint="eastAsia"/>
                <w:szCs w:val="21"/>
              </w:rPr>
              <w:t>/</w:t>
            </w:r>
            <w:r w:rsidRPr="00DC20D8">
              <w:rPr>
                <w:rFonts w:hint="eastAsia"/>
                <w:szCs w:val="21"/>
              </w:rPr>
              <w:t>职业健康安全方针、</w:t>
            </w:r>
            <w:r w:rsidRPr="00DC20D8">
              <w:rPr>
                <w:rFonts w:hint="eastAsia"/>
                <w:szCs w:val="21"/>
              </w:rPr>
              <w:t>5.3</w:t>
            </w:r>
            <w:r w:rsidRPr="00DC20D8">
              <w:rPr>
                <w:rFonts w:hint="eastAsia"/>
                <w:szCs w:val="21"/>
              </w:rPr>
              <w:t>组织的岗位、职责和权限、</w:t>
            </w:r>
            <w:r w:rsidRPr="00DC20D8">
              <w:rPr>
                <w:rFonts w:hint="eastAsia"/>
                <w:szCs w:val="21"/>
              </w:rPr>
              <w:t>O5.4</w:t>
            </w:r>
            <w:r w:rsidRPr="00DC20D8">
              <w:rPr>
                <w:rFonts w:hint="eastAsia"/>
                <w:szCs w:val="21"/>
              </w:rPr>
              <w:t>协商与参与、</w:t>
            </w:r>
            <w:r w:rsidRPr="00DC20D8">
              <w:rPr>
                <w:rFonts w:hint="eastAsia"/>
                <w:szCs w:val="21"/>
              </w:rPr>
              <w:t>6.1</w:t>
            </w:r>
            <w:r w:rsidRPr="00DC20D8">
              <w:rPr>
                <w:rFonts w:hint="eastAsia"/>
                <w:szCs w:val="21"/>
              </w:rPr>
              <w:t>应对风险和机遇的措施、</w:t>
            </w:r>
            <w:r w:rsidRPr="00DC20D8">
              <w:rPr>
                <w:rFonts w:hint="eastAsia"/>
                <w:szCs w:val="21"/>
              </w:rPr>
              <w:t>6.2</w:t>
            </w:r>
            <w:r w:rsidRPr="00DC20D8">
              <w:rPr>
                <w:rFonts w:hint="eastAsia"/>
                <w:szCs w:val="21"/>
              </w:rPr>
              <w:t>质量</w:t>
            </w:r>
            <w:r w:rsidRPr="00DC20D8">
              <w:rPr>
                <w:rFonts w:hint="eastAsia"/>
                <w:szCs w:val="21"/>
              </w:rPr>
              <w:t>/</w:t>
            </w:r>
            <w:r w:rsidRPr="00DC20D8">
              <w:rPr>
                <w:rFonts w:hint="eastAsia"/>
                <w:szCs w:val="21"/>
              </w:rPr>
              <w:t>环境</w:t>
            </w:r>
            <w:r w:rsidRPr="00DC20D8">
              <w:rPr>
                <w:rFonts w:hint="eastAsia"/>
                <w:szCs w:val="21"/>
              </w:rPr>
              <w:t>/</w:t>
            </w:r>
            <w:r w:rsidRPr="00DC20D8">
              <w:rPr>
                <w:rFonts w:hint="eastAsia"/>
                <w:szCs w:val="21"/>
              </w:rPr>
              <w:t>职业健康安全目标及其实现的策划、</w:t>
            </w:r>
            <w:r w:rsidRPr="00DC20D8">
              <w:rPr>
                <w:rFonts w:hint="eastAsia"/>
                <w:szCs w:val="21"/>
              </w:rPr>
              <w:t>Q6.3</w:t>
            </w:r>
            <w:r w:rsidRPr="00DC20D8">
              <w:rPr>
                <w:rFonts w:hint="eastAsia"/>
                <w:szCs w:val="21"/>
              </w:rPr>
              <w:t>变更的策划、</w:t>
            </w:r>
            <w:r w:rsidRPr="00DC20D8">
              <w:rPr>
                <w:rFonts w:hint="eastAsia"/>
                <w:szCs w:val="21"/>
              </w:rPr>
              <w:t>7.1.1</w:t>
            </w:r>
            <w:r w:rsidRPr="00DC20D8">
              <w:rPr>
                <w:rFonts w:hint="eastAsia"/>
                <w:szCs w:val="21"/>
              </w:rPr>
              <w:t>（</w:t>
            </w:r>
            <w:r w:rsidRPr="00DC20D8">
              <w:rPr>
                <w:rFonts w:hint="eastAsia"/>
                <w:szCs w:val="21"/>
              </w:rPr>
              <w:t>EO7.1</w:t>
            </w:r>
            <w:r w:rsidRPr="00DC20D8">
              <w:rPr>
                <w:rFonts w:hint="eastAsia"/>
                <w:szCs w:val="21"/>
              </w:rPr>
              <w:t>）资源总则、</w:t>
            </w:r>
            <w:r w:rsidRPr="00DC20D8">
              <w:rPr>
                <w:rFonts w:hint="eastAsia"/>
                <w:szCs w:val="21"/>
              </w:rPr>
              <w:t>7.4</w:t>
            </w:r>
            <w:r w:rsidRPr="00DC20D8">
              <w:rPr>
                <w:rFonts w:hint="eastAsia"/>
                <w:szCs w:val="21"/>
              </w:rPr>
              <w:t>沟通</w:t>
            </w:r>
            <w:r w:rsidRPr="00DC20D8">
              <w:rPr>
                <w:rFonts w:hint="eastAsia"/>
                <w:szCs w:val="21"/>
              </w:rPr>
              <w:t>/</w:t>
            </w:r>
            <w:r w:rsidRPr="00DC20D8">
              <w:rPr>
                <w:rFonts w:hint="eastAsia"/>
                <w:szCs w:val="21"/>
              </w:rPr>
              <w:t>信息交流、</w:t>
            </w:r>
            <w:r w:rsidRPr="00DC20D8">
              <w:rPr>
                <w:rFonts w:hint="eastAsia"/>
                <w:szCs w:val="21"/>
              </w:rPr>
              <w:t>9.3</w:t>
            </w:r>
            <w:r w:rsidRPr="00DC20D8">
              <w:rPr>
                <w:rFonts w:hint="eastAsia"/>
                <w:szCs w:val="21"/>
              </w:rPr>
              <w:t>管理评审、</w:t>
            </w:r>
            <w:r w:rsidRPr="00DC20D8">
              <w:rPr>
                <w:rFonts w:hint="eastAsia"/>
                <w:szCs w:val="21"/>
              </w:rPr>
              <w:t>10.1</w:t>
            </w:r>
            <w:r w:rsidRPr="00DC20D8">
              <w:rPr>
                <w:rFonts w:hint="eastAsia"/>
                <w:szCs w:val="21"/>
              </w:rPr>
              <w:t>改进、</w:t>
            </w:r>
            <w:r w:rsidRPr="00DC20D8">
              <w:rPr>
                <w:rFonts w:hint="eastAsia"/>
                <w:szCs w:val="21"/>
              </w:rPr>
              <w:t>10.3</w:t>
            </w:r>
            <w:r w:rsidRPr="00DC20D8">
              <w:rPr>
                <w:rFonts w:hint="eastAsia"/>
                <w:szCs w:val="21"/>
              </w:rPr>
              <w:t>持续改进，国家</w:t>
            </w:r>
            <w:r w:rsidRPr="00DC20D8">
              <w:rPr>
                <w:rFonts w:hint="eastAsia"/>
                <w:szCs w:val="21"/>
              </w:rPr>
              <w:t>/</w:t>
            </w:r>
            <w:r w:rsidRPr="00DC20D8">
              <w:rPr>
                <w:rFonts w:hint="eastAsia"/>
                <w:szCs w:val="21"/>
              </w:rPr>
              <w:t>地方监督抽查情况；顾客满意、相关方投诉及处理情况</w:t>
            </w:r>
          </w:p>
          <w:p w:rsidR="00DC20D8" w:rsidRDefault="00DC20D8" w:rsidP="00DC20D8">
            <w:pPr>
              <w:spacing w:line="360" w:lineRule="auto"/>
              <w:rPr>
                <w:rFonts w:eastAsiaTheme="minorEastAsia" w:hAnsiTheme="minorEastAsia"/>
                <w:sz w:val="24"/>
                <w:szCs w:val="24"/>
              </w:rPr>
            </w:pPr>
            <w:r w:rsidRPr="00DC20D8">
              <w:rPr>
                <w:rFonts w:hint="eastAsia"/>
                <w:szCs w:val="21"/>
              </w:rPr>
              <w:t>标准</w:t>
            </w:r>
            <w:r w:rsidRPr="00DC20D8">
              <w:rPr>
                <w:rFonts w:hint="eastAsia"/>
                <w:szCs w:val="21"/>
              </w:rPr>
              <w:t>/</w:t>
            </w:r>
            <w:r w:rsidRPr="00DC20D8">
              <w:rPr>
                <w:rFonts w:hint="eastAsia"/>
                <w:szCs w:val="21"/>
              </w:rPr>
              <w:t>规范</w:t>
            </w:r>
            <w:r w:rsidRPr="00DC20D8">
              <w:rPr>
                <w:rFonts w:hint="eastAsia"/>
                <w:szCs w:val="21"/>
              </w:rPr>
              <w:t>/</w:t>
            </w:r>
            <w:r w:rsidRPr="00DC20D8">
              <w:rPr>
                <w:rFonts w:hint="eastAsia"/>
                <w:szCs w:val="21"/>
              </w:rPr>
              <w:t>法规的执行情况、上次审核不符合项的验证、认证证书、标志的使用情况、投诉或事故、监督抽查情况、体系变动</w:t>
            </w:r>
          </w:p>
        </w:tc>
        <w:tc>
          <w:tcPr>
            <w:tcW w:w="1585" w:type="dxa"/>
            <w:vMerge/>
          </w:tcPr>
          <w:p w:rsidR="00DC20D8" w:rsidRDefault="00DC20D8" w:rsidP="00DC20D8">
            <w:pPr>
              <w:spacing w:line="360" w:lineRule="auto"/>
              <w:rPr>
                <w:rFonts w:eastAsiaTheme="minorEastAsia"/>
                <w:sz w:val="24"/>
                <w:szCs w:val="24"/>
              </w:rPr>
            </w:pPr>
          </w:p>
        </w:tc>
      </w:tr>
      <w:tr w:rsidR="00DC20D8" w:rsidTr="00DC20D8">
        <w:trPr>
          <w:trHeight w:val="1255"/>
        </w:trPr>
        <w:tc>
          <w:tcPr>
            <w:tcW w:w="1809" w:type="dxa"/>
            <w:vAlign w:val="center"/>
          </w:tcPr>
          <w:p w:rsidR="00DC20D8" w:rsidRDefault="00DC20D8" w:rsidP="00DC20D8">
            <w:pPr>
              <w:spacing w:line="360" w:lineRule="auto"/>
              <w:rPr>
                <w:rFonts w:eastAsiaTheme="minorEastAsia"/>
                <w:b/>
                <w:sz w:val="24"/>
                <w:szCs w:val="24"/>
              </w:rPr>
            </w:pPr>
            <w:r>
              <w:rPr>
                <w:rFonts w:eastAsiaTheme="minorEastAsia" w:hAnsiTheme="minorEastAsia"/>
                <w:sz w:val="24"/>
                <w:szCs w:val="24"/>
              </w:rPr>
              <w:t>企业基本信息</w:t>
            </w:r>
          </w:p>
        </w:tc>
        <w:tc>
          <w:tcPr>
            <w:tcW w:w="1311" w:type="dxa"/>
            <w:vAlign w:val="center"/>
          </w:tcPr>
          <w:p w:rsidR="00DC20D8" w:rsidRDefault="00DC20D8" w:rsidP="00DC20D8">
            <w:pPr>
              <w:spacing w:line="360" w:lineRule="auto"/>
              <w:rPr>
                <w:rFonts w:eastAsiaTheme="minorEastAsia"/>
                <w:b/>
                <w:sz w:val="24"/>
                <w:szCs w:val="24"/>
              </w:rPr>
            </w:pPr>
          </w:p>
        </w:tc>
        <w:tc>
          <w:tcPr>
            <w:tcW w:w="10004" w:type="dxa"/>
            <w:vAlign w:val="center"/>
          </w:tcPr>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面谈人员：</w:t>
            </w:r>
            <w:r>
              <w:rPr>
                <w:rFonts w:eastAsiaTheme="minorEastAsia" w:hAnsiTheme="minorEastAsia" w:hint="eastAsia"/>
                <w:sz w:val="24"/>
                <w:szCs w:val="24"/>
              </w:rPr>
              <w:t>总经理</w:t>
            </w:r>
            <w:r>
              <w:rPr>
                <w:rFonts w:eastAsiaTheme="minorEastAsia" w:hAnsiTheme="minorEastAsia"/>
                <w:sz w:val="24"/>
                <w:szCs w:val="24"/>
              </w:rPr>
              <w:t>：</w:t>
            </w:r>
            <w:r w:rsidRPr="00DC20D8">
              <w:rPr>
                <w:rFonts w:eastAsiaTheme="minorEastAsia" w:hAnsiTheme="minorEastAsia" w:hint="eastAsia"/>
                <w:sz w:val="24"/>
                <w:szCs w:val="24"/>
              </w:rPr>
              <w:t>杨惠</w:t>
            </w:r>
            <w:r>
              <w:rPr>
                <w:rFonts w:eastAsiaTheme="minorEastAsia" w:hAnsiTheme="minorEastAsia"/>
                <w:sz w:val="24"/>
                <w:szCs w:val="24"/>
              </w:rPr>
              <w:t>，管代</w:t>
            </w:r>
            <w:r w:rsidRPr="00DC20D8">
              <w:rPr>
                <w:rFonts w:eastAsiaTheme="minorEastAsia" w:hAnsiTheme="minorEastAsia" w:hint="eastAsia"/>
                <w:sz w:val="24"/>
                <w:szCs w:val="24"/>
              </w:rPr>
              <w:t>徐艳芳</w:t>
            </w:r>
            <w:r>
              <w:rPr>
                <w:rFonts w:eastAsiaTheme="minorEastAsia" w:hAnsiTheme="minorEastAsia"/>
                <w:sz w:val="24"/>
                <w:szCs w:val="24"/>
              </w:rPr>
              <w:t>，</w:t>
            </w:r>
          </w:p>
          <w:p w:rsidR="00DC20D8" w:rsidRPr="00DC20D8" w:rsidRDefault="00DC20D8" w:rsidP="004557A0">
            <w:pPr>
              <w:spacing w:beforeLines="30" w:afterLines="30" w:line="288" w:lineRule="auto"/>
              <w:ind w:firstLineChars="200" w:firstLine="480"/>
              <w:rPr>
                <w:rFonts w:eastAsiaTheme="minorEastAsia" w:hAnsiTheme="minorEastAsia"/>
                <w:sz w:val="24"/>
                <w:szCs w:val="24"/>
              </w:rPr>
            </w:pPr>
            <w:r w:rsidRPr="00DC20D8">
              <w:rPr>
                <w:rFonts w:eastAsiaTheme="minorEastAsia" w:hAnsiTheme="minorEastAsia" w:hint="eastAsia"/>
                <w:sz w:val="24"/>
                <w:szCs w:val="24"/>
              </w:rPr>
              <w:t>营业执照：江西鲲鹏钢艺设备有限公司</w:t>
            </w:r>
          </w:p>
          <w:p w:rsidR="00DC20D8" w:rsidRPr="00DC20D8" w:rsidRDefault="00DC20D8" w:rsidP="004557A0">
            <w:pPr>
              <w:spacing w:beforeLines="30" w:afterLines="30" w:line="288" w:lineRule="auto"/>
              <w:ind w:firstLineChars="200" w:firstLine="480"/>
              <w:rPr>
                <w:rFonts w:eastAsiaTheme="minorEastAsia" w:hAnsiTheme="minorEastAsia"/>
                <w:sz w:val="24"/>
                <w:szCs w:val="24"/>
              </w:rPr>
            </w:pPr>
            <w:r w:rsidRPr="00DC20D8">
              <w:rPr>
                <w:rFonts w:eastAsiaTheme="minorEastAsia" w:hAnsiTheme="minorEastAsia" w:hint="eastAsia"/>
                <w:sz w:val="24"/>
                <w:szCs w:val="24"/>
              </w:rPr>
              <w:t>统一社会信用代码：</w:t>
            </w:r>
            <w:r w:rsidRPr="00DC20D8">
              <w:rPr>
                <w:rFonts w:eastAsiaTheme="minorEastAsia" w:hAnsiTheme="minorEastAsia" w:hint="eastAsia"/>
                <w:sz w:val="24"/>
                <w:szCs w:val="24"/>
              </w:rPr>
              <w:t xml:space="preserve">   91360982MA3846AP6F</w:t>
            </w:r>
          </w:p>
          <w:p w:rsidR="00DC20D8" w:rsidRPr="00DC20D8" w:rsidRDefault="00DC20D8" w:rsidP="004557A0">
            <w:pPr>
              <w:spacing w:beforeLines="30" w:afterLines="30" w:line="288" w:lineRule="auto"/>
              <w:ind w:firstLineChars="200" w:firstLine="480"/>
              <w:rPr>
                <w:rFonts w:eastAsiaTheme="minorEastAsia" w:hAnsiTheme="minorEastAsia"/>
                <w:sz w:val="24"/>
                <w:szCs w:val="24"/>
              </w:rPr>
            </w:pPr>
            <w:r w:rsidRPr="00DC20D8">
              <w:rPr>
                <w:rFonts w:eastAsiaTheme="minorEastAsia" w:hAnsiTheme="minorEastAsia" w:hint="eastAsia"/>
                <w:sz w:val="24"/>
                <w:szCs w:val="24"/>
              </w:rPr>
              <w:t>成立日期：</w:t>
            </w:r>
            <w:r w:rsidRPr="00DC20D8">
              <w:rPr>
                <w:rFonts w:eastAsiaTheme="minorEastAsia" w:hAnsiTheme="minorEastAsia" w:hint="eastAsia"/>
                <w:sz w:val="24"/>
                <w:szCs w:val="24"/>
              </w:rPr>
              <w:t xml:space="preserve">  2018</w:t>
            </w:r>
            <w:r w:rsidRPr="00DC20D8">
              <w:rPr>
                <w:rFonts w:eastAsiaTheme="minorEastAsia" w:hAnsiTheme="minorEastAsia" w:hint="eastAsia"/>
                <w:sz w:val="24"/>
                <w:szCs w:val="24"/>
              </w:rPr>
              <w:t>年</w:t>
            </w:r>
            <w:r w:rsidRPr="00DC20D8">
              <w:rPr>
                <w:rFonts w:eastAsiaTheme="minorEastAsia" w:hAnsiTheme="minorEastAsia" w:hint="eastAsia"/>
                <w:sz w:val="24"/>
                <w:szCs w:val="24"/>
              </w:rPr>
              <w:t>09</w:t>
            </w:r>
            <w:r w:rsidRPr="00DC20D8">
              <w:rPr>
                <w:rFonts w:eastAsiaTheme="minorEastAsia" w:hAnsiTheme="minorEastAsia" w:hint="eastAsia"/>
                <w:sz w:val="24"/>
                <w:szCs w:val="24"/>
              </w:rPr>
              <w:t>月</w:t>
            </w:r>
            <w:r w:rsidRPr="00DC20D8">
              <w:rPr>
                <w:rFonts w:eastAsiaTheme="minorEastAsia" w:hAnsiTheme="minorEastAsia" w:hint="eastAsia"/>
                <w:sz w:val="24"/>
                <w:szCs w:val="24"/>
              </w:rPr>
              <w:t>04</w:t>
            </w:r>
            <w:r w:rsidRPr="00DC20D8">
              <w:rPr>
                <w:rFonts w:eastAsiaTheme="minorEastAsia" w:hAnsiTheme="minorEastAsia" w:hint="eastAsia"/>
                <w:sz w:val="24"/>
                <w:szCs w:val="24"/>
              </w:rPr>
              <w:t>日</w:t>
            </w:r>
            <w:r w:rsidRPr="00DC20D8">
              <w:rPr>
                <w:rFonts w:eastAsiaTheme="minorEastAsia" w:hAnsiTheme="minorEastAsia" w:hint="eastAsia"/>
                <w:sz w:val="24"/>
                <w:szCs w:val="24"/>
              </w:rPr>
              <w:t xml:space="preserve">   </w:t>
            </w:r>
            <w:r w:rsidRPr="00DC20D8">
              <w:rPr>
                <w:rFonts w:eastAsiaTheme="minorEastAsia" w:hAnsiTheme="minorEastAsia" w:hint="eastAsia"/>
                <w:sz w:val="24"/>
                <w:szCs w:val="24"/>
              </w:rPr>
              <w:t>有效期：</w:t>
            </w:r>
            <w:r w:rsidRPr="00DC20D8">
              <w:rPr>
                <w:rFonts w:eastAsiaTheme="minorEastAsia" w:hAnsiTheme="minorEastAsia" w:hint="eastAsia"/>
                <w:sz w:val="24"/>
                <w:szCs w:val="24"/>
              </w:rPr>
              <w:t xml:space="preserve"> 2018</w:t>
            </w:r>
            <w:r w:rsidRPr="00DC20D8">
              <w:rPr>
                <w:rFonts w:eastAsiaTheme="minorEastAsia" w:hAnsiTheme="minorEastAsia" w:hint="eastAsia"/>
                <w:sz w:val="24"/>
                <w:szCs w:val="24"/>
              </w:rPr>
              <w:t>年</w:t>
            </w:r>
            <w:r w:rsidRPr="00DC20D8">
              <w:rPr>
                <w:rFonts w:eastAsiaTheme="minorEastAsia" w:hAnsiTheme="minorEastAsia" w:hint="eastAsia"/>
                <w:sz w:val="24"/>
                <w:szCs w:val="24"/>
              </w:rPr>
              <w:t>09</w:t>
            </w:r>
            <w:r w:rsidRPr="00DC20D8">
              <w:rPr>
                <w:rFonts w:eastAsiaTheme="minorEastAsia" w:hAnsiTheme="minorEastAsia" w:hint="eastAsia"/>
                <w:sz w:val="24"/>
                <w:szCs w:val="24"/>
              </w:rPr>
              <w:t>月</w:t>
            </w:r>
            <w:r w:rsidRPr="00DC20D8">
              <w:rPr>
                <w:rFonts w:eastAsiaTheme="minorEastAsia" w:hAnsiTheme="minorEastAsia" w:hint="eastAsia"/>
                <w:sz w:val="24"/>
                <w:szCs w:val="24"/>
              </w:rPr>
              <w:t>04</w:t>
            </w:r>
            <w:r w:rsidRPr="00DC20D8">
              <w:rPr>
                <w:rFonts w:eastAsiaTheme="minorEastAsia" w:hAnsiTheme="minorEastAsia" w:hint="eastAsia"/>
                <w:sz w:val="24"/>
                <w:szCs w:val="24"/>
              </w:rPr>
              <w:t>日至</w:t>
            </w:r>
            <w:r w:rsidRPr="00DC20D8">
              <w:rPr>
                <w:rFonts w:eastAsiaTheme="minorEastAsia" w:hAnsiTheme="minorEastAsia" w:hint="eastAsia"/>
                <w:sz w:val="24"/>
                <w:szCs w:val="24"/>
              </w:rPr>
              <w:t xml:space="preserve"> </w:t>
            </w:r>
            <w:r w:rsidRPr="00DC20D8">
              <w:rPr>
                <w:rFonts w:eastAsiaTheme="minorEastAsia" w:hAnsiTheme="minorEastAsia" w:hint="eastAsia"/>
                <w:sz w:val="24"/>
                <w:szCs w:val="24"/>
              </w:rPr>
              <w:t>长期</w:t>
            </w:r>
          </w:p>
          <w:p w:rsidR="00DC20D8" w:rsidRDefault="00DC20D8" w:rsidP="00DC20D8">
            <w:pPr>
              <w:adjustRightInd w:val="0"/>
              <w:snapToGrid w:val="0"/>
              <w:spacing w:line="360" w:lineRule="auto"/>
              <w:ind w:rightChars="50" w:right="105" w:firstLineChars="200" w:firstLine="480"/>
              <w:textAlignment w:val="baseline"/>
              <w:rPr>
                <w:rFonts w:eastAsiaTheme="minorEastAsia" w:hAnsiTheme="minorEastAsia"/>
                <w:sz w:val="24"/>
                <w:szCs w:val="24"/>
              </w:rPr>
            </w:pPr>
            <w:r w:rsidRPr="00DC20D8">
              <w:rPr>
                <w:rFonts w:eastAsiaTheme="minorEastAsia" w:hAnsiTheme="minorEastAsia" w:hint="eastAsia"/>
                <w:sz w:val="24"/>
                <w:szCs w:val="24"/>
              </w:rPr>
              <w:t>法人代表何智鹏，公司注册资本</w:t>
            </w:r>
            <w:r w:rsidRPr="00DC20D8">
              <w:rPr>
                <w:rFonts w:eastAsiaTheme="minorEastAsia" w:hAnsiTheme="minorEastAsia" w:hint="eastAsia"/>
                <w:sz w:val="24"/>
                <w:szCs w:val="24"/>
              </w:rPr>
              <w:t>1888</w:t>
            </w:r>
            <w:r w:rsidRPr="00DC20D8">
              <w:rPr>
                <w:rFonts w:eastAsiaTheme="minorEastAsia" w:hAnsiTheme="minorEastAsia" w:hint="eastAsia"/>
                <w:sz w:val="24"/>
                <w:szCs w:val="24"/>
              </w:rPr>
              <w:t>万元。</w:t>
            </w:r>
          </w:p>
          <w:p w:rsidR="00DC20D8" w:rsidRPr="00EA3D4E" w:rsidRDefault="00DC20D8" w:rsidP="004557A0">
            <w:pPr>
              <w:spacing w:beforeLines="30" w:afterLines="30" w:line="288" w:lineRule="auto"/>
              <w:ind w:firstLineChars="200" w:firstLine="480"/>
              <w:rPr>
                <w:rFonts w:eastAsiaTheme="minorEastAsia" w:hAnsiTheme="minorEastAsia"/>
                <w:color w:val="000000"/>
                <w:sz w:val="24"/>
                <w:szCs w:val="24"/>
              </w:rPr>
            </w:pPr>
            <w:r w:rsidRPr="00EA3D4E">
              <w:rPr>
                <w:rFonts w:eastAsiaTheme="minorEastAsia" w:hAnsiTheme="minorEastAsia" w:hint="eastAsia"/>
                <w:color w:val="000000"/>
                <w:sz w:val="24"/>
                <w:szCs w:val="24"/>
              </w:rPr>
              <w:t>注册、经营地址：江西省宜春市樟树市盐城南大道</w:t>
            </w:r>
            <w:r w:rsidRPr="00EA3D4E">
              <w:rPr>
                <w:rFonts w:eastAsiaTheme="minorEastAsia" w:hAnsiTheme="minorEastAsia" w:hint="eastAsia"/>
                <w:color w:val="000000"/>
                <w:sz w:val="24"/>
                <w:szCs w:val="24"/>
              </w:rPr>
              <w:t>66</w:t>
            </w:r>
            <w:r w:rsidRPr="00EA3D4E">
              <w:rPr>
                <w:rFonts w:eastAsiaTheme="minorEastAsia" w:hAnsiTheme="minorEastAsia" w:hint="eastAsia"/>
                <w:color w:val="000000"/>
                <w:sz w:val="24"/>
                <w:szCs w:val="24"/>
              </w:rPr>
              <w:t>号（商会大厦）</w:t>
            </w:r>
            <w:r w:rsidRPr="00EA3D4E">
              <w:rPr>
                <w:rFonts w:eastAsiaTheme="minorEastAsia" w:hAnsiTheme="minorEastAsia" w:hint="eastAsia"/>
                <w:color w:val="000000"/>
                <w:sz w:val="24"/>
                <w:szCs w:val="24"/>
              </w:rPr>
              <w:t>B-616</w:t>
            </w:r>
          </w:p>
          <w:p w:rsidR="00DC20D8" w:rsidRPr="00D50E69" w:rsidRDefault="00DC20D8" w:rsidP="004557A0">
            <w:pPr>
              <w:spacing w:beforeLines="30" w:afterLines="30" w:line="288" w:lineRule="auto"/>
              <w:ind w:firstLineChars="200" w:firstLine="480"/>
              <w:rPr>
                <w:rFonts w:eastAsiaTheme="minorEastAsia" w:hAnsiTheme="minorEastAsia"/>
                <w:color w:val="000000"/>
                <w:sz w:val="24"/>
                <w:szCs w:val="24"/>
              </w:rPr>
            </w:pPr>
            <w:r w:rsidRPr="00EA3D4E">
              <w:rPr>
                <w:rFonts w:eastAsiaTheme="minorEastAsia" w:hAnsiTheme="minorEastAsia" w:hint="eastAsia"/>
                <w:color w:val="000000"/>
                <w:sz w:val="24"/>
                <w:szCs w:val="24"/>
              </w:rPr>
              <w:t>生产地址：江西省宜春市洋湖乡工业园</w:t>
            </w:r>
          </w:p>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color w:val="000000"/>
                <w:sz w:val="24"/>
                <w:szCs w:val="24"/>
              </w:rPr>
              <w:lastRenderedPageBreak/>
              <w:t>经营范围：</w:t>
            </w:r>
            <w:r w:rsidRPr="00DC20D8">
              <w:rPr>
                <w:rFonts w:eastAsiaTheme="minorEastAsia" w:hAnsiTheme="minorEastAsia" w:hint="eastAsia"/>
                <w:sz w:val="24"/>
                <w:szCs w:val="24"/>
              </w:rPr>
              <w:t>骨灰存放架</w:t>
            </w:r>
            <w:r w:rsidRPr="00DC20D8">
              <w:rPr>
                <w:rFonts w:eastAsiaTheme="minorEastAsia" w:hAnsiTheme="minorEastAsia" w:hint="eastAsia"/>
                <w:sz w:val="24"/>
                <w:szCs w:val="24"/>
              </w:rPr>
              <w:t>(</w:t>
            </w:r>
            <w:r w:rsidRPr="00DC20D8">
              <w:rPr>
                <w:rFonts w:eastAsiaTheme="minorEastAsia" w:hAnsiTheme="minorEastAsia" w:hint="eastAsia"/>
                <w:sz w:val="24"/>
                <w:szCs w:val="24"/>
              </w:rPr>
              <w:t>福寿架）、大理石存放架、高分子复合材料存放架、智能型骨灰存放架（移动）及成套行业管理软件、计算机软硬件设计、研究、开发、生产、销售、技术服务、施工安装、维修、售后服务；火化机、焚烧炉、万佛墙、牌位架、骨灰盒（盅）、太平柜、瞻仰台、殡葬制冷设备、殡葬用品研发、设计、制造、施工、销售、维修、售后服务；尾气除尘、（空气、污水）净化设备、各类密集架、书架、智能物证柜、图书设备、仓储设备、智能枪（弹）柜、金库门、爆炸危险品库房（保险箱）、办公家具、铝合金、不锈钢工艺品、金属制品、塑料制品、教学设备、教学仪器、环卫设备、环保设备、电子显示屏、视频监控控制系统设计、制造、施工、销售、售后服务；仿古建筑、安息堂、地宫、殡仪馆及其它室内装饰工程设计、装修施工及售后服务；钢结构工程设计、施工、安装；保温材料销售。（依法须经批准的项目</w:t>
            </w:r>
            <w:r w:rsidRPr="00DC20D8">
              <w:rPr>
                <w:rFonts w:eastAsiaTheme="minorEastAsia" w:hAnsiTheme="minorEastAsia" w:hint="eastAsia"/>
                <w:sz w:val="24"/>
                <w:szCs w:val="24"/>
              </w:rPr>
              <w:t>,</w:t>
            </w:r>
            <w:r w:rsidRPr="00DC20D8">
              <w:rPr>
                <w:rFonts w:eastAsiaTheme="minorEastAsia" w:hAnsiTheme="minorEastAsia" w:hint="eastAsia"/>
                <w:sz w:val="24"/>
                <w:szCs w:val="24"/>
              </w:rPr>
              <w:t>经相关部门批准后方可开展经营活动）</w:t>
            </w:r>
            <w:r>
              <w:rPr>
                <w:rFonts w:eastAsiaTheme="minorEastAsia" w:hAnsiTheme="minorEastAsia" w:hint="eastAsia"/>
                <w:sz w:val="24"/>
                <w:szCs w:val="24"/>
              </w:rPr>
              <w:t>。</w:t>
            </w:r>
          </w:p>
          <w:p w:rsidR="004557A0" w:rsidRDefault="00CD2085" w:rsidP="004557A0">
            <w:pPr>
              <w:spacing w:beforeLines="30" w:afterLines="30" w:line="288" w:lineRule="auto"/>
              <w:ind w:firstLineChars="200" w:firstLine="480"/>
              <w:rPr>
                <w:rFonts w:eastAsiaTheme="minorEastAsia" w:hAnsiTheme="minorEastAsia" w:hint="eastAsia"/>
                <w:color w:val="000000"/>
                <w:sz w:val="24"/>
                <w:szCs w:val="24"/>
              </w:rPr>
            </w:pPr>
            <w:r>
              <w:rPr>
                <w:rFonts w:eastAsiaTheme="minorEastAsia" w:hAnsiTheme="minorEastAsia"/>
                <w:color w:val="000000"/>
                <w:sz w:val="24"/>
                <w:szCs w:val="24"/>
              </w:rPr>
              <w:t>组织机构：行政部、采购部、</w:t>
            </w:r>
            <w:r>
              <w:rPr>
                <w:rFonts w:eastAsiaTheme="minorEastAsia" w:hAnsiTheme="minorEastAsia" w:hint="eastAsia"/>
                <w:color w:val="000000"/>
                <w:sz w:val="24"/>
                <w:szCs w:val="24"/>
              </w:rPr>
              <w:t>销售</w:t>
            </w:r>
            <w:r>
              <w:rPr>
                <w:rFonts w:eastAsiaTheme="minorEastAsia" w:hAnsiTheme="minorEastAsia"/>
                <w:color w:val="000000"/>
                <w:sz w:val="24"/>
                <w:szCs w:val="24"/>
              </w:rPr>
              <w:t>部、生产部；</w:t>
            </w:r>
            <w:r w:rsidR="004557A0">
              <w:rPr>
                <w:rFonts w:eastAsiaTheme="minorEastAsia" w:hAnsiTheme="minorEastAsia"/>
                <w:color w:val="000000"/>
                <w:sz w:val="24"/>
                <w:szCs w:val="24"/>
              </w:rPr>
              <w:t>查看人数</w:t>
            </w:r>
            <w:r w:rsidR="004557A0">
              <w:rPr>
                <w:rFonts w:eastAsiaTheme="minorEastAsia" w:hAnsiTheme="minorEastAsia" w:hint="eastAsia"/>
                <w:color w:val="000000"/>
                <w:sz w:val="24"/>
                <w:szCs w:val="24"/>
              </w:rPr>
              <w:t>40</w:t>
            </w:r>
            <w:r w:rsidR="004557A0">
              <w:rPr>
                <w:rFonts w:eastAsiaTheme="minorEastAsia" w:hAnsiTheme="minorEastAsia" w:hint="eastAsia"/>
                <w:color w:val="000000"/>
                <w:sz w:val="24"/>
                <w:szCs w:val="24"/>
              </w:rPr>
              <w:t>余人；</w:t>
            </w:r>
          </w:p>
          <w:p w:rsidR="00CD2085" w:rsidRDefault="00CD2085" w:rsidP="004557A0">
            <w:pPr>
              <w:spacing w:beforeLines="30" w:afterLines="30" w:line="288" w:lineRule="auto"/>
              <w:ind w:firstLineChars="200" w:firstLine="480"/>
              <w:rPr>
                <w:rFonts w:eastAsiaTheme="minorEastAsia" w:hAnsiTheme="minorEastAsia"/>
                <w:color w:val="000000"/>
                <w:sz w:val="24"/>
                <w:szCs w:val="24"/>
              </w:rPr>
            </w:pPr>
            <w:r>
              <w:rPr>
                <w:rFonts w:eastAsiaTheme="minorEastAsia" w:hAnsiTheme="minorEastAsia"/>
                <w:color w:val="000000"/>
                <w:sz w:val="24"/>
                <w:szCs w:val="24"/>
              </w:rPr>
              <w:t>租用生产厂房</w:t>
            </w:r>
            <w:r>
              <w:rPr>
                <w:rFonts w:eastAsiaTheme="minorEastAsia" w:hAnsiTheme="minorEastAsia" w:hint="eastAsia"/>
                <w:color w:val="000000"/>
                <w:sz w:val="24"/>
                <w:szCs w:val="24"/>
              </w:rPr>
              <w:t>1</w:t>
            </w:r>
            <w:r>
              <w:rPr>
                <w:rFonts w:eastAsiaTheme="minorEastAsia" w:hAnsiTheme="minorEastAsia" w:hint="eastAsia"/>
                <w:color w:val="000000"/>
                <w:sz w:val="24"/>
                <w:szCs w:val="24"/>
              </w:rPr>
              <w:t>栋，提供了厂房租赁合同</w:t>
            </w:r>
            <w:r>
              <w:rPr>
                <w:rFonts w:eastAsiaTheme="minorEastAsia" w:hAnsiTheme="minorEastAsia" w:hint="eastAsia"/>
                <w:color w:val="000000"/>
                <w:sz w:val="24"/>
                <w:szCs w:val="24"/>
              </w:rPr>
              <w:t>;</w:t>
            </w:r>
          </w:p>
          <w:p w:rsidR="00DC20D8" w:rsidRDefault="00CD2085" w:rsidP="004557A0">
            <w:pPr>
              <w:spacing w:beforeLines="30" w:afterLines="30" w:line="288" w:lineRule="auto"/>
              <w:ind w:firstLineChars="200" w:firstLine="480"/>
              <w:rPr>
                <w:rFonts w:eastAsiaTheme="minorEastAsia"/>
                <w:color w:val="000000"/>
                <w:sz w:val="24"/>
                <w:szCs w:val="24"/>
              </w:rPr>
            </w:pPr>
            <w:r>
              <w:rPr>
                <w:rFonts w:eastAsiaTheme="minorEastAsia" w:hAnsiTheme="minorEastAsia" w:hint="eastAsia"/>
                <w:color w:val="000000"/>
                <w:sz w:val="24"/>
                <w:szCs w:val="24"/>
              </w:rPr>
              <w:t>办公楼层处提供了</w:t>
            </w:r>
            <w:r w:rsidR="00DC20D8">
              <w:rPr>
                <w:rFonts w:eastAsiaTheme="minorEastAsia" w:hint="eastAsia"/>
                <w:color w:val="000000"/>
                <w:sz w:val="24"/>
                <w:szCs w:val="24"/>
              </w:rPr>
              <w:t>提供不动产权证。</w:t>
            </w:r>
          </w:p>
          <w:p w:rsidR="00DC20D8" w:rsidRDefault="00CD2085" w:rsidP="004557A0">
            <w:pPr>
              <w:spacing w:beforeLines="30" w:afterLines="30" w:line="288" w:lineRule="auto"/>
              <w:ind w:firstLineChars="200" w:firstLine="480"/>
              <w:rPr>
                <w:rFonts w:eastAsiaTheme="minorEastAsia"/>
                <w:color w:val="000000"/>
                <w:sz w:val="24"/>
                <w:szCs w:val="24"/>
              </w:rPr>
            </w:pPr>
            <w:r>
              <w:rPr>
                <w:rFonts w:eastAsiaTheme="minorEastAsia"/>
                <w:noProof/>
                <w:color w:val="000000"/>
                <w:sz w:val="24"/>
                <w:szCs w:val="24"/>
              </w:rPr>
              <w:drawing>
                <wp:inline distT="0" distB="0" distL="0" distR="0">
                  <wp:extent cx="2324100" cy="1661090"/>
                  <wp:effectExtent l="19050" t="0" r="0" b="0"/>
                  <wp:docPr id="1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24100" cy="1661090"/>
                          </a:xfrm>
                          <a:prstGeom prst="rect">
                            <a:avLst/>
                          </a:prstGeom>
                          <a:noFill/>
                          <a:ln w="9525">
                            <a:noFill/>
                            <a:miter lim="800000"/>
                            <a:headEnd/>
                            <a:tailEnd/>
                          </a:ln>
                        </pic:spPr>
                      </pic:pic>
                    </a:graphicData>
                  </a:graphic>
                </wp:inline>
              </w:drawing>
            </w:r>
          </w:p>
        </w:tc>
        <w:tc>
          <w:tcPr>
            <w:tcW w:w="1585" w:type="dxa"/>
          </w:tcPr>
          <w:p w:rsidR="00DC20D8" w:rsidRDefault="00DC20D8" w:rsidP="00DC20D8">
            <w:pPr>
              <w:spacing w:line="360" w:lineRule="auto"/>
              <w:rPr>
                <w:rFonts w:eastAsiaTheme="minorEastAsia"/>
                <w:sz w:val="24"/>
                <w:szCs w:val="24"/>
              </w:rPr>
            </w:pPr>
          </w:p>
        </w:tc>
      </w:tr>
      <w:tr w:rsidR="00DC20D8" w:rsidTr="00DC20D8">
        <w:trPr>
          <w:trHeight w:val="1255"/>
        </w:trPr>
        <w:tc>
          <w:tcPr>
            <w:tcW w:w="1809" w:type="dxa"/>
            <w:vAlign w:val="center"/>
          </w:tcPr>
          <w:p w:rsidR="00DC20D8" w:rsidRDefault="00DC20D8" w:rsidP="00DC20D8">
            <w:pPr>
              <w:spacing w:line="360" w:lineRule="auto"/>
              <w:rPr>
                <w:rFonts w:eastAsiaTheme="minorEastAsia"/>
                <w:b/>
                <w:sz w:val="24"/>
                <w:szCs w:val="24"/>
              </w:rPr>
            </w:pPr>
            <w:r>
              <w:rPr>
                <w:rFonts w:eastAsiaTheme="minorEastAsia" w:hAnsiTheme="minorEastAsia"/>
                <w:sz w:val="24"/>
                <w:szCs w:val="24"/>
              </w:rPr>
              <w:lastRenderedPageBreak/>
              <w:t>领导作用和承诺、组织的岗位职责和权限</w:t>
            </w:r>
          </w:p>
        </w:tc>
        <w:tc>
          <w:tcPr>
            <w:tcW w:w="1311" w:type="dxa"/>
            <w:vAlign w:val="center"/>
          </w:tcPr>
          <w:p w:rsidR="00DC20D8" w:rsidRDefault="00DC20D8" w:rsidP="00DC20D8">
            <w:pPr>
              <w:spacing w:line="360" w:lineRule="auto"/>
              <w:rPr>
                <w:rFonts w:eastAsiaTheme="minorEastAsia"/>
                <w:b/>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5.1</w:t>
            </w:r>
            <w:r>
              <w:rPr>
                <w:rFonts w:eastAsiaTheme="minorEastAsia" w:hAnsiTheme="minorEastAsia"/>
                <w:sz w:val="24"/>
                <w:szCs w:val="24"/>
              </w:rPr>
              <w:t>，</w:t>
            </w:r>
            <w:r>
              <w:rPr>
                <w:rFonts w:eastAsiaTheme="minorEastAsia"/>
                <w:sz w:val="24"/>
                <w:szCs w:val="24"/>
              </w:rPr>
              <w:t xml:space="preserve">5.3  </w:t>
            </w:r>
          </w:p>
        </w:tc>
        <w:tc>
          <w:tcPr>
            <w:tcW w:w="10004" w:type="dxa"/>
            <w:vAlign w:val="center"/>
          </w:tcPr>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据管代</w:t>
            </w:r>
            <w:r w:rsidR="00CD2085" w:rsidRPr="00DC20D8">
              <w:rPr>
                <w:rFonts w:eastAsiaTheme="minorEastAsia" w:hAnsiTheme="minorEastAsia" w:hint="eastAsia"/>
                <w:sz w:val="24"/>
                <w:szCs w:val="24"/>
              </w:rPr>
              <w:t>徐艳芳</w:t>
            </w:r>
            <w:r>
              <w:rPr>
                <w:rFonts w:eastAsiaTheme="minorEastAsia" w:hAnsiTheme="minorEastAsia"/>
                <w:sz w:val="24"/>
                <w:szCs w:val="24"/>
              </w:rPr>
              <w:t>介绍，公司管理体系运行已</w:t>
            </w:r>
            <w:r w:rsidR="00CD2085">
              <w:rPr>
                <w:rFonts w:eastAsiaTheme="minorEastAsia" w:hAnsiTheme="minorEastAsia"/>
                <w:sz w:val="24"/>
                <w:szCs w:val="24"/>
              </w:rPr>
              <w:t>运行三</w:t>
            </w:r>
            <w:r>
              <w:rPr>
                <w:rFonts w:eastAsiaTheme="minorEastAsia" w:hAnsiTheme="minorEastAsia" w:hint="eastAsia"/>
                <w:sz w:val="24"/>
                <w:szCs w:val="24"/>
              </w:rPr>
              <w:t>年</w:t>
            </w:r>
            <w:r w:rsidR="00CD2085">
              <w:rPr>
                <w:rFonts w:eastAsiaTheme="minorEastAsia" w:hAnsiTheme="minorEastAsia" w:hint="eastAsia"/>
                <w:sz w:val="24"/>
                <w:szCs w:val="24"/>
              </w:rPr>
              <w:t>，按新文件实施超</w:t>
            </w:r>
            <w:r w:rsidR="00CD2085">
              <w:rPr>
                <w:rFonts w:eastAsiaTheme="minorEastAsia" w:hAnsiTheme="minorEastAsia" w:hint="eastAsia"/>
                <w:sz w:val="24"/>
                <w:szCs w:val="24"/>
              </w:rPr>
              <w:t>3</w:t>
            </w:r>
            <w:r w:rsidR="00CD2085">
              <w:rPr>
                <w:rFonts w:eastAsiaTheme="minorEastAsia" w:hAnsiTheme="minorEastAsia" w:hint="eastAsia"/>
                <w:sz w:val="24"/>
                <w:szCs w:val="24"/>
              </w:rPr>
              <w:t>个月</w:t>
            </w:r>
            <w:r>
              <w:rPr>
                <w:rFonts w:eastAsiaTheme="minorEastAsia" w:hAnsiTheme="minorEastAsia"/>
                <w:sz w:val="24"/>
                <w:szCs w:val="24"/>
              </w:rPr>
              <w:t>。</w:t>
            </w:r>
            <w:r w:rsidR="00CD2085">
              <w:rPr>
                <w:rFonts w:eastAsiaTheme="minorEastAsia" w:hAnsiTheme="minorEastAsia"/>
                <w:sz w:val="24"/>
                <w:szCs w:val="24"/>
              </w:rPr>
              <w:t>体系运行基本顺畅，</w:t>
            </w:r>
            <w:r>
              <w:rPr>
                <w:rFonts w:eastAsiaTheme="minorEastAsia" w:hAnsiTheme="minorEastAsia"/>
                <w:sz w:val="24"/>
                <w:szCs w:val="24"/>
              </w:rPr>
              <w:t>对部门及其职责进行了规定，设有行政部、采购部、生产部、质检部、销售部</w:t>
            </w:r>
            <w:r>
              <w:rPr>
                <w:rFonts w:eastAsiaTheme="minorEastAsia" w:hAnsiTheme="minorEastAsia" w:hint="eastAsia"/>
                <w:sz w:val="24"/>
                <w:szCs w:val="24"/>
              </w:rPr>
              <w:t>、财务部</w:t>
            </w:r>
            <w:r>
              <w:rPr>
                <w:rFonts w:eastAsiaTheme="minorEastAsia" w:hAnsiTheme="minorEastAsia"/>
                <w:sz w:val="24"/>
                <w:szCs w:val="24"/>
              </w:rPr>
              <w:t>，编制了岗位职责汇编，以文件上发的形式沟通各部门的职责及各部门之间工作的联系。</w:t>
            </w:r>
          </w:p>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w:t>
            </w:r>
            <w:r w:rsidR="00CD2085" w:rsidRPr="00DC20D8">
              <w:rPr>
                <w:rFonts w:eastAsiaTheme="minorEastAsia" w:hAnsiTheme="minorEastAsia" w:hint="eastAsia"/>
                <w:sz w:val="24"/>
                <w:szCs w:val="24"/>
              </w:rPr>
              <w:t>杨惠</w:t>
            </w:r>
            <w:r>
              <w:rPr>
                <w:rFonts w:eastAsiaTheme="minorEastAsia" w:hAnsiTheme="minorEastAsia"/>
                <w:sz w:val="24"/>
                <w:szCs w:val="24"/>
              </w:rPr>
              <w:t>，主要负责公司全面工作，</w:t>
            </w:r>
            <w:r>
              <w:rPr>
                <w:rFonts w:eastAsiaTheme="minorEastAsia" w:hAnsiTheme="minorEastAsia"/>
                <w:color w:val="000000"/>
                <w:sz w:val="24"/>
                <w:szCs w:val="24"/>
              </w:rPr>
              <w:t>日常主要侧重于公司财务及市场工作，根据体系的要求，负责组织制定方针、目标，管理评审等工作；</w:t>
            </w:r>
            <w:r>
              <w:rPr>
                <w:rFonts w:eastAsiaTheme="minorEastAsia" w:hAnsiTheme="minorEastAsia"/>
                <w:sz w:val="24"/>
                <w:szCs w:val="24"/>
              </w:rPr>
              <w:t>确保本公司三体系所需的过程得到建立、实施和保持；在全公司范围内促进满足顾客要求意识、环境保护意识、职业健康安全意识的形成和提高；就体系有关事宜对外联系。</w:t>
            </w:r>
          </w:p>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总经理主持建立了质量环境职业健康安全管理体系，对管理体系的运行和保持进行了适当的授权，提供了必需的资源，能履行其管理承诺。</w:t>
            </w:r>
          </w:p>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组织从</w:t>
            </w:r>
            <w:r>
              <w:rPr>
                <w:rFonts w:eastAsiaTheme="minorEastAsia"/>
                <w:sz w:val="24"/>
                <w:szCs w:val="24"/>
              </w:rPr>
              <w:t>20</w:t>
            </w:r>
            <w:r w:rsidR="00CD2085">
              <w:rPr>
                <w:rFonts w:eastAsiaTheme="minorEastAsia" w:hint="eastAsia"/>
                <w:sz w:val="24"/>
                <w:szCs w:val="24"/>
              </w:rPr>
              <w:t>19</w:t>
            </w:r>
            <w:r>
              <w:rPr>
                <w:rFonts w:eastAsiaTheme="minorEastAsia" w:hAnsiTheme="minorEastAsia"/>
                <w:sz w:val="24"/>
                <w:szCs w:val="24"/>
              </w:rPr>
              <w:t>年</w:t>
            </w:r>
            <w:r>
              <w:rPr>
                <w:rFonts w:eastAsiaTheme="minorEastAsia" w:hint="eastAsia"/>
                <w:sz w:val="24"/>
                <w:szCs w:val="24"/>
              </w:rPr>
              <w:t>0</w:t>
            </w:r>
            <w:r w:rsidR="00CD2085">
              <w:rPr>
                <w:rFonts w:eastAsiaTheme="minorEastAsia" w:hint="eastAsia"/>
                <w:sz w:val="24"/>
                <w:szCs w:val="24"/>
              </w:rPr>
              <w:t>8</w:t>
            </w:r>
            <w:r>
              <w:rPr>
                <w:rFonts w:eastAsiaTheme="minorEastAsia" w:hAnsiTheme="minorEastAsia"/>
                <w:sz w:val="24"/>
                <w:szCs w:val="24"/>
              </w:rPr>
              <w:t>月开始运行三体系，</w:t>
            </w:r>
            <w:r w:rsidR="00CD2085">
              <w:rPr>
                <w:rFonts w:eastAsiaTheme="minorEastAsia" w:hAnsiTheme="minorEastAsia"/>
                <w:sz w:val="24"/>
                <w:szCs w:val="24"/>
              </w:rPr>
              <w:t>在</w:t>
            </w:r>
            <w:r w:rsidR="00CD2085">
              <w:rPr>
                <w:rFonts w:eastAsiaTheme="minorEastAsia" w:hAnsiTheme="minorEastAsia" w:hint="eastAsia"/>
                <w:sz w:val="24"/>
                <w:szCs w:val="24"/>
              </w:rPr>
              <w:t>2021</w:t>
            </w:r>
            <w:r w:rsidR="00CD2085">
              <w:rPr>
                <w:rFonts w:eastAsiaTheme="minorEastAsia" w:hAnsiTheme="minorEastAsia" w:hint="eastAsia"/>
                <w:sz w:val="24"/>
                <w:szCs w:val="24"/>
              </w:rPr>
              <w:t>年</w:t>
            </w:r>
            <w:r w:rsidR="00CD2085">
              <w:rPr>
                <w:rFonts w:eastAsiaTheme="minorEastAsia" w:hAnsiTheme="minorEastAsia" w:hint="eastAsia"/>
                <w:sz w:val="24"/>
                <w:szCs w:val="24"/>
              </w:rPr>
              <w:t>6</w:t>
            </w:r>
            <w:r w:rsidR="00CD2085">
              <w:rPr>
                <w:rFonts w:eastAsiaTheme="minorEastAsia" w:hAnsiTheme="minorEastAsia" w:hint="eastAsia"/>
                <w:sz w:val="24"/>
                <w:szCs w:val="24"/>
              </w:rPr>
              <w:t>月</w:t>
            </w:r>
            <w:r w:rsidR="00CD2085">
              <w:rPr>
                <w:rFonts w:eastAsiaTheme="minorEastAsia" w:hAnsiTheme="minorEastAsia" w:hint="eastAsia"/>
                <w:sz w:val="24"/>
                <w:szCs w:val="24"/>
              </w:rPr>
              <w:t>10</w:t>
            </w:r>
            <w:r w:rsidR="00CD2085">
              <w:rPr>
                <w:rFonts w:eastAsiaTheme="minorEastAsia" w:hAnsiTheme="minorEastAsia" w:hint="eastAsia"/>
                <w:sz w:val="24"/>
                <w:szCs w:val="24"/>
              </w:rPr>
              <w:t>日进行更新并发布实施，</w:t>
            </w:r>
            <w:r>
              <w:rPr>
                <w:rFonts w:eastAsiaTheme="minorEastAsia" w:hAnsiTheme="minorEastAsia"/>
                <w:sz w:val="24"/>
                <w:szCs w:val="24"/>
              </w:rPr>
              <w:t>组织了内审员培训，识别了生产的过程及其相互关系，企业提供《管理手册》，依据</w:t>
            </w:r>
            <w:r>
              <w:rPr>
                <w:rFonts w:eastAsiaTheme="minorEastAsia"/>
                <w:sz w:val="24"/>
                <w:szCs w:val="24"/>
              </w:rPr>
              <w:t>GB/T19001-2016/ISO9001:2015</w:t>
            </w:r>
            <w:r>
              <w:rPr>
                <w:rFonts w:eastAsiaTheme="minorEastAsia" w:hAnsiTheme="minorEastAsia"/>
                <w:sz w:val="24"/>
                <w:szCs w:val="24"/>
              </w:rPr>
              <w:t>、</w:t>
            </w:r>
            <w:r>
              <w:rPr>
                <w:rFonts w:eastAsiaTheme="minorEastAsia"/>
                <w:sz w:val="24"/>
                <w:szCs w:val="24"/>
              </w:rPr>
              <w:t>GB/T24001-2016/IS014001:2015</w:t>
            </w:r>
            <w:r>
              <w:rPr>
                <w:rFonts w:eastAsiaTheme="minorEastAsia" w:hAnsiTheme="minorEastAsia"/>
                <w:sz w:val="24"/>
                <w:szCs w:val="24"/>
              </w:rPr>
              <w:t>、</w:t>
            </w:r>
            <w:r w:rsidR="00CD2085">
              <w:rPr>
                <w:rFonts w:eastAsiaTheme="minorEastAsia"/>
                <w:sz w:val="24"/>
                <w:szCs w:val="24"/>
              </w:rPr>
              <w:t>GB/T</w:t>
            </w:r>
            <w:r w:rsidR="00CD2085">
              <w:rPr>
                <w:rFonts w:eastAsiaTheme="minorEastAsia" w:hint="eastAsia"/>
                <w:sz w:val="24"/>
                <w:szCs w:val="24"/>
              </w:rPr>
              <w:t>45</w:t>
            </w:r>
            <w:r w:rsidR="00CD2085">
              <w:rPr>
                <w:rFonts w:eastAsiaTheme="minorEastAsia"/>
                <w:sz w:val="24"/>
                <w:szCs w:val="24"/>
              </w:rPr>
              <w:t>001-20</w:t>
            </w:r>
            <w:r w:rsidR="00CD2085">
              <w:rPr>
                <w:rFonts w:eastAsiaTheme="minorEastAsia" w:hint="eastAsia"/>
                <w:sz w:val="24"/>
                <w:szCs w:val="24"/>
              </w:rPr>
              <w:t xml:space="preserve">20 </w:t>
            </w:r>
            <w:r w:rsidR="00CD2085">
              <w:rPr>
                <w:rFonts w:eastAsiaTheme="minorEastAsia"/>
                <w:sz w:val="24"/>
                <w:szCs w:val="24"/>
              </w:rPr>
              <w:t>/</w:t>
            </w:r>
            <w:r>
              <w:rPr>
                <w:rFonts w:eastAsiaTheme="minorEastAsia"/>
                <w:sz w:val="24"/>
                <w:szCs w:val="24"/>
              </w:rPr>
              <w:t>ISO45001:2018</w:t>
            </w:r>
            <w:r>
              <w:rPr>
                <w:rFonts w:eastAsiaTheme="minorEastAsia" w:hAnsiTheme="minorEastAsia"/>
                <w:sz w:val="24"/>
                <w:szCs w:val="24"/>
              </w:rPr>
              <w:t>标准。</w:t>
            </w:r>
            <w:r>
              <w:rPr>
                <w:rFonts w:eastAsiaTheme="minorEastAsia"/>
                <w:sz w:val="24"/>
                <w:szCs w:val="24"/>
              </w:rPr>
              <w:t>20</w:t>
            </w:r>
            <w:r>
              <w:rPr>
                <w:rFonts w:eastAsiaTheme="minorEastAsia" w:hint="eastAsia"/>
                <w:sz w:val="24"/>
                <w:szCs w:val="24"/>
              </w:rPr>
              <w:t>2</w:t>
            </w:r>
            <w:r w:rsidR="00CD2085">
              <w:rPr>
                <w:rFonts w:eastAsiaTheme="minorEastAsia" w:hint="eastAsia"/>
                <w:sz w:val="24"/>
                <w:szCs w:val="24"/>
              </w:rPr>
              <w:t>1</w:t>
            </w:r>
            <w:r>
              <w:rPr>
                <w:rFonts w:eastAsiaTheme="minorEastAsia" w:hint="eastAsia"/>
                <w:sz w:val="24"/>
                <w:szCs w:val="24"/>
              </w:rPr>
              <w:t>.0</w:t>
            </w:r>
            <w:r w:rsidR="00CD2085">
              <w:rPr>
                <w:rFonts w:eastAsiaTheme="minorEastAsia" w:hint="eastAsia"/>
                <w:sz w:val="24"/>
                <w:szCs w:val="24"/>
              </w:rPr>
              <w:t>6</w:t>
            </w:r>
            <w:r>
              <w:rPr>
                <w:rFonts w:eastAsiaTheme="minorEastAsia" w:hint="eastAsia"/>
                <w:sz w:val="24"/>
                <w:szCs w:val="24"/>
              </w:rPr>
              <w:t>.</w:t>
            </w:r>
            <w:r w:rsidR="00CD2085">
              <w:rPr>
                <w:rFonts w:eastAsiaTheme="minorEastAsia" w:hint="eastAsia"/>
                <w:sz w:val="24"/>
                <w:szCs w:val="24"/>
              </w:rPr>
              <w:t>10</w:t>
            </w:r>
            <w:r>
              <w:rPr>
                <w:rFonts w:eastAsiaTheme="minorEastAsia" w:hAnsiTheme="minorEastAsia"/>
                <w:sz w:val="24"/>
                <w:szCs w:val="24"/>
              </w:rPr>
              <w:t>发布，</w:t>
            </w:r>
            <w:r>
              <w:rPr>
                <w:rFonts w:eastAsiaTheme="minorEastAsia"/>
                <w:sz w:val="24"/>
                <w:szCs w:val="24"/>
              </w:rPr>
              <w:t>20</w:t>
            </w:r>
            <w:r>
              <w:rPr>
                <w:rFonts w:eastAsiaTheme="minorEastAsia" w:hint="eastAsia"/>
                <w:sz w:val="24"/>
                <w:szCs w:val="24"/>
              </w:rPr>
              <w:t>2</w:t>
            </w:r>
            <w:r w:rsidR="00CD2085">
              <w:rPr>
                <w:rFonts w:eastAsiaTheme="minorEastAsia" w:hint="eastAsia"/>
                <w:sz w:val="24"/>
                <w:szCs w:val="24"/>
              </w:rPr>
              <w:t>1</w:t>
            </w:r>
            <w:r>
              <w:rPr>
                <w:rFonts w:eastAsiaTheme="minorEastAsia" w:hint="eastAsia"/>
                <w:sz w:val="24"/>
                <w:szCs w:val="24"/>
              </w:rPr>
              <w:t>.0</w:t>
            </w:r>
            <w:r w:rsidR="00CD2085">
              <w:rPr>
                <w:rFonts w:eastAsiaTheme="minorEastAsia" w:hint="eastAsia"/>
                <w:sz w:val="24"/>
                <w:szCs w:val="24"/>
              </w:rPr>
              <w:t>6</w:t>
            </w:r>
            <w:r>
              <w:rPr>
                <w:rFonts w:eastAsiaTheme="minorEastAsia" w:hint="eastAsia"/>
                <w:sz w:val="24"/>
                <w:szCs w:val="24"/>
              </w:rPr>
              <w:t>.</w:t>
            </w:r>
            <w:r w:rsidR="00CD2085">
              <w:rPr>
                <w:rFonts w:eastAsiaTheme="minorEastAsia" w:hint="eastAsia"/>
                <w:sz w:val="24"/>
                <w:szCs w:val="24"/>
              </w:rPr>
              <w:t>10</w:t>
            </w:r>
            <w:r>
              <w:rPr>
                <w:rFonts w:eastAsiaTheme="minorEastAsia" w:hAnsiTheme="minorEastAsia"/>
                <w:sz w:val="24"/>
                <w:szCs w:val="24"/>
              </w:rPr>
              <w:t>实施；总经理</w:t>
            </w:r>
            <w:r w:rsidR="00CD2085" w:rsidRPr="00CD2085">
              <w:rPr>
                <w:rFonts w:eastAsiaTheme="minorEastAsia" w:hAnsiTheme="minorEastAsia" w:hint="eastAsia"/>
                <w:sz w:val="24"/>
                <w:szCs w:val="24"/>
              </w:rPr>
              <w:t>杨惠</w:t>
            </w:r>
            <w:r>
              <w:rPr>
                <w:rFonts w:eastAsiaTheme="minorEastAsia" w:hAnsiTheme="minorEastAsia"/>
                <w:sz w:val="24"/>
                <w:szCs w:val="24"/>
              </w:rPr>
              <w:t>。任命管代：</w:t>
            </w:r>
            <w:r w:rsidR="00CD2085">
              <w:rPr>
                <w:rFonts w:eastAsiaTheme="minorEastAsia" w:hAnsiTheme="minorEastAsia"/>
                <w:sz w:val="24"/>
                <w:szCs w:val="24"/>
              </w:rPr>
              <w:t>徐艳芳</w:t>
            </w:r>
            <w:r>
              <w:rPr>
                <w:rFonts w:eastAsiaTheme="minorEastAsia" w:hAnsiTheme="minorEastAsia"/>
                <w:sz w:val="24"/>
                <w:szCs w:val="24"/>
              </w:rPr>
              <w:t>；职业健康安全事务代表：</w:t>
            </w:r>
            <w:r w:rsidR="00CD2085" w:rsidRPr="00CD2085">
              <w:rPr>
                <w:rFonts w:eastAsiaTheme="minorEastAsia" w:hAnsiTheme="minorEastAsia" w:hint="eastAsia"/>
                <w:sz w:val="24"/>
                <w:szCs w:val="24"/>
              </w:rPr>
              <w:t>何舒章</w:t>
            </w:r>
            <w:r>
              <w:rPr>
                <w:rFonts w:eastAsiaTheme="minorEastAsia" w:hAnsiTheme="minorEastAsia"/>
                <w:sz w:val="24"/>
                <w:szCs w:val="24"/>
              </w:rPr>
              <w:t>，现有手册从发布实施以来已经运行</w:t>
            </w:r>
            <w:r w:rsidR="00CD2085">
              <w:rPr>
                <w:rFonts w:eastAsiaTheme="minorEastAsia" w:hAnsiTheme="minorEastAsia" w:hint="eastAsia"/>
                <w:sz w:val="24"/>
                <w:szCs w:val="24"/>
              </w:rPr>
              <w:t>半年</w:t>
            </w:r>
            <w:r>
              <w:rPr>
                <w:rFonts w:eastAsiaTheme="minorEastAsia" w:hAnsiTheme="minorEastAsia" w:hint="eastAsia"/>
                <w:sz w:val="24"/>
                <w:szCs w:val="24"/>
              </w:rPr>
              <w:t>多</w:t>
            </w:r>
            <w:r>
              <w:rPr>
                <w:rFonts w:eastAsiaTheme="minorEastAsia" w:hAnsiTheme="minorEastAsia"/>
                <w:sz w:val="24"/>
                <w:szCs w:val="24"/>
              </w:rPr>
              <w:t>。</w:t>
            </w:r>
          </w:p>
        </w:tc>
        <w:tc>
          <w:tcPr>
            <w:tcW w:w="1585" w:type="dxa"/>
          </w:tcPr>
          <w:p w:rsidR="00DC20D8" w:rsidRDefault="00DC20D8" w:rsidP="00DC20D8">
            <w:pPr>
              <w:spacing w:line="360" w:lineRule="auto"/>
              <w:rPr>
                <w:rFonts w:eastAsiaTheme="minorEastAsia"/>
                <w:sz w:val="24"/>
                <w:szCs w:val="24"/>
              </w:rPr>
            </w:pPr>
          </w:p>
        </w:tc>
      </w:tr>
      <w:tr w:rsidR="00DC20D8" w:rsidTr="00DC20D8">
        <w:trPr>
          <w:trHeight w:val="1255"/>
        </w:trPr>
        <w:tc>
          <w:tcPr>
            <w:tcW w:w="1809" w:type="dxa"/>
            <w:vAlign w:val="center"/>
          </w:tcPr>
          <w:p w:rsidR="00DC20D8" w:rsidRDefault="00DC20D8" w:rsidP="00DC20D8">
            <w:pPr>
              <w:spacing w:line="360" w:lineRule="auto"/>
              <w:rPr>
                <w:rFonts w:eastAsiaTheme="minorEastAsia"/>
                <w:b/>
                <w:sz w:val="24"/>
                <w:szCs w:val="24"/>
              </w:rPr>
            </w:pPr>
            <w:r>
              <w:rPr>
                <w:rFonts w:eastAsiaTheme="minorEastAsia" w:hAnsiTheme="minorEastAsia"/>
                <w:sz w:val="24"/>
                <w:szCs w:val="24"/>
              </w:rPr>
              <w:t>理解组织及其环境</w:t>
            </w:r>
          </w:p>
        </w:tc>
        <w:tc>
          <w:tcPr>
            <w:tcW w:w="1311" w:type="dxa"/>
            <w:vAlign w:val="center"/>
          </w:tcPr>
          <w:p w:rsidR="00DC20D8" w:rsidRDefault="00DC20D8" w:rsidP="00DC20D8">
            <w:pPr>
              <w:spacing w:line="360" w:lineRule="auto"/>
              <w:rPr>
                <w:rFonts w:eastAsiaTheme="minorEastAsia"/>
                <w:b/>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4.1</w:t>
            </w:r>
          </w:p>
        </w:tc>
        <w:tc>
          <w:tcPr>
            <w:tcW w:w="10004" w:type="dxa"/>
            <w:vAlign w:val="center"/>
          </w:tcPr>
          <w:p w:rsidR="00DC20D8" w:rsidRDefault="00DC20D8" w:rsidP="004557A0">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提供《管理手册》，对公司地理位置、国内市场地位、法律法规要求、公司内部文化观价值观、内外部环境变化等均作出描述。</w:t>
            </w:r>
          </w:p>
          <w:p w:rsidR="00DC20D8" w:rsidRDefault="00DC20D8" w:rsidP="004557A0">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与</w:t>
            </w:r>
            <w:r w:rsidR="00CD2085">
              <w:rPr>
                <w:rFonts w:eastAsiaTheme="minorEastAsia" w:hAnsiTheme="minorEastAsia"/>
                <w:color w:val="000000"/>
                <w:sz w:val="24"/>
                <w:szCs w:val="24"/>
              </w:rPr>
              <w:t>总经理</w:t>
            </w:r>
            <w:r>
              <w:rPr>
                <w:rFonts w:eastAsiaTheme="minorEastAsia" w:hAnsiTheme="minorEastAsia"/>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居于领先地位</w:t>
            </w:r>
            <w:r>
              <w:rPr>
                <w:rFonts w:eastAsiaTheme="minorEastAsia" w:hAnsiTheme="minorEastAsia" w:hint="eastAsia"/>
                <w:color w:val="000000"/>
                <w:sz w:val="24"/>
                <w:szCs w:val="24"/>
              </w:rPr>
              <w:t>，在樟树同行业排前三名</w:t>
            </w:r>
            <w:r>
              <w:rPr>
                <w:rFonts w:eastAsiaTheme="minorEastAsia" w:hAnsiTheme="minorEastAsia"/>
                <w:color w:val="000000"/>
                <w:sz w:val="24"/>
                <w:szCs w:val="24"/>
              </w:rPr>
              <w:t>，在行业内占据一定市场地位。</w:t>
            </w:r>
          </w:p>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color w:val="000000"/>
                <w:sz w:val="24"/>
                <w:szCs w:val="24"/>
              </w:rPr>
              <w:t>提供有《组织的内外重要环境因素分析表》，识别了相关内容，确定了监视、评审方法、</w:t>
            </w:r>
            <w:r>
              <w:rPr>
                <w:rFonts w:eastAsiaTheme="minorEastAsia" w:hAnsiTheme="minorEastAsia"/>
                <w:color w:val="000000"/>
                <w:sz w:val="24"/>
                <w:szCs w:val="24"/>
              </w:rPr>
              <w:lastRenderedPageBreak/>
              <w:t>责任部门、监视频率等。如内部因素：从人力、财务、过程环境、市场营销能力等，外部因素从经济因素、政治因素、竞争力、市场需求</w:t>
            </w:r>
            <w:r>
              <w:rPr>
                <w:rFonts w:eastAsiaTheme="minorEastAsia" w:hAnsiTheme="minorEastAsia" w:hint="eastAsia"/>
                <w:color w:val="000000"/>
                <w:sz w:val="24"/>
                <w:szCs w:val="24"/>
              </w:rPr>
              <w:t>、业务员</w:t>
            </w:r>
            <w:r>
              <w:rPr>
                <w:rFonts w:eastAsiaTheme="minorEastAsia" w:hAnsiTheme="minorEastAsia"/>
                <w:color w:val="000000"/>
                <w:sz w:val="24"/>
                <w:szCs w:val="24"/>
              </w:rPr>
              <w:t>等方面。监视评审方法：网上收集、沟通会、政府部门获取。</w:t>
            </w:r>
          </w:p>
        </w:tc>
        <w:tc>
          <w:tcPr>
            <w:tcW w:w="1585" w:type="dxa"/>
          </w:tcPr>
          <w:p w:rsidR="00DC20D8" w:rsidRDefault="00DC20D8" w:rsidP="00DC20D8">
            <w:pPr>
              <w:spacing w:line="360" w:lineRule="auto"/>
              <w:rPr>
                <w:rFonts w:eastAsiaTheme="minorEastAsia"/>
                <w:sz w:val="24"/>
                <w:szCs w:val="24"/>
              </w:rPr>
            </w:pPr>
          </w:p>
        </w:tc>
      </w:tr>
      <w:tr w:rsidR="00DC20D8" w:rsidTr="00DC20D8">
        <w:trPr>
          <w:trHeight w:val="1968"/>
        </w:trPr>
        <w:tc>
          <w:tcPr>
            <w:tcW w:w="1809" w:type="dxa"/>
            <w:vAlign w:val="center"/>
          </w:tcPr>
          <w:p w:rsidR="00DC20D8" w:rsidRDefault="00DC20D8" w:rsidP="00DC20D8">
            <w:pPr>
              <w:spacing w:line="360" w:lineRule="auto"/>
              <w:rPr>
                <w:rFonts w:eastAsiaTheme="minorEastAsia"/>
                <w:b/>
                <w:sz w:val="24"/>
                <w:szCs w:val="24"/>
              </w:rPr>
            </w:pPr>
            <w:r>
              <w:rPr>
                <w:rFonts w:eastAsiaTheme="minorEastAsia" w:hAnsiTheme="minorEastAsia"/>
                <w:sz w:val="24"/>
                <w:szCs w:val="24"/>
              </w:rPr>
              <w:lastRenderedPageBreak/>
              <w:t>理解相关方的需求和期望</w:t>
            </w:r>
          </w:p>
        </w:tc>
        <w:tc>
          <w:tcPr>
            <w:tcW w:w="1311" w:type="dxa"/>
            <w:vAlign w:val="center"/>
          </w:tcPr>
          <w:p w:rsidR="00DC20D8" w:rsidRDefault="00DC20D8" w:rsidP="00DC20D8">
            <w:pPr>
              <w:spacing w:line="360" w:lineRule="auto"/>
              <w:rPr>
                <w:rFonts w:eastAsiaTheme="minorEastAsia"/>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4.2</w:t>
            </w:r>
          </w:p>
        </w:tc>
        <w:tc>
          <w:tcPr>
            <w:tcW w:w="10004" w:type="dxa"/>
            <w:vAlign w:val="center"/>
          </w:tcPr>
          <w:p w:rsidR="00DC20D8" w:rsidRDefault="00DC20D8" w:rsidP="004557A0">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相关方包括顾客、股东、员工、供应商、竞争对手、社会团体等。相关方期望和要求为价格、安全性、合同协议、行业规范标准</w:t>
            </w:r>
            <w:r>
              <w:rPr>
                <w:rFonts w:eastAsiaTheme="minorEastAsia" w:hAnsiTheme="minorEastAsia" w:hint="eastAsia"/>
                <w:color w:val="000000"/>
                <w:sz w:val="24"/>
                <w:szCs w:val="24"/>
              </w:rPr>
              <w:t>、股东大会</w:t>
            </w:r>
            <w:r>
              <w:rPr>
                <w:rFonts w:eastAsiaTheme="minorEastAsia" w:hAnsiTheme="minorEastAsia"/>
                <w:color w:val="000000"/>
                <w:sz w:val="24"/>
                <w:szCs w:val="24"/>
              </w:rPr>
              <w:t>等。识别的方法为：主动调查、水平对比等。检测指标或项目：顾客满意度、客户投诉率、供方评价表等。</w:t>
            </w:r>
          </w:p>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基本识别了与组织管理体系有关的相关方和要求</w:t>
            </w:r>
            <w:r>
              <w:rPr>
                <w:rFonts w:eastAsiaTheme="minorEastAsia" w:hAnsiTheme="minorEastAsia"/>
                <w:sz w:val="24"/>
                <w:szCs w:val="24"/>
                <w:lang w:val="zh-CN"/>
              </w:rPr>
              <w:t>。</w:t>
            </w:r>
          </w:p>
        </w:tc>
        <w:tc>
          <w:tcPr>
            <w:tcW w:w="1585" w:type="dxa"/>
          </w:tcPr>
          <w:p w:rsidR="00DC20D8" w:rsidRDefault="00DC20D8" w:rsidP="00DC20D8">
            <w:pPr>
              <w:spacing w:line="360" w:lineRule="auto"/>
              <w:rPr>
                <w:rFonts w:eastAsiaTheme="minorEastAsia"/>
                <w:sz w:val="24"/>
                <w:szCs w:val="24"/>
              </w:rPr>
            </w:pPr>
          </w:p>
        </w:tc>
      </w:tr>
      <w:tr w:rsidR="00DC20D8" w:rsidTr="00DC20D8">
        <w:trPr>
          <w:trHeight w:val="533"/>
        </w:trPr>
        <w:tc>
          <w:tcPr>
            <w:tcW w:w="1809" w:type="dxa"/>
            <w:vAlign w:val="center"/>
          </w:tcPr>
          <w:p w:rsidR="00DC20D8" w:rsidRDefault="00DC20D8" w:rsidP="00DC20D8">
            <w:pPr>
              <w:spacing w:line="360" w:lineRule="auto"/>
              <w:rPr>
                <w:rFonts w:eastAsiaTheme="minorEastAsia"/>
                <w:sz w:val="24"/>
                <w:szCs w:val="24"/>
              </w:rPr>
            </w:pPr>
            <w:r>
              <w:rPr>
                <w:rFonts w:eastAsiaTheme="minorEastAsia" w:hAnsiTheme="minorEastAsia"/>
                <w:sz w:val="24"/>
                <w:szCs w:val="24"/>
              </w:rPr>
              <w:t>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w:t>
            </w:r>
            <w:r>
              <w:rPr>
                <w:rFonts w:eastAsiaTheme="minorEastAsia"/>
                <w:sz w:val="24"/>
                <w:szCs w:val="24"/>
              </w:rPr>
              <w:t>/</w:t>
            </w:r>
            <w:r>
              <w:rPr>
                <w:rFonts w:eastAsiaTheme="minorEastAsia" w:hAnsiTheme="minorEastAsia"/>
                <w:sz w:val="24"/>
                <w:szCs w:val="24"/>
              </w:rPr>
              <w:t>职业健康安全管理体系的范围</w:t>
            </w:r>
          </w:p>
        </w:tc>
        <w:tc>
          <w:tcPr>
            <w:tcW w:w="1311" w:type="dxa"/>
            <w:vAlign w:val="center"/>
          </w:tcPr>
          <w:p w:rsidR="00DC20D8" w:rsidRDefault="00DC20D8" w:rsidP="00DC20D8">
            <w:pPr>
              <w:spacing w:line="360" w:lineRule="auto"/>
              <w:rPr>
                <w:rFonts w:eastAsiaTheme="minorEastAsia"/>
                <w:color w:val="000000"/>
                <w:sz w:val="24"/>
                <w:szCs w:val="24"/>
              </w:rPr>
            </w:pPr>
            <w:r>
              <w:rPr>
                <w:rFonts w:eastAsiaTheme="minorEastAsia"/>
                <w:color w:val="000000"/>
                <w:sz w:val="24"/>
                <w:szCs w:val="24"/>
              </w:rPr>
              <w:t>QEO</w:t>
            </w:r>
            <w:r>
              <w:rPr>
                <w:rFonts w:eastAsiaTheme="minorEastAsia" w:hAnsiTheme="minorEastAsia"/>
                <w:color w:val="000000"/>
                <w:sz w:val="24"/>
                <w:szCs w:val="24"/>
              </w:rPr>
              <w:t>：</w:t>
            </w:r>
            <w:r>
              <w:rPr>
                <w:rFonts w:eastAsiaTheme="minorEastAsia"/>
                <w:color w:val="000000"/>
                <w:sz w:val="24"/>
                <w:szCs w:val="24"/>
              </w:rPr>
              <w:t xml:space="preserve">4.3 </w:t>
            </w:r>
          </w:p>
        </w:tc>
        <w:tc>
          <w:tcPr>
            <w:tcW w:w="10004" w:type="dxa"/>
            <w:vAlign w:val="center"/>
          </w:tcPr>
          <w:p w:rsidR="00DC20D8" w:rsidRDefault="00DC20D8" w:rsidP="004557A0">
            <w:pPr>
              <w:spacing w:beforeLines="30" w:afterLines="30" w:line="288" w:lineRule="auto"/>
              <w:ind w:firstLineChars="200" w:firstLine="480"/>
              <w:jc w:val="left"/>
              <w:rPr>
                <w:rFonts w:eastAsiaTheme="minorEastAsia"/>
                <w:color w:val="000000"/>
                <w:sz w:val="24"/>
                <w:szCs w:val="24"/>
              </w:rPr>
            </w:pPr>
            <w:r>
              <w:rPr>
                <w:rFonts w:eastAsiaTheme="minorEastAsia" w:hAnsiTheme="minorEastAsia"/>
                <w:color w:val="000000"/>
                <w:sz w:val="24"/>
                <w:szCs w:val="24"/>
              </w:rPr>
              <w:t>经确认企业的管理体系范围是：</w:t>
            </w:r>
          </w:p>
          <w:p w:rsidR="00CD2085" w:rsidRPr="00CD2085" w:rsidRDefault="00CD2085" w:rsidP="004557A0">
            <w:pPr>
              <w:spacing w:beforeLines="30" w:afterLines="30" w:line="288" w:lineRule="auto"/>
              <w:ind w:firstLineChars="200" w:firstLine="480"/>
              <w:rPr>
                <w:sz w:val="24"/>
                <w:szCs w:val="24"/>
              </w:rPr>
            </w:pPr>
            <w:r w:rsidRPr="00CD2085">
              <w:rPr>
                <w:rFonts w:hint="eastAsia"/>
                <w:sz w:val="24"/>
                <w:szCs w:val="24"/>
              </w:rPr>
              <w:t>Q</w:t>
            </w:r>
            <w:r w:rsidRPr="00CD2085">
              <w:rPr>
                <w:rFonts w:hint="eastAsia"/>
                <w:sz w:val="24"/>
                <w:szCs w:val="24"/>
              </w:rPr>
              <w:t>：殡葬用品【骨灰盒存放架</w:t>
            </w:r>
            <w:r w:rsidRPr="00CD2085">
              <w:rPr>
                <w:rFonts w:hint="eastAsia"/>
                <w:sz w:val="24"/>
                <w:szCs w:val="24"/>
              </w:rPr>
              <w:t>(</w:t>
            </w:r>
            <w:r w:rsidRPr="00CD2085">
              <w:rPr>
                <w:rFonts w:hint="eastAsia"/>
                <w:sz w:val="24"/>
                <w:szCs w:val="24"/>
              </w:rPr>
              <w:t>含智能</w:t>
            </w:r>
            <w:r w:rsidRPr="00CD2085">
              <w:rPr>
                <w:rFonts w:hint="eastAsia"/>
                <w:sz w:val="24"/>
                <w:szCs w:val="24"/>
              </w:rPr>
              <w:t>)</w:t>
            </w:r>
            <w:r w:rsidRPr="00CD2085">
              <w:rPr>
                <w:rFonts w:hint="eastAsia"/>
                <w:sz w:val="24"/>
                <w:szCs w:val="24"/>
              </w:rPr>
              <w:t>】的设计、生产和销售，及火化机、殡葬制冷设备的销售</w:t>
            </w:r>
          </w:p>
          <w:p w:rsidR="00CD2085" w:rsidRPr="00CD2085" w:rsidRDefault="00CD2085" w:rsidP="004557A0">
            <w:pPr>
              <w:spacing w:beforeLines="30" w:afterLines="30" w:line="288" w:lineRule="auto"/>
              <w:ind w:firstLineChars="200" w:firstLine="480"/>
              <w:rPr>
                <w:sz w:val="24"/>
                <w:szCs w:val="24"/>
              </w:rPr>
            </w:pPr>
            <w:r w:rsidRPr="00CD2085">
              <w:rPr>
                <w:rFonts w:hint="eastAsia"/>
                <w:sz w:val="24"/>
                <w:szCs w:val="24"/>
              </w:rPr>
              <w:t>E</w:t>
            </w:r>
            <w:r w:rsidRPr="00CD2085">
              <w:rPr>
                <w:rFonts w:hint="eastAsia"/>
                <w:sz w:val="24"/>
                <w:szCs w:val="24"/>
              </w:rPr>
              <w:t>：殡葬用品【骨灰盒存放架</w:t>
            </w:r>
            <w:r w:rsidRPr="00CD2085">
              <w:rPr>
                <w:rFonts w:hint="eastAsia"/>
                <w:sz w:val="24"/>
                <w:szCs w:val="24"/>
              </w:rPr>
              <w:t>(</w:t>
            </w:r>
            <w:r w:rsidRPr="00CD2085">
              <w:rPr>
                <w:rFonts w:hint="eastAsia"/>
                <w:sz w:val="24"/>
                <w:szCs w:val="24"/>
              </w:rPr>
              <w:t>含智能</w:t>
            </w:r>
            <w:r w:rsidRPr="00CD2085">
              <w:rPr>
                <w:rFonts w:hint="eastAsia"/>
                <w:sz w:val="24"/>
                <w:szCs w:val="24"/>
              </w:rPr>
              <w:t>)</w:t>
            </w:r>
            <w:r w:rsidRPr="00CD2085">
              <w:rPr>
                <w:rFonts w:hint="eastAsia"/>
                <w:sz w:val="24"/>
                <w:szCs w:val="24"/>
              </w:rPr>
              <w:t>】的设计、生产和销售，及火化机、殡葬制冷设备的销售所涉及场所的相关环境管理活动</w:t>
            </w:r>
          </w:p>
          <w:p w:rsidR="00CD2085" w:rsidRDefault="00CD2085" w:rsidP="004557A0">
            <w:pPr>
              <w:spacing w:beforeLines="30" w:afterLines="30" w:line="288" w:lineRule="auto"/>
              <w:ind w:firstLineChars="200" w:firstLine="480"/>
              <w:rPr>
                <w:sz w:val="24"/>
                <w:szCs w:val="24"/>
              </w:rPr>
            </w:pPr>
            <w:r w:rsidRPr="00CD2085">
              <w:rPr>
                <w:rFonts w:hint="eastAsia"/>
                <w:sz w:val="24"/>
                <w:szCs w:val="24"/>
              </w:rPr>
              <w:t>O</w:t>
            </w:r>
            <w:r w:rsidRPr="00CD2085">
              <w:rPr>
                <w:rFonts w:hint="eastAsia"/>
                <w:sz w:val="24"/>
                <w:szCs w:val="24"/>
              </w:rPr>
              <w:t>：殡葬用品【骨灰盒存放架</w:t>
            </w:r>
            <w:r w:rsidRPr="00CD2085">
              <w:rPr>
                <w:rFonts w:hint="eastAsia"/>
                <w:sz w:val="24"/>
                <w:szCs w:val="24"/>
              </w:rPr>
              <w:t>(</w:t>
            </w:r>
            <w:r w:rsidRPr="00CD2085">
              <w:rPr>
                <w:rFonts w:hint="eastAsia"/>
                <w:sz w:val="24"/>
                <w:szCs w:val="24"/>
              </w:rPr>
              <w:t>含智能</w:t>
            </w:r>
            <w:r w:rsidRPr="00CD2085">
              <w:rPr>
                <w:rFonts w:hint="eastAsia"/>
                <w:sz w:val="24"/>
                <w:szCs w:val="24"/>
              </w:rPr>
              <w:t>)</w:t>
            </w:r>
            <w:r w:rsidRPr="00CD2085">
              <w:rPr>
                <w:rFonts w:hint="eastAsia"/>
                <w:sz w:val="24"/>
                <w:szCs w:val="24"/>
              </w:rPr>
              <w:t>】的设计、生产和销售，火化机、殡葬制冷设备的销售所涉及场所的相关职业健康安全管理活动</w:t>
            </w:r>
          </w:p>
          <w:p w:rsidR="000C51DE" w:rsidRDefault="000C51DE" w:rsidP="004557A0">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不适用条款：无。</w:t>
            </w:r>
          </w:p>
          <w:p w:rsidR="00DC20D8" w:rsidRDefault="000C51DE" w:rsidP="004557A0">
            <w:pPr>
              <w:spacing w:beforeLines="30" w:afterLines="30" w:line="288" w:lineRule="auto"/>
              <w:ind w:firstLineChars="200" w:firstLine="480"/>
              <w:rPr>
                <w:rFonts w:eastAsiaTheme="minorEastAsia"/>
                <w:color w:val="FF0000"/>
                <w:sz w:val="24"/>
                <w:szCs w:val="24"/>
              </w:rPr>
            </w:pPr>
            <w:r>
              <w:rPr>
                <w:rFonts w:eastAsiaTheme="minorEastAsia" w:hAnsiTheme="minorEastAsia"/>
                <w:sz w:val="24"/>
                <w:szCs w:val="24"/>
              </w:rPr>
              <w:t>同去年审核，范围进行了缩小。</w:t>
            </w:r>
          </w:p>
        </w:tc>
        <w:tc>
          <w:tcPr>
            <w:tcW w:w="1585" w:type="dxa"/>
          </w:tcPr>
          <w:p w:rsidR="00DC20D8" w:rsidRDefault="00DC20D8" w:rsidP="00DC20D8">
            <w:pPr>
              <w:spacing w:line="360" w:lineRule="auto"/>
              <w:rPr>
                <w:rFonts w:eastAsiaTheme="minorEastAsia"/>
                <w:sz w:val="24"/>
                <w:szCs w:val="24"/>
              </w:rPr>
            </w:pPr>
          </w:p>
        </w:tc>
      </w:tr>
      <w:tr w:rsidR="00DC20D8" w:rsidTr="00DC20D8">
        <w:trPr>
          <w:trHeight w:val="1260"/>
        </w:trPr>
        <w:tc>
          <w:tcPr>
            <w:tcW w:w="1809" w:type="dxa"/>
            <w:vAlign w:val="center"/>
          </w:tcPr>
          <w:p w:rsidR="00DC20D8" w:rsidRDefault="00DC20D8" w:rsidP="00DC20D8">
            <w:pPr>
              <w:spacing w:line="360" w:lineRule="auto"/>
              <w:rPr>
                <w:rFonts w:eastAsiaTheme="minorEastAsia"/>
                <w:sz w:val="24"/>
                <w:szCs w:val="24"/>
              </w:rPr>
            </w:pPr>
            <w:r>
              <w:rPr>
                <w:rFonts w:eastAsiaTheme="minorEastAsia" w:hAnsiTheme="minorEastAsia"/>
                <w:sz w:val="24"/>
                <w:szCs w:val="24"/>
              </w:rPr>
              <w:t>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职业健康安全管理体系及其过程</w:t>
            </w:r>
          </w:p>
        </w:tc>
        <w:tc>
          <w:tcPr>
            <w:tcW w:w="1311" w:type="dxa"/>
            <w:vAlign w:val="center"/>
          </w:tcPr>
          <w:p w:rsidR="00DC20D8" w:rsidRDefault="00DC20D8" w:rsidP="00DC20D8">
            <w:pPr>
              <w:spacing w:line="360" w:lineRule="auto"/>
              <w:rPr>
                <w:rFonts w:eastAsiaTheme="minorEastAsia"/>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 xml:space="preserve">4.4  </w:t>
            </w:r>
          </w:p>
        </w:tc>
        <w:tc>
          <w:tcPr>
            <w:tcW w:w="10004" w:type="dxa"/>
            <w:vAlign w:val="center"/>
          </w:tcPr>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公司按照</w:t>
            </w:r>
            <w:r>
              <w:rPr>
                <w:rFonts w:eastAsiaTheme="minorEastAsia"/>
                <w:sz w:val="24"/>
                <w:szCs w:val="24"/>
              </w:rPr>
              <w:t xml:space="preserve"> GB/T19001-2016 </w:t>
            </w:r>
            <w:r>
              <w:rPr>
                <w:rFonts w:eastAsiaTheme="minorEastAsia" w:hAnsiTheme="minorEastAsia"/>
                <w:sz w:val="24"/>
                <w:szCs w:val="24"/>
              </w:rPr>
              <w:t>和</w:t>
            </w:r>
            <w:r>
              <w:rPr>
                <w:rFonts w:eastAsiaTheme="minorEastAsia"/>
                <w:sz w:val="24"/>
                <w:szCs w:val="24"/>
              </w:rPr>
              <w:t xml:space="preserve"> GB/T24001-2016</w:t>
            </w:r>
            <w:r>
              <w:rPr>
                <w:rFonts w:eastAsiaTheme="minorEastAsia" w:hAnsiTheme="minorEastAsia"/>
                <w:sz w:val="24"/>
                <w:szCs w:val="24"/>
              </w:rPr>
              <w:t>、</w:t>
            </w:r>
            <w:r>
              <w:rPr>
                <w:rFonts w:eastAsiaTheme="minorEastAsia"/>
                <w:sz w:val="24"/>
                <w:szCs w:val="24"/>
              </w:rPr>
              <w:t xml:space="preserve">ISO45001:2018 </w:t>
            </w:r>
            <w:r>
              <w:rPr>
                <w:rFonts w:eastAsiaTheme="minorEastAsia" w:hAnsiTheme="minorEastAsia"/>
                <w:sz w:val="24"/>
                <w:szCs w:val="24"/>
              </w:rPr>
              <w:t>标准的要求识别了质量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职业健康安全管理所需的过程及相互作用，识别了质量和环境、职业健康安全管理体系涉及的各个过程：</w:t>
            </w:r>
          </w:p>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lastRenderedPageBreak/>
              <w:t xml:space="preserve">　　</w:t>
            </w:r>
            <w:r>
              <w:rPr>
                <w:rFonts w:eastAsiaTheme="minorEastAsia"/>
                <w:sz w:val="24"/>
                <w:szCs w:val="24"/>
              </w:rPr>
              <w:t xml:space="preserve">a) </w:t>
            </w:r>
            <w:r>
              <w:rPr>
                <w:rFonts w:eastAsiaTheme="minorEastAsia" w:hAnsiTheme="minorEastAsia"/>
                <w:sz w:val="24"/>
                <w:szCs w:val="24"/>
              </w:rPr>
              <w:t>确定这些过程所需的输入和期望的输出；</w:t>
            </w:r>
          </w:p>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b) </w:t>
            </w:r>
            <w:r>
              <w:rPr>
                <w:rFonts w:eastAsiaTheme="minorEastAsia" w:hAnsiTheme="minorEastAsia"/>
                <w:sz w:val="24"/>
                <w:szCs w:val="24"/>
              </w:rPr>
              <w:t>确定这些过程的顺序和相互作用；</w:t>
            </w:r>
          </w:p>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c) </w:t>
            </w:r>
            <w:r>
              <w:rPr>
                <w:rFonts w:eastAsiaTheme="minorEastAsia" w:hAnsiTheme="minorEastAsia"/>
                <w:sz w:val="24"/>
                <w:szCs w:val="24"/>
              </w:rPr>
              <w:t>建立了程序文件、管理制度、作业指导书、检验规程等明确了各个过程所需的准则和方法，并明确了目标。</w:t>
            </w:r>
          </w:p>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d) </w:t>
            </w:r>
            <w:r>
              <w:rPr>
                <w:rFonts w:eastAsiaTheme="minorEastAsia" w:hAnsiTheme="minorEastAsia"/>
                <w:sz w:val="24"/>
                <w:szCs w:val="24"/>
              </w:rPr>
              <w:t>规定了每个过程所需的资源；</w:t>
            </w:r>
          </w:p>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e) </w:t>
            </w:r>
            <w:r>
              <w:rPr>
                <w:rFonts w:eastAsiaTheme="minorEastAsia" w:hAnsiTheme="minorEastAsia"/>
                <w:sz w:val="24"/>
                <w:szCs w:val="24"/>
              </w:rPr>
              <w:t>规定与这些过程相关的责任和权限；</w:t>
            </w:r>
          </w:p>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  f) </w:t>
            </w:r>
            <w:r>
              <w:rPr>
                <w:rFonts w:eastAsiaTheme="minorEastAsia" w:hAnsiTheme="minorEastAsia"/>
                <w:sz w:val="24"/>
                <w:szCs w:val="24"/>
              </w:rPr>
              <w:t>针对这些过程识别和确定了质量管理活动的风险、机会以及所需的措施；</w:t>
            </w:r>
          </w:p>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sz w:val="24"/>
                <w:szCs w:val="24"/>
              </w:rPr>
              <w:t xml:space="preserve">g) </w:t>
            </w:r>
            <w:r>
              <w:rPr>
                <w:rFonts w:eastAsiaTheme="minorEastAsia" w:hAnsiTheme="minorEastAsia"/>
                <w:sz w:val="24"/>
                <w:szCs w:val="24"/>
              </w:rPr>
              <w:t>对这些过程进行了评价，暂无所需的变更；</w:t>
            </w:r>
          </w:p>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sz w:val="24"/>
                <w:szCs w:val="24"/>
              </w:rPr>
              <w:t xml:space="preserve">h) </w:t>
            </w:r>
            <w:r>
              <w:rPr>
                <w:rFonts w:eastAsiaTheme="minorEastAsia" w:hAnsiTheme="minorEastAsia"/>
                <w:sz w:val="24"/>
                <w:szCs w:val="24"/>
              </w:rPr>
              <w:t>公司通过绩效评价、内部审核、管理评审等以期对质量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职业健康安全管理管理体系得到改进。</w:t>
            </w:r>
          </w:p>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公司按照标准建立了文件化的质量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职业健康安全管理体系，编制了质量／环境</w:t>
            </w:r>
            <w:r>
              <w:rPr>
                <w:rFonts w:eastAsiaTheme="minorEastAsia"/>
                <w:sz w:val="24"/>
                <w:szCs w:val="24"/>
              </w:rPr>
              <w:t>/</w:t>
            </w:r>
            <w:r>
              <w:rPr>
                <w:rFonts w:eastAsiaTheme="minorEastAsia" w:hAnsiTheme="minorEastAsia"/>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rsidR="00DC20D8" w:rsidRDefault="00DC20D8" w:rsidP="00DC20D8">
            <w:pPr>
              <w:spacing w:line="360" w:lineRule="auto"/>
              <w:rPr>
                <w:rFonts w:eastAsiaTheme="minorEastAsia"/>
                <w:sz w:val="24"/>
                <w:szCs w:val="24"/>
              </w:rPr>
            </w:pPr>
          </w:p>
        </w:tc>
      </w:tr>
      <w:tr w:rsidR="00DC20D8" w:rsidTr="00DC20D8">
        <w:trPr>
          <w:trHeight w:val="870"/>
        </w:trPr>
        <w:tc>
          <w:tcPr>
            <w:tcW w:w="1809" w:type="dxa"/>
            <w:vAlign w:val="center"/>
          </w:tcPr>
          <w:p w:rsidR="00DC20D8" w:rsidRDefault="00DC20D8" w:rsidP="00DC20D8">
            <w:pPr>
              <w:spacing w:line="360" w:lineRule="auto"/>
              <w:rPr>
                <w:rFonts w:eastAsiaTheme="minorEastAsia"/>
                <w:sz w:val="24"/>
                <w:szCs w:val="24"/>
              </w:rPr>
            </w:pPr>
            <w:r>
              <w:rPr>
                <w:rFonts w:eastAsiaTheme="minorEastAsia" w:hAnsiTheme="minorEastAsia"/>
                <w:sz w:val="24"/>
                <w:szCs w:val="24"/>
              </w:rPr>
              <w:lastRenderedPageBreak/>
              <w:t>方针</w:t>
            </w:r>
          </w:p>
        </w:tc>
        <w:tc>
          <w:tcPr>
            <w:tcW w:w="1311" w:type="dxa"/>
            <w:vAlign w:val="center"/>
          </w:tcPr>
          <w:p w:rsidR="00DC20D8" w:rsidRDefault="00DC20D8" w:rsidP="00DC20D8">
            <w:pPr>
              <w:spacing w:line="360" w:lineRule="auto"/>
              <w:rPr>
                <w:rFonts w:eastAsiaTheme="minorEastAsia"/>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 xml:space="preserve">5.2 </w:t>
            </w:r>
          </w:p>
        </w:tc>
        <w:tc>
          <w:tcPr>
            <w:tcW w:w="10004" w:type="dxa"/>
            <w:vAlign w:val="center"/>
          </w:tcPr>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企业已经制定质量、环境、安全方针，具体包含在《管理手册》，公司的质量、环境、职业健康安全方针是：</w:t>
            </w:r>
          </w:p>
          <w:p w:rsidR="000C51DE" w:rsidRDefault="000C51DE" w:rsidP="000C51DE">
            <w:pPr>
              <w:spacing w:line="400" w:lineRule="exact"/>
              <w:ind w:firstLineChars="200" w:firstLine="560"/>
              <w:rPr>
                <w:rFonts w:ascii="宋体" w:hAnsi="宋体"/>
                <w:spacing w:val="20"/>
                <w:sz w:val="24"/>
              </w:rPr>
            </w:pPr>
            <w:r>
              <w:rPr>
                <w:rFonts w:ascii="宋体" w:hAnsi="宋体" w:hint="eastAsia"/>
                <w:spacing w:val="20"/>
                <w:sz w:val="24"/>
              </w:rPr>
              <w:t xml:space="preserve">质量至上、持续创新、诚实守信、顾客至上 </w:t>
            </w:r>
          </w:p>
          <w:p w:rsidR="00DC20D8" w:rsidRDefault="000C51DE" w:rsidP="000C51DE">
            <w:pPr>
              <w:spacing w:line="400" w:lineRule="exact"/>
              <w:ind w:firstLineChars="200" w:firstLine="560"/>
              <w:rPr>
                <w:rFonts w:ascii="宋体" w:hAnsi="宋体"/>
                <w:spacing w:val="20"/>
                <w:sz w:val="24"/>
              </w:rPr>
            </w:pPr>
            <w:r>
              <w:rPr>
                <w:rFonts w:ascii="宋体" w:hAnsi="宋体" w:hint="eastAsia"/>
                <w:spacing w:val="20"/>
                <w:sz w:val="24"/>
              </w:rPr>
              <w:t>预防为主，降低风险；遵章守法，创造和谐</w:t>
            </w:r>
            <w:r w:rsidR="00DC20D8">
              <w:rPr>
                <w:rFonts w:ascii="宋体" w:hAnsi="宋体" w:hint="eastAsia"/>
                <w:spacing w:val="20"/>
                <w:sz w:val="24"/>
              </w:rPr>
              <w:t>。</w:t>
            </w:r>
          </w:p>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查领导层参与制定管理体系方针的情况，是否熟悉组织的管理体系方针内容、含义：</w:t>
            </w:r>
          </w:p>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w:t>
            </w:r>
            <w:r w:rsidR="000C51DE">
              <w:rPr>
                <w:rFonts w:hint="eastAsia"/>
                <w:sz w:val="24"/>
                <w:szCs w:val="24"/>
              </w:rPr>
              <w:t>杨惠</w:t>
            </w:r>
            <w:r w:rsidR="000C51DE">
              <w:rPr>
                <w:rFonts w:eastAsiaTheme="minorEastAsia" w:hAnsiTheme="minorEastAsia"/>
                <w:sz w:val="24"/>
                <w:szCs w:val="24"/>
              </w:rPr>
              <w:t>，管代陈艳芳</w:t>
            </w:r>
            <w:r>
              <w:rPr>
                <w:rFonts w:eastAsiaTheme="minorEastAsia" w:hAnsiTheme="minorEastAsia"/>
                <w:sz w:val="24"/>
                <w:szCs w:val="24"/>
              </w:rPr>
              <w:t>，按照标准要求制订的方针，并介绍了方针的含义，对体系知识的学习还需加强。管理评审对质量、环境、职业健康安全方针的适宜性作了评审，判定适宜，</w:t>
            </w:r>
            <w:r>
              <w:rPr>
                <w:rFonts w:eastAsiaTheme="minorEastAsia" w:hAnsiTheme="minorEastAsia"/>
                <w:sz w:val="24"/>
                <w:szCs w:val="24"/>
              </w:rPr>
              <w:lastRenderedPageBreak/>
              <w:t>适合公司的发展需求。质量、环境和职业健康安全方针符合标准要求。</w:t>
            </w:r>
          </w:p>
        </w:tc>
        <w:tc>
          <w:tcPr>
            <w:tcW w:w="1585" w:type="dxa"/>
          </w:tcPr>
          <w:p w:rsidR="00DC20D8" w:rsidRDefault="00DC20D8" w:rsidP="00DC20D8">
            <w:pPr>
              <w:spacing w:line="360" w:lineRule="auto"/>
              <w:rPr>
                <w:rFonts w:eastAsiaTheme="minorEastAsia"/>
                <w:sz w:val="24"/>
                <w:szCs w:val="24"/>
              </w:rPr>
            </w:pPr>
          </w:p>
        </w:tc>
      </w:tr>
      <w:tr w:rsidR="00DC20D8" w:rsidTr="00DC20D8">
        <w:trPr>
          <w:trHeight w:val="676"/>
        </w:trPr>
        <w:tc>
          <w:tcPr>
            <w:tcW w:w="1809" w:type="dxa"/>
            <w:vAlign w:val="center"/>
          </w:tcPr>
          <w:p w:rsidR="00DC20D8" w:rsidRDefault="00DC20D8" w:rsidP="00DC20D8">
            <w:pPr>
              <w:spacing w:line="360" w:lineRule="auto"/>
              <w:rPr>
                <w:rFonts w:eastAsiaTheme="minorEastAsia"/>
                <w:sz w:val="24"/>
                <w:szCs w:val="24"/>
              </w:rPr>
            </w:pPr>
            <w:r>
              <w:rPr>
                <w:rFonts w:eastAsiaTheme="minorEastAsia" w:hAnsiTheme="minorEastAsia"/>
                <w:sz w:val="24"/>
                <w:szCs w:val="24"/>
              </w:rPr>
              <w:lastRenderedPageBreak/>
              <w:t>组织的角色、职责和权限</w:t>
            </w:r>
          </w:p>
        </w:tc>
        <w:tc>
          <w:tcPr>
            <w:tcW w:w="1311" w:type="dxa"/>
            <w:vAlign w:val="center"/>
          </w:tcPr>
          <w:p w:rsidR="00DC20D8" w:rsidRDefault="00DC20D8" w:rsidP="00DC20D8">
            <w:pPr>
              <w:spacing w:line="360" w:lineRule="auto"/>
              <w:rPr>
                <w:rFonts w:eastAsiaTheme="minorEastAsia"/>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 xml:space="preserve">5.3  </w:t>
            </w:r>
          </w:p>
        </w:tc>
        <w:tc>
          <w:tcPr>
            <w:tcW w:w="10004" w:type="dxa"/>
            <w:vAlign w:val="center"/>
          </w:tcPr>
          <w:p w:rsidR="00DC20D8" w:rsidRDefault="00DC20D8" w:rsidP="004557A0">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w:t>
            </w:r>
            <w:r>
              <w:rPr>
                <w:rFonts w:eastAsiaTheme="minorEastAsia" w:hAnsiTheme="minorEastAsia" w:hint="eastAsia"/>
                <w:sz w:val="24"/>
                <w:szCs w:val="24"/>
              </w:rPr>
              <w:t>、岗位职责上墙</w:t>
            </w:r>
            <w:r>
              <w:rPr>
                <w:rFonts w:eastAsiaTheme="minorEastAsia" w:hAnsiTheme="minorEastAsia"/>
                <w:sz w:val="24"/>
                <w:szCs w:val="24"/>
              </w:rPr>
              <w:t>等了解有关职责和权限。同总经理交谈，对于自身职责权限比较清楚。</w:t>
            </w:r>
          </w:p>
        </w:tc>
        <w:tc>
          <w:tcPr>
            <w:tcW w:w="1585" w:type="dxa"/>
          </w:tcPr>
          <w:p w:rsidR="00DC20D8" w:rsidRDefault="00DC20D8" w:rsidP="00DC20D8">
            <w:pPr>
              <w:spacing w:line="360" w:lineRule="auto"/>
              <w:rPr>
                <w:rFonts w:eastAsiaTheme="minorEastAsia"/>
                <w:sz w:val="24"/>
                <w:szCs w:val="24"/>
              </w:rPr>
            </w:pPr>
          </w:p>
        </w:tc>
      </w:tr>
      <w:tr w:rsidR="00DC20D8" w:rsidTr="00DC20D8">
        <w:trPr>
          <w:trHeight w:val="2110"/>
        </w:trPr>
        <w:tc>
          <w:tcPr>
            <w:tcW w:w="1809" w:type="dxa"/>
            <w:vAlign w:val="center"/>
          </w:tcPr>
          <w:p w:rsidR="00DC20D8" w:rsidRDefault="00DC20D8" w:rsidP="00DC20D8">
            <w:pPr>
              <w:spacing w:line="360" w:lineRule="auto"/>
              <w:rPr>
                <w:rFonts w:eastAsiaTheme="minorEastAsia"/>
                <w:sz w:val="24"/>
                <w:szCs w:val="24"/>
              </w:rPr>
            </w:pPr>
            <w:r>
              <w:rPr>
                <w:rFonts w:eastAsiaTheme="minorEastAsia" w:hAnsiTheme="minorEastAsia"/>
                <w:sz w:val="24"/>
                <w:szCs w:val="24"/>
              </w:rPr>
              <w:t>应对风险和机会的措施</w:t>
            </w:r>
          </w:p>
        </w:tc>
        <w:tc>
          <w:tcPr>
            <w:tcW w:w="1311" w:type="dxa"/>
            <w:vAlign w:val="center"/>
          </w:tcPr>
          <w:p w:rsidR="00DC20D8" w:rsidRDefault="00DC20D8" w:rsidP="00DC20D8">
            <w:pPr>
              <w:spacing w:line="360" w:lineRule="auto"/>
              <w:rPr>
                <w:rFonts w:eastAsiaTheme="minorEastAsia"/>
                <w:sz w:val="24"/>
                <w:szCs w:val="24"/>
              </w:rPr>
            </w:pPr>
            <w:r>
              <w:rPr>
                <w:rFonts w:eastAsiaTheme="minorEastAsia"/>
                <w:sz w:val="24"/>
                <w:szCs w:val="24"/>
              </w:rPr>
              <w:t>Q</w:t>
            </w:r>
            <w:r>
              <w:rPr>
                <w:rFonts w:eastAsiaTheme="minorEastAsia" w:hAnsiTheme="minorEastAsia"/>
                <w:sz w:val="24"/>
                <w:szCs w:val="24"/>
              </w:rPr>
              <w:t>：</w:t>
            </w:r>
            <w:r>
              <w:rPr>
                <w:rFonts w:eastAsiaTheme="minorEastAsia"/>
                <w:sz w:val="24"/>
                <w:szCs w:val="24"/>
              </w:rPr>
              <w:t>6.1</w:t>
            </w:r>
          </w:p>
          <w:p w:rsidR="00DC20D8" w:rsidRDefault="00DC20D8" w:rsidP="00DC20D8">
            <w:pPr>
              <w:spacing w:line="360" w:lineRule="auto"/>
              <w:rPr>
                <w:rFonts w:eastAsiaTheme="minorEastAsia"/>
                <w:sz w:val="24"/>
                <w:szCs w:val="24"/>
              </w:rPr>
            </w:pPr>
            <w:r>
              <w:rPr>
                <w:rFonts w:eastAsiaTheme="minorEastAsia"/>
                <w:sz w:val="24"/>
                <w:szCs w:val="24"/>
              </w:rPr>
              <w:t>EO</w:t>
            </w:r>
            <w:r>
              <w:rPr>
                <w:rFonts w:eastAsiaTheme="minorEastAsia" w:hAnsiTheme="minorEastAsia"/>
                <w:sz w:val="24"/>
                <w:szCs w:val="24"/>
              </w:rPr>
              <w:t>：</w:t>
            </w:r>
            <w:r>
              <w:rPr>
                <w:rFonts w:eastAsiaTheme="minorEastAsia"/>
                <w:sz w:val="24"/>
                <w:szCs w:val="24"/>
              </w:rPr>
              <w:t xml:space="preserve"> 6.1.1</w:t>
            </w:r>
          </w:p>
        </w:tc>
        <w:tc>
          <w:tcPr>
            <w:tcW w:w="10004" w:type="dxa"/>
            <w:vAlign w:val="center"/>
          </w:tcPr>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rsidR="00DC20D8" w:rsidRDefault="00DC20D8" w:rsidP="00DC20D8">
            <w:pPr>
              <w:spacing w:line="360" w:lineRule="auto"/>
              <w:rPr>
                <w:rFonts w:eastAsiaTheme="minorEastAsia"/>
                <w:sz w:val="24"/>
                <w:szCs w:val="24"/>
              </w:rPr>
            </w:pPr>
          </w:p>
        </w:tc>
      </w:tr>
      <w:tr w:rsidR="00DC20D8" w:rsidTr="00DC20D8">
        <w:trPr>
          <w:trHeight w:val="1260"/>
        </w:trPr>
        <w:tc>
          <w:tcPr>
            <w:tcW w:w="1809" w:type="dxa"/>
            <w:vAlign w:val="center"/>
          </w:tcPr>
          <w:p w:rsidR="00DC20D8" w:rsidRDefault="00DC20D8" w:rsidP="00DC20D8">
            <w:pPr>
              <w:spacing w:line="360" w:lineRule="auto"/>
              <w:rPr>
                <w:rFonts w:eastAsiaTheme="minorEastAsia"/>
                <w:sz w:val="24"/>
                <w:szCs w:val="24"/>
              </w:rPr>
            </w:pPr>
            <w:r>
              <w:rPr>
                <w:rFonts w:eastAsiaTheme="minorEastAsia" w:hAnsiTheme="minorEastAsia"/>
                <w:sz w:val="24"/>
                <w:szCs w:val="24"/>
              </w:rPr>
              <w:t>目标和措施计划（管理方案）</w:t>
            </w:r>
          </w:p>
        </w:tc>
        <w:tc>
          <w:tcPr>
            <w:tcW w:w="1311" w:type="dxa"/>
            <w:vAlign w:val="center"/>
          </w:tcPr>
          <w:p w:rsidR="00DC20D8" w:rsidRDefault="00DC20D8" w:rsidP="00DC20D8">
            <w:pPr>
              <w:spacing w:line="360" w:lineRule="auto"/>
              <w:rPr>
                <w:rFonts w:eastAsiaTheme="minorEastAsia"/>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 xml:space="preserve">6.2  </w:t>
            </w:r>
          </w:p>
        </w:tc>
        <w:tc>
          <w:tcPr>
            <w:tcW w:w="10004" w:type="dxa"/>
            <w:vAlign w:val="center"/>
          </w:tcPr>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DC20D8" w:rsidRDefault="00DC20D8" w:rsidP="004557A0">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管理目标：</w:t>
            </w:r>
          </w:p>
          <w:p w:rsidR="00DC20D8" w:rsidRDefault="00DC20D8" w:rsidP="004557A0">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一、质量目标：</w:t>
            </w:r>
          </w:p>
          <w:p w:rsidR="000C51DE" w:rsidRPr="000C51DE" w:rsidRDefault="000C51DE" w:rsidP="004557A0">
            <w:pPr>
              <w:spacing w:beforeLines="30" w:afterLines="30" w:line="288" w:lineRule="auto"/>
              <w:ind w:firstLineChars="200" w:firstLine="480"/>
              <w:jc w:val="left"/>
              <w:rPr>
                <w:rFonts w:eastAsiaTheme="minorEastAsia" w:hAnsiTheme="minorEastAsia"/>
                <w:sz w:val="24"/>
                <w:szCs w:val="24"/>
              </w:rPr>
            </w:pPr>
            <w:r w:rsidRPr="000C51DE">
              <w:rPr>
                <w:rFonts w:eastAsiaTheme="minorEastAsia" w:hAnsiTheme="minorEastAsia" w:hint="eastAsia"/>
                <w:sz w:val="24"/>
                <w:szCs w:val="24"/>
              </w:rPr>
              <w:t>成品一次交验合格率≥</w:t>
            </w:r>
            <w:r w:rsidRPr="000C51DE">
              <w:rPr>
                <w:rFonts w:eastAsiaTheme="minorEastAsia" w:hAnsiTheme="minorEastAsia" w:hint="eastAsia"/>
                <w:sz w:val="24"/>
                <w:szCs w:val="24"/>
              </w:rPr>
              <w:t>97%</w:t>
            </w:r>
            <w:r w:rsidRPr="000C51DE">
              <w:rPr>
                <w:rFonts w:eastAsiaTheme="minorEastAsia" w:hAnsiTheme="minorEastAsia" w:hint="eastAsia"/>
                <w:sz w:val="24"/>
                <w:szCs w:val="24"/>
              </w:rPr>
              <w:t>；</w:t>
            </w:r>
          </w:p>
          <w:p w:rsidR="00DC20D8" w:rsidRDefault="000C51DE" w:rsidP="004557A0">
            <w:pPr>
              <w:spacing w:beforeLines="30" w:afterLines="30" w:line="288" w:lineRule="auto"/>
              <w:ind w:firstLineChars="200" w:firstLine="480"/>
              <w:jc w:val="left"/>
              <w:rPr>
                <w:rFonts w:eastAsiaTheme="minorEastAsia" w:hAnsiTheme="minorEastAsia"/>
                <w:sz w:val="24"/>
                <w:szCs w:val="24"/>
              </w:rPr>
            </w:pPr>
            <w:r w:rsidRPr="000C51DE">
              <w:rPr>
                <w:rFonts w:eastAsiaTheme="minorEastAsia" w:hAnsiTheme="minorEastAsia" w:hint="eastAsia"/>
                <w:sz w:val="24"/>
                <w:szCs w:val="24"/>
              </w:rPr>
              <w:t>顾客满意度≥</w:t>
            </w:r>
            <w:r w:rsidRPr="000C51DE">
              <w:rPr>
                <w:rFonts w:eastAsiaTheme="minorEastAsia" w:hAnsiTheme="minorEastAsia" w:hint="eastAsia"/>
                <w:sz w:val="24"/>
                <w:szCs w:val="24"/>
              </w:rPr>
              <w:t>95</w:t>
            </w:r>
            <w:r w:rsidRPr="000C51DE">
              <w:rPr>
                <w:rFonts w:eastAsiaTheme="minorEastAsia" w:hAnsiTheme="minorEastAsia" w:hint="eastAsia"/>
                <w:sz w:val="24"/>
                <w:szCs w:val="24"/>
              </w:rPr>
              <w:t>分</w:t>
            </w:r>
          </w:p>
          <w:p w:rsidR="00DC20D8" w:rsidRDefault="00DC20D8" w:rsidP="004557A0">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lastRenderedPageBreak/>
              <w:t>二、环境</w:t>
            </w:r>
            <w:r>
              <w:rPr>
                <w:rFonts w:eastAsiaTheme="minorEastAsia" w:hAnsiTheme="minorEastAsia" w:hint="eastAsia"/>
                <w:sz w:val="24"/>
                <w:szCs w:val="24"/>
              </w:rPr>
              <w:t>/</w:t>
            </w:r>
            <w:r>
              <w:rPr>
                <w:rFonts w:eastAsiaTheme="minorEastAsia" w:hAnsiTheme="minorEastAsia" w:hint="eastAsia"/>
                <w:sz w:val="24"/>
                <w:szCs w:val="24"/>
              </w:rPr>
              <w:t>职业健康安全目标：</w:t>
            </w:r>
          </w:p>
          <w:p w:rsidR="000C51DE" w:rsidRPr="000C51DE" w:rsidRDefault="000C51DE" w:rsidP="004557A0">
            <w:pPr>
              <w:spacing w:beforeLines="30" w:afterLines="30" w:line="288" w:lineRule="auto"/>
              <w:ind w:firstLineChars="200" w:firstLine="480"/>
              <w:jc w:val="left"/>
              <w:rPr>
                <w:rFonts w:eastAsiaTheme="minorEastAsia" w:hAnsiTheme="minorEastAsia"/>
                <w:sz w:val="24"/>
                <w:szCs w:val="24"/>
              </w:rPr>
            </w:pPr>
            <w:r w:rsidRPr="000C51DE">
              <w:rPr>
                <w:rFonts w:eastAsiaTheme="minorEastAsia" w:hAnsiTheme="minorEastAsia" w:hint="eastAsia"/>
                <w:sz w:val="24"/>
                <w:szCs w:val="24"/>
              </w:rPr>
              <w:t>固废分类处置率</w:t>
            </w:r>
            <w:r w:rsidRPr="000C51DE">
              <w:rPr>
                <w:rFonts w:eastAsiaTheme="minorEastAsia" w:hAnsiTheme="minorEastAsia" w:hint="eastAsia"/>
                <w:sz w:val="24"/>
                <w:szCs w:val="24"/>
              </w:rPr>
              <w:t>100%</w:t>
            </w:r>
            <w:r w:rsidRPr="000C51DE">
              <w:rPr>
                <w:rFonts w:eastAsiaTheme="minorEastAsia" w:hAnsiTheme="minorEastAsia" w:hint="eastAsia"/>
                <w:sz w:val="24"/>
                <w:szCs w:val="24"/>
              </w:rPr>
              <w:t>；</w:t>
            </w:r>
          </w:p>
          <w:p w:rsidR="000C51DE" w:rsidRPr="000C51DE" w:rsidRDefault="000C51DE" w:rsidP="004557A0">
            <w:pPr>
              <w:spacing w:beforeLines="30" w:afterLines="30" w:line="288" w:lineRule="auto"/>
              <w:ind w:firstLineChars="200" w:firstLine="480"/>
              <w:jc w:val="left"/>
              <w:rPr>
                <w:rFonts w:eastAsiaTheme="minorEastAsia" w:hAnsiTheme="minorEastAsia"/>
                <w:sz w:val="24"/>
                <w:szCs w:val="24"/>
              </w:rPr>
            </w:pPr>
            <w:r w:rsidRPr="000C51DE">
              <w:rPr>
                <w:rFonts w:eastAsiaTheme="minorEastAsia" w:hAnsiTheme="minorEastAsia" w:hint="eastAsia"/>
                <w:sz w:val="24"/>
                <w:szCs w:val="24"/>
              </w:rPr>
              <w:t xml:space="preserve"> </w:t>
            </w:r>
            <w:r w:rsidRPr="000C51DE">
              <w:rPr>
                <w:rFonts w:eastAsiaTheme="minorEastAsia" w:hAnsiTheme="minorEastAsia" w:hint="eastAsia"/>
                <w:sz w:val="24"/>
                <w:szCs w:val="24"/>
              </w:rPr>
              <w:t>噪声</w:t>
            </w:r>
            <w:r w:rsidRPr="000C51DE">
              <w:rPr>
                <w:rFonts w:eastAsiaTheme="minorEastAsia" w:hAnsiTheme="minorEastAsia" w:hint="eastAsia"/>
                <w:sz w:val="24"/>
                <w:szCs w:val="24"/>
              </w:rPr>
              <w:t>\</w:t>
            </w:r>
            <w:r w:rsidRPr="000C51DE">
              <w:rPr>
                <w:rFonts w:eastAsiaTheme="minorEastAsia" w:hAnsiTheme="minorEastAsia" w:hint="eastAsia"/>
                <w:sz w:val="24"/>
                <w:szCs w:val="24"/>
              </w:rPr>
              <w:t>粉尘达标排放；</w:t>
            </w:r>
          </w:p>
          <w:p w:rsidR="000C51DE" w:rsidRPr="000C51DE" w:rsidRDefault="000C51DE" w:rsidP="004557A0">
            <w:pPr>
              <w:spacing w:beforeLines="30" w:afterLines="30" w:line="288" w:lineRule="auto"/>
              <w:ind w:firstLineChars="200" w:firstLine="480"/>
              <w:jc w:val="left"/>
              <w:rPr>
                <w:rFonts w:eastAsiaTheme="minorEastAsia" w:hAnsiTheme="minorEastAsia"/>
                <w:sz w:val="24"/>
                <w:szCs w:val="24"/>
              </w:rPr>
            </w:pPr>
            <w:r w:rsidRPr="000C51DE">
              <w:rPr>
                <w:rFonts w:eastAsiaTheme="minorEastAsia" w:hAnsiTheme="minorEastAsia" w:hint="eastAsia"/>
                <w:sz w:val="24"/>
                <w:szCs w:val="24"/>
              </w:rPr>
              <w:t xml:space="preserve"> </w:t>
            </w:r>
            <w:r w:rsidRPr="000C51DE">
              <w:rPr>
                <w:rFonts w:eastAsiaTheme="minorEastAsia" w:hAnsiTheme="minorEastAsia" w:hint="eastAsia"/>
                <w:sz w:val="24"/>
                <w:szCs w:val="24"/>
              </w:rPr>
              <w:t>职业病发生率为</w:t>
            </w:r>
            <w:r w:rsidRPr="000C51DE">
              <w:rPr>
                <w:rFonts w:eastAsiaTheme="minorEastAsia" w:hAnsiTheme="minorEastAsia" w:hint="eastAsia"/>
                <w:sz w:val="24"/>
                <w:szCs w:val="24"/>
              </w:rPr>
              <w:t>0</w:t>
            </w:r>
            <w:r w:rsidRPr="000C51DE">
              <w:rPr>
                <w:rFonts w:eastAsiaTheme="minorEastAsia" w:hAnsiTheme="minorEastAsia" w:hint="eastAsia"/>
                <w:sz w:val="24"/>
                <w:szCs w:val="24"/>
              </w:rPr>
              <w:t>；</w:t>
            </w:r>
          </w:p>
          <w:p w:rsidR="000C51DE" w:rsidRPr="000C51DE" w:rsidRDefault="000C51DE" w:rsidP="004557A0">
            <w:pPr>
              <w:spacing w:beforeLines="30" w:afterLines="30" w:line="288" w:lineRule="auto"/>
              <w:ind w:firstLineChars="200" w:firstLine="480"/>
              <w:jc w:val="left"/>
              <w:rPr>
                <w:rFonts w:eastAsiaTheme="minorEastAsia" w:hAnsiTheme="minorEastAsia"/>
                <w:sz w:val="24"/>
                <w:szCs w:val="24"/>
              </w:rPr>
            </w:pPr>
            <w:r w:rsidRPr="000C51DE">
              <w:rPr>
                <w:rFonts w:eastAsiaTheme="minorEastAsia" w:hAnsiTheme="minorEastAsia" w:hint="eastAsia"/>
                <w:sz w:val="24"/>
                <w:szCs w:val="24"/>
              </w:rPr>
              <w:t xml:space="preserve"> </w:t>
            </w:r>
            <w:r w:rsidRPr="000C51DE">
              <w:rPr>
                <w:rFonts w:eastAsiaTheme="minorEastAsia" w:hAnsiTheme="minorEastAsia" w:hint="eastAsia"/>
                <w:sz w:val="24"/>
                <w:szCs w:val="24"/>
              </w:rPr>
              <w:t>火灾事故为</w:t>
            </w:r>
            <w:r w:rsidRPr="000C51DE">
              <w:rPr>
                <w:rFonts w:eastAsiaTheme="minorEastAsia" w:hAnsiTheme="minorEastAsia" w:hint="eastAsia"/>
                <w:sz w:val="24"/>
                <w:szCs w:val="24"/>
              </w:rPr>
              <w:t>0</w:t>
            </w:r>
            <w:r w:rsidRPr="000C51DE">
              <w:rPr>
                <w:rFonts w:eastAsiaTheme="minorEastAsia" w:hAnsiTheme="minorEastAsia" w:hint="eastAsia"/>
                <w:sz w:val="24"/>
                <w:szCs w:val="24"/>
              </w:rPr>
              <w:t>；</w:t>
            </w:r>
          </w:p>
          <w:p w:rsidR="00DC20D8" w:rsidRDefault="000C51DE" w:rsidP="004557A0">
            <w:pPr>
              <w:spacing w:beforeLines="30" w:afterLines="30" w:line="288" w:lineRule="auto"/>
              <w:ind w:firstLineChars="200" w:firstLine="480"/>
              <w:jc w:val="left"/>
              <w:rPr>
                <w:rFonts w:eastAsiaTheme="minorEastAsia"/>
                <w:sz w:val="24"/>
                <w:szCs w:val="24"/>
              </w:rPr>
            </w:pPr>
            <w:r w:rsidRPr="000C51DE">
              <w:rPr>
                <w:rFonts w:eastAsiaTheme="minorEastAsia" w:hAnsiTheme="minorEastAsia" w:hint="eastAsia"/>
                <w:sz w:val="24"/>
                <w:szCs w:val="24"/>
              </w:rPr>
              <w:t xml:space="preserve"> </w:t>
            </w:r>
            <w:r w:rsidRPr="000C51DE">
              <w:rPr>
                <w:rFonts w:eastAsiaTheme="minorEastAsia" w:hAnsiTheme="minorEastAsia" w:hint="eastAsia"/>
                <w:sz w:val="24"/>
                <w:szCs w:val="24"/>
              </w:rPr>
              <w:t>触电机械伤害事故为</w:t>
            </w:r>
            <w:r w:rsidRPr="000C51DE">
              <w:rPr>
                <w:rFonts w:eastAsiaTheme="minorEastAsia" w:hAnsiTheme="minorEastAsia" w:hint="eastAsia"/>
                <w:sz w:val="24"/>
                <w:szCs w:val="24"/>
              </w:rPr>
              <w:t>0</w:t>
            </w:r>
            <w:r w:rsidR="00DC20D8">
              <w:rPr>
                <w:rFonts w:eastAsiaTheme="minorEastAsia" w:hAnsiTheme="minorEastAsia"/>
                <w:sz w:val="24"/>
                <w:szCs w:val="24"/>
              </w:rPr>
              <w:t>；</w:t>
            </w:r>
          </w:p>
          <w:p w:rsidR="00DC20D8" w:rsidRPr="000C51DE" w:rsidRDefault="00DC20D8" w:rsidP="004557A0">
            <w:pPr>
              <w:spacing w:beforeLines="30" w:afterLines="30" w:line="288" w:lineRule="auto"/>
              <w:ind w:firstLineChars="200" w:firstLine="480"/>
              <w:jc w:val="left"/>
              <w:rPr>
                <w:rFonts w:eastAsiaTheme="minorEastAsia"/>
                <w:color w:val="000000"/>
                <w:sz w:val="24"/>
                <w:szCs w:val="24"/>
              </w:rPr>
            </w:pPr>
            <w:r>
              <w:rPr>
                <w:rFonts w:eastAsiaTheme="minorEastAsia" w:hAnsiTheme="minorEastAsia"/>
                <w:sz w:val="24"/>
                <w:szCs w:val="24"/>
              </w:rPr>
              <w:t>组织</w:t>
            </w:r>
            <w:r>
              <w:rPr>
                <w:rFonts w:eastAsiaTheme="minorEastAsia" w:hAnsiTheme="minorEastAsia"/>
                <w:color w:val="000000"/>
                <w:sz w:val="24"/>
                <w:szCs w:val="24"/>
              </w:rPr>
              <w:t>对公司质量、环境、职业健康安全目标、指标予以分解，并在相关职能层次部门建立分目标，查见《质量</w:t>
            </w:r>
            <w:r>
              <w:rPr>
                <w:rFonts w:eastAsiaTheme="minorEastAsia"/>
                <w:color w:val="000000"/>
                <w:sz w:val="24"/>
                <w:szCs w:val="24"/>
              </w:rPr>
              <w:t>\</w:t>
            </w:r>
            <w:r>
              <w:rPr>
                <w:rFonts w:eastAsiaTheme="minorEastAsia" w:hAnsiTheme="minorEastAsia"/>
                <w:color w:val="000000"/>
                <w:sz w:val="24"/>
                <w:szCs w:val="24"/>
              </w:rPr>
              <w:t>环境</w:t>
            </w:r>
            <w:r>
              <w:rPr>
                <w:rFonts w:eastAsiaTheme="minorEastAsia"/>
                <w:color w:val="000000"/>
                <w:sz w:val="24"/>
                <w:szCs w:val="24"/>
              </w:rPr>
              <w:t>\</w:t>
            </w:r>
            <w:r>
              <w:rPr>
                <w:rFonts w:eastAsiaTheme="minorEastAsia" w:hAnsiTheme="minorEastAsia"/>
                <w:color w:val="000000"/>
                <w:sz w:val="24"/>
                <w:szCs w:val="24"/>
              </w:rPr>
              <w:t>职业健康安全目标分解考核表》，</w:t>
            </w:r>
            <w:r>
              <w:rPr>
                <w:rFonts w:eastAsiaTheme="minorEastAsia"/>
                <w:color w:val="000000"/>
                <w:sz w:val="24"/>
                <w:szCs w:val="24"/>
              </w:rPr>
              <w:t>202</w:t>
            </w:r>
            <w:r>
              <w:rPr>
                <w:rFonts w:eastAsiaTheme="minorEastAsia" w:hint="eastAsia"/>
                <w:color w:val="000000"/>
                <w:sz w:val="24"/>
                <w:szCs w:val="24"/>
              </w:rPr>
              <w:t>1.12.</w:t>
            </w:r>
            <w:r w:rsidR="000C51DE">
              <w:rPr>
                <w:rFonts w:eastAsiaTheme="minorEastAsia" w:hint="eastAsia"/>
                <w:color w:val="000000"/>
                <w:sz w:val="24"/>
                <w:szCs w:val="24"/>
              </w:rPr>
              <w:t>30</w:t>
            </w:r>
            <w:r>
              <w:rPr>
                <w:rFonts w:eastAsiaTheme="minorEastAsia" w:hAnsiTheme="minorEastAsia"/>
                <w:color w:val="000000"/>
                <w:sz w:val="24"/>
                <w:szCs w:val="24"/>
              </w:rPr>
              <w:t>完成情况</w:t>
            </w:r>
            <w:r>
              <w:rPr>
                <w:rFonts w:eastAsiaTheme="minorEastAsia" w:hAnsiTheme="minorEastAsia" w:hint="eastAsia"/>
                <w:color w:val="000000"/>
                <w:sz w:val="24"/>
                <w:szCs w:val="24"/>
              </w:rPr>
              <w:t>，由管代负责统计和考核</w:t>
            </w:r>
            <w:r>
              <w:rPr>
                <w:rFonts w:eastAsiaTheme="minorEastAsia" w:hAnsiTheme="minorEastAsia"/>
                <w:color w:val="000000"/>
                <w:sz w:val="24"/>
                <w:szCs w:val="24"/>
              </w:rPr>
              <w:t>：</w:t>
            </w:r>
          </w:p>
        </w:tc>
        <w:tc>
          <w:tcPr>
            <w:tcW w:w="1585" w:type="dxa"/>
          </w:tcPr>
          <w:p w:rsidR="00DC20D8" w:rsidRDefault="00DC20D8" w:rsidP="00DC20D8">
            <w:pPr>
              <w:spacing w:line="360" w:lineRule="auto"/>
              <w:rPr>
                <w:rFonts w:eastAsiaTheme="minorEastAsia"/>
                <w:sz w:val="24"/>
                <w:szCs w:val="24"/>
              </w:rPr>
            </w:pPr>
          </w:p>
        </w:tc>
      </w:tr>
      <w:tr w:rsidR="00DC20D8" w:rsidTr="00DC20D8">
        <w:trPr>
          <w:trHeight w:val="1576"/>
        </w:trPr>
        <w:tc>
          <w:tcPr>
            <w:tcW w:w="1809" w:type="dxa"/>
            <w:vAlign w:val="center"/>
          </w:tcPr>
          <w:p w:rsidR="00DC20D8" w:rsidRDefault="00DC20D8" w:rsidP="00DC20D8">
            <w:pPr>
              <w:spacing w:line="360" w:lineRule="auto"/>
              <w:rPr>
                <w:rFonts w:eastAsiaTheme="minorEastAsia"/>
                <w:sz w:val="24"/>
                <w:szCs w:val="24"/>
              </w:rPr>
            </w:pPr>
            <w:r>
              <w:rPr>
                <w:rFonts w:eastAsiaTheme="minorEastAsia" w:hAnsiTheme="minorEastAsia"/>
                <w:sz w:val="24"/>
                <w:szCs w:val="24"/>
              </w:rPr>
              <w:lastRenderedPageBreak/>
              <w:t>变更的策划</w:t>
            </w:r>
          </w:p>
        </w:tc>
        <w:tc>
          <w:tcPr>
            <w:tcW w:w="1311" w:type="dxa"/>
            <w:vAlign w:val="center"/>
          </w:tcPr>
          <w:p w:rsidR="00DC20D8" w:rsidRDefault="00DC20D8" w:rsidP="00DC20D8">
            <w:pPr>
              <w:spacing w:line="360" w:lineRule="auto"/>
              <w:rPr>
                <w:rFonts w:eastAsiaTheme="minorEastAsia"/>
                <w:sz w:val="24"/>
                <w:szCs w:val="24"/>
              </w:rPr>
            </w:pPr>
            <w:r>
              <w:rPr>
                <w:rFonts w:eastAsiaTheme="minorEastAsia"/>
                <w:sz w:val="24"/>
                <w:szCs w:val="24"/>
              </w:rPr>
              <w:t>Q</w:t>
            </w:r>
            <w:r>
              <w:rPr>
                <w:rFonts w:eastAsiaTheme="minorEastAsia" w:hAnsiTheme="minorEastAsia"/>
                <w:sz w:val="24"/>
                <w:szCs w:val="24"/>
              </w:rPr>
              <w:t>：</w:t>
            </w:r>
            <w:r>
              <w:rPr>
                <w:rFonts w:eastAsiaTheme="minorEastAsia"/>
                <w:sz w:val="24"/>
                <w:szCs w:val="24"/>
              </w:rPr>
              <w:t>6.3</w:t>
            </w:r>
          </w:p>
        </w:tc>
        <w:tc>
          <w:tcPr>
            <w:tcW w:w="10004" w:type="dxa"/>
            <w:vAlign w:val="center"/>
          </w:tcPr>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r w:rsidR="000C51DE">
              <w:rPr>
                <w:rFonts w:eastAsiaTheme="minorEastAsia" w:hAnsiTheme="minorEastAsia"/>
                <w:sz w:val="24"/>
                <w:szCs w:val="24"/>
              </w:rPr>
              <w:t>体系文件中管代进行了变更，按国标</w:t>
            </w:r>
            <w:r w:rsidR="000C51DE">
              <w:rPr>
                <w:rFonts w:eastAsiaTheme="minorEastAsia" w:hAnsiTheme="minorEastAsia"/>
                <w:sz w:val="24"/>
                <w:szCs w:val="24"/>
              </w:rPr>
              <w:t>GB</w:t>
            </w:r>
            <w:r w:rsidR="000C51DE">
              <w:rPr>
                <w:rFonts w:eastAsiaTheme="minorEastAsia" w:hAnsiTheme="minorEastAsia" w:hint="eastAsia"/>
                <w:sz w:val="24"/>
                <w:szCs w:val="24"/>
              </w:rPr>
              <w:t>/T45001-2020</w:t>
            </w:r>
            <w:r w:rsidR="000C51DE">
              <w:rPr>
                <w:rFonts w:eastAsiaTheme="minorEastAsia" w:hAnsiTheme="minorEastAsia" w:hint="eastAsia"/>
                <w:sz w:val="24"/>
                <w:szCs w:val="24"/>
              </w:rPr>
              <w:t>文件要求进行了升版，经批准后重新发布。</w:t>
            </w:r>
          </w:p>
        </w:tc>
        <w:tc>
          <w:tcPr>
            <w:tcW w:w="1585" w:type="dxa"/>
          </w:tcPr>
          <w:p w:rsidR="00DC20D8" w:rsidRDefault="00DC20D8" w:rsidP="00DC20D8">
            <w:pPr>
              <w:spacing w:line="360" w:lineRule="auto"/>
              <w:rPr>
                <w:rFonts w:eastAsiaTheme="minorEastAsia"/>
                <w:sz w:val="24"/>
                <w:szCs w:val="24"/>
              </w:rPr>
            </w:pPr>
          </w:p>
        </w:tc>
      </w:tr>
      <w:tr w:rsidR="00DC20D8" w:rsidTr="00DC20D8">
        <w:trPr>
          <w:trHeight w:val="573"/>
        </w:trPr>
        <w:tc>
          <w:tcPr>
            <w:tcW w:w="1809" w:type="dxa"/>
            <w:vAlign w:val="center"/>
          </w:tcPr>
          <w:p w:rsidR="00DC20D8" w:rsidRDefault="00DC20D8" w:rsidP="00DC20D8">
            <w:pPr>
              <w:spacing w:line="480" w:lineRule="exact"/>
              <w:rPr>
                <w:rFonts w:eastAsiaTheme="minorEastAsia"/>
                <w:sz w:val="24"/>
                <w:szCs w:val="24"/>
              </w:rPr>
            </w:pPr>
            <w:r>
              <w:rPr>
                <w:rFonts w:eastAsiaTheme="minorEastAsia" w:hAnsiTheme="minorEastAsia"/>
                <w:sz w:val="24"/>
                <w:szCs w:val="24"/>
              </w:rPr>
              <w:t>资源</w:t>
            </w:r>
          </w:p>
        </w:tc>
        <w:tc>
          <w:tcPr>
            <w:tcW w:w="1311" w:type="dxa"/>
            <w:vAlign w:val="center"/>
          </w:tcPr>
          <w:p w:rsidR="00DC20D8" w:rsidRDefault="00DC20D8" w:rsidP="00DC20D8">
            <w:pPr>
              <w:spacing w:line="480" w:lineRule="exact"/>
              <w:rPr>
                <w:rFonts w:eastAsiaTheme="minorEastAsia"/>
                <w:sz w:val="24"/>
                <w:szCs w:val="24"/>
              </w:rPr>
            </w:pPr>
            <w:r>
              <w:rPr>
                <w:rFonts w:eastAsiaTheme="minorEastAsia"/>
                <w:sz w:val="24"/>
                <w:szCs w:val="24"/>
              </w:rPr>
              <w:t>Q</w:t>
            </w:r>
            <w:r>
              <w:rPr>
                <w:rFonts w:eastAsiaTheme="minorEastAsia" w:hAnsiTheme="minorEastAsia"/>
                <w:sz w:val="24"/>
                <w:szCs w:val="24"/>
              </w:rPr>
              <w:t>：</w:t>
            </w:r>
            <w:r>
              <w:rPr>
                <w:rFonts w:eastAsiaTheme="minorEastAsia"/>
                <w:sz w:val="24"/>
                <w:szCs w:val="24"/>
              </w:rPr>
              <w:t>7.1.1</w:t>
            </w:r>
          </w:p>
          <w:p w:rsidR="00DC20D8" w:rsidRDefault="00DC20D8" w:rsidP="00DC20D8">
            <w:pPr>
              <w:spacing w:line="480" w:lineRule="exact"/>
              <w:rPr>
                <w:rFonts w:eastAsiaTheme="minorEastAsia"/>
                <w:sz w:val="24"/>
                <w:szCs w:val="24"/>
              </w:rPr>
            </w:pPr>
            <w:r>
              <w:rPr>
                <w:rFonts w:eastAsiaTheme="minorEastAsia"/>
                <w:sz w:val="24"/>
                <w:szCs w:val="24"/>
              </w:rPr>
              <w:t>E/O</w:t>
            </w:r>
            <w:r>
              <w:rPr>
                <w:rFonts w:eastAsiaTheme="minorEastAsia" w:hAnsiTheme="minorEastAsia"/>
                <w:sz w:val="24"/>
                <w:szCs w:val="24"/>
              </w:rPr>
              <w:t>：</w:t>
            </w:r>
            <w:r>
              <w:rPr>
                <w:rFonts w:eastAsiaTheme="minorEastAsia"/>
                <w:sz w:val="24"/>
                <w:szCs w:val="24"/>
              </w:rPr>
              <w:t>7.1</w:t>
            </w:r>
          </w:p>
        </w:tc>
        <w:tc>
          <w:tcPr>
            <w:tcW w:w="10004" w:type="dxa"/>
            <w:vAlign w:val="center"/>
          </w:tcPr>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总经理主持了今年的管理评审，对方针、目标的适宜性进行了评审，协助管代进行了内审，确保所需资源得到满足。</w:t>
            </w:r>
          </w:p>
          <w:p w:rsidR="000C51DE" w:rsidRDefault="000C51DE" w:rsidP="004557A0">
            <w:pPr>
              <w:spacing w:beforeLines="30" w:afterLines="30" w:line="288" w:lineRule="auto"/>
              <w:ind w:firstLineChars="200" w:firstLine="480"/>
              <w:rPr>
                <w:rFonts w:eastAsiaTheme="minorEastAsia" w:hAnsiTheme="minorEastAsia"/>
                <w:sz w:val="24"/>
                <w:szCs w:val="24"/>
              </w:rPr>
            </w:pPr>
            <w:r w:rsidRPr="00A31BAA">
              <w:rPr>
                <w:rFonts w:eastAsiaTheme="minorEastAsia" w:hAnsiTheme="minorEastAsia"/>
                <w:sz w:val="24"/>
                <w:szCs w:val="24"/>
              </w:rPr>
              <w:t>为确保公司环保、安全资金得得以保障，公司每年制定专门预算，及时提供有关资金，确</w:t>
            </w:r>
            <w:r w:rsidRPr="00A31BAA">
              <w:rPr>
                <w:rFonts w:eastAsiaTheme="minorEastAsia" w:hAnsiTheme="minorEastAsia"/>
                <w:sz w:val="24"/>
                <w:szCs w:val="24"/>
              </w:rPr>
              <w:lastRenderedPageBreak/>
              <w:t>保本公司各项资金及时到位，保证环保、</w:t>
            </w:r>
            <w:r>
              <w:rPr>
                <w:rFonts w:eastAsiaTheme="minorEastAsia" w:hAnsiTheme="minorEastAsia"/>
                <w:sz w:val="24"/>
                <w:szCs w:val="24"/>
              </w:rPr>
              <w:t>安全活动得到实施，达到预防污染、安全第一的活动目的。</w:t>
            </w:r>
            <w:r w:rsidRPr="009C7898">
              <w:rPr>
                <w:rFonts w:eastAsiaTheme="minorEastAsia" w:hAnsiTheme="minorEastAsia" w:hint="eastAsia"/>
                <w:sz w:val="24"/>
                <w:szCs w:val="24"/>
              </w:rPr>
              <w:t>公司根据经生产营运行需要，配备了各岗位所需人员、经营用房屋、生产设备、监视测量设备、办公设备（电脑、打印机等）、消防器材、劳动防护用品、经营运行资金等资源，体系建立至今，未发生资源不足影响满足客户要求的现象</w:t>
            </w:r>
            <w:r>
              <w:rPr>
                <w:rFonts w:eastAsiaTheme="minorEastAsia" w:hAnsiTheme="minorEastAsia" w:hint="eastAsia"/>
                <w:sz w:val="24"/>
                <w:szCs w:val="24"/>
              </w:rPr>
              <w:t>，租用厂房</w:t>
            </w:r>
            <w:r w:rsidRPr="009C7898">
              <w:rPr>
                <w:rFonts w:eastAsiaTheme="minorEastAsia" w:hAnsiTheme="minorEastAsia" w:hint="eastAsia"/>
                <w:sz w:val="24"/>
                <w:szCs w:val="24"/>
              </w:rPr>
              <w:t>及</w:t>
            </w:r>
            <w:r>
              <w:rPr>
                <w:rFonts w:eastAsiaTheme="minorEastAsia" w:hAnsiTheme="minorEastAsia" w:hint="eastAsia"/>
                <w:sz w:val="24"/>
                <w:szCs w:val="24"/>
              </w:rPr>
              <w:t>购买</w:t>
            </w:r>
            <w:r w:rsidRPr="009C7898">
              <w:rPr>
                <w:rFonts w:eastAsiaTheme="minorEastAsia" w:hAnsiTheme="minorEastAsia" w:hint="eastAsia"/>
                <w:sz w:val="24"/>
                <w:szCs w:val="24"/>
              </w:rPr>
              <w:t>办公</w:t>
            </w:r>
            <w:r>
              <w:rPr>
                <w:rFonts w:eastAsiaTheme="minorEastAsia" w:hAnsiTheme="minorEastAsia" w:hint="eastAsia"/>
                <w:sz w:val="24"/>
                <w:szCs w:val="24"/>
              </w:rPr>
              <w:t>用房，配置</w:t>
            </w:r>
            <w:r w:rsidRPr="009C7898">
              <w:rPr>
                <w:rFonts w:eastAsiaTheme="minorEastAsia" w:hAnsiTheme="minorEastAsia" w:hint="eastAsia"/>
                <w:sz w:val="24"/>
                <w:szCs w:val="24"/>
              </w:rPr>
              <w:t>打印机、电脑、复印件、</w:t>
            </w:r>
            <w:r>
              <w:rPr>
                <w:rFonts w:eastAsiaTheme="minorEastAsia" w:hAnsiTheme="minorEastAsia" w:hint="eastAsia"/>
                <w:sz w:val="24"/>
                <w:szCs w:val="24"/>
              </w:rPr>
              <w:t>压力机、切割机、</w:t>
            </w:r>
            <w:r w:rsidRPr="009C7898">
              <w:rPr>
                <w:rFonts w:eastAsiaTheme="minorEastAsia" w:hAnsiTheme="minorEastAsia" w:hint="eastAsia"/>
                <w:sz w:val="24"/>
                <w:szCs w:val="24"/>
              </w:rPr>
              <w:t>生产用设备等配备齐全。</w:t>
            </w:r>
          </w:p>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现有基础设施配备较充分、齐全，满足日常经营和管理体系的实施和改进需要。</w:t>
            </w:r>
          </w:p>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公司目前的基础设施，能够满足当前三体系的要求。公司将依据经营发展的需要，会不断补充与增加。</w:t>
            </w:r>
          </w:p>
        </w:tc>
        <w:tc>
          <w:tcPr>
            <w:tcW w:w="1585" w:type="dxa"/>
          </w:tcPr>
          <w:p w:rsidR="00DC20D8" w:rsidRDefault="00DC20D8" w:rsidP="00DC20D8">
            <w:pPr>
              <w:spacing w:line="360" w:lineRule="auto"/>
              <w:rPr>
                <w:rFonts w:eastAsiaTheme="minorEastAsia"/>
                <w:sz w:val="24"/>
                <w:szCs w:val="24"/>
              </w:rPr>
            </w:pPr>
          </w:p>
        </w:tc>
      </w:tr>
      <w:tr w:rsidR="00DC20D8" w:rsidTr="00DC20D8">
        <w:trPr>
          <w:trHeight w:val="573"/>
        </w:trPr>
        <w:tc>
          <w:tcPr>
            <w:tcW w:w="1809" w:type="dxa"/>
            <w:vAlign w:val="center"/>
          </w:tcPr>
          <w:p w:rsidR="00DC20D8" w:rsidRDefault="00DC20D8" w:rsidP="00DC20D8">
            <w:pPr>
              <w:spacing w:line="480" w:lineRule="exact"/>
              <w:rPr>
                <w:rFonts w:eastAsiaTheme="minorEastAsia"/>
                <w:sz w:val="24"/>
                <w:szCs w:val="24"/>
              </w:rPr>
            </w:pPr>
            <w:r>
              <w:rPr>
                <w:rFonts w:eastAsiaTheme="minorEastAsia" w:hAnsiTheme="minorEastAsia"/>
                <w:sz w:val="24"/>
                <w:szCs w:val="24"/>
              </w:rPr>
              <w:lastRenderedPageBreak/>
              <w:t>信息交流、沟通、</w:t>
            </w:r>
          </w:p>
          <w:p w:rsidR="00DC20D8" w:rsidRDefault="00DC20D8" w:rsidP="00DC20D8">
            <w:pPr>
              <w:spacing w:line="480" w:lineRule="exact"/>
              <w:rPr>
                <w:rFonts w:eastAsiaTheme="minorEastAsia"/>
                <w:sz w:val="24"/>
                <w:szCs w:val="24"/>
              </w:rPr>
            </w:pPr>
          </w:p>
          <w:p w:rsidR="000C51DE" w:rsidRDefault="000C51DE" w:rsidP="00DC20D8">
            <w:pPr>
              <w:spacing w:line="480" w:lineRule="exact"/>
              <w:rPr>
                <w:rFonts w:eastAsiaTheme="minorEastAsia"/>
                <w:sz w:val="24"/>
                <w:szCs w:val="24"/>
              </w:rPr>
            </w:pPr>
          </w:p>
          <w:p w:rsidR="000C51DE" w:rsidRDefault="000C51DE" w:rsidP="00DC20D8">
            <w:pPr>
              <w:spacing w:line="480" w:lineRule="exact"/>
              <w:rPr>
                <w:rFonts w:eastAsiaTheme="minorEastAsia"/>
                <w:sz w:val="24"/>
                <w:szCs w:val="24"/>
              </w:rPr>
            </w:pPr>
          </w:p>
          <w:p w:rsidR="000C51DE" w:rsidRDefault="000C51DE" w:rsidP="00DC20D8">
            <w:pPr>
              <w:spacing w:line="480" w:lineRule="exact"/>
              <w:rPr>
                <w:rFonts w:eastAsiaTheme="minorEastAsia"/>
                <w:sz w:val="24"/>
                <w:szCs w:val="24"/>
              </w:rPr>
            </w:pPr>
            <w:r w:rsidRPr="000C51DE">
              <w:rPr>
                <w:rFonts w:eastAsiaTheme="minorEastAsia" w:hint="eastAsia"/>
                <w:sz w:val="24"/>
                <w:szCs w:val="24"/>
              </w:rPr>
              <w:t>协商与参与</w:t>
            </w:r>
          </w:p>
          <w:p w:rsidR="000C51DE" w:rsidRDefault="000C51DE" w:rsidP="00DC20D8">
            <w:pPr>
              <w:spacing w:line="480" w:lineRule="exact"/>
              <w:rPr>
                <w:rFonts w:eastAsiaTheme="minorEastAsia"/>
                <w:sz w:val="24"/>
                <w:szCs w:val="24"/>
              </w:rPr>
            </w:pPr>
          </w:p>
        </w:tc>
        <w:tc>
          <w:tcPr>
            <w:tcW w:w="1311" w:type="dxa"/>
            <w:vAlign w:val="center"/>
          </w:tcPr>
          <w:p w:rsidR="00DC20D8" w:rsidRDefault="00DC20D8" w:rsidP="00DC20D8">
            <w:pPr>
              <w:spacing w:line="480" w:lineRule="exact"/>
              <w:rPr>
                <w:rFonts w:eastAsiaTheme="minorEastAsia"/>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 xml:space="preserve">7.4  </w:t>
            </w:r>
          </w:p>
          <w:p w:rsidR="00DC20D8" w:rsidRDefault="00DC20D8" w:rsidP="00DC20D8">
            <w:pPr>
              <w:spacing w:line="480" w:lineRule="exact"/>
              <w:rPr>
                <w:rFonts w:eastAsiaTheme="minorEastAsia"/>
                <w:sz w:val="24"/>
                <w:szCs w:val="24"/>
              </w:rPr>
            </w:pPr>
          </w:p>
          <w:p w:rsidR="000C51DE" w:rsidRDefault="000C51DE" w:rsidP="00DC20D8">
            <w:pPr>
              <w:spacing w:line="480" w:lineRule="exact"/>
              <w:rPr>
                <w:rFonts w:eastAsiaTheme="minorEastAsia"/>
                <w:sz w:val="24"/>
                <w:szCs w:val="24"/>
              </w:rPr>
            </w:pPr>
          </w:p>
          <w:p w:rsidR="000C51DE" w:rsidRDefault="000C51DE" w:rsidP="00DC20D8">
            <w:pPr>
              <w:spacing w:line="480" w:lineRule="exact"/>
              <w:rPr>
                <w:rFonts w:eastAsiaTheme="minorEastAsia"/>
                <w:sz w:val="24"/>
                <w:szCs w:val="24"/>
              </w:rPr>
            </w:pPr>
            <w:r>
              <w:rPr>
                <w:rFonts w:eastAsiaTheme="minorEastAsia" w:hint="eastAsia"/>
                <w:sz w:val="24"/>
                <w:szCs w:val="24"/>
              </w:rPr>
              <w:t>O5.4</w:t>
            </w:r>
          </w:p>
        </w:tc>
        <w:tc>
          <w:tcPr>
            <w:tcW w:w="10004" w:type="dxa"/>
            <w:vAlign w:val="center"/>
          </w:tcPr>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组织在各部门之间建立了与体系有关的信息通渠沟道，借助于会议、电话、口头交流等方式使全体员工达到沟通和理解。目前各部门协调一致，工作基本理顺。</w:t>
            </w:r>
          </w:p>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w:t>
            </w:r>
            <w:r w:rsidR="000C51DE">
              <w:rPr>
                <w:rFonts w:hint="eastAsia"/>
                <w:sz w:val="24"/>
                <w:szCs w:val="24"/>
              </w:rPr>
              <w:t>杨惠</w:t>
            </w:r>
            <w:r>
              <w:rPr>
                <w:rFonts w:eastAsiaTheme="minorEastAsia" w:hAnsiTheme="minorEastAsia"/>
                <w:sz w:val="24"/>
                <w:szCs w:val="24"/>
              </w:rPr>
              <w:t>定期主持经营办公例会，分析公司的发展、市场情况和体系运行是否有效，管理目标完成情况，满足顾客要求和法规程度，改进建议等内部管理存在问题等。</w:t>
            </w:r>
          </w:p>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w:t>
            </w:r>
            <w:r w:rsidR="000C51DE">
              <w:rPr>
                <w:rFonts w:eastAsiaTheme="minorEastAsia" w:hAnsiTheme="minorEastAsia"/>
                <w:sz w:val="24"/>
                <w:szCs w:val="24"/>
              </w:rPr>
              <w:t>杨慧</w:t>
            </w:r>
            <w:r>
              <w:rPr>
                <w:rFonts w:eastAsiaTheme="minorEastAsia" w:hAnsiTheme="minorEastAsia"/>
                <w:sz w:val="24"/>
                <w:szCs w:val="24"/>
              </w:rPr>
              <w:t>为协商、参与提供了时间、机会、培训、资源等保障，明确了沟通、协商、参与渠道，消除了障碍和壁垒。</w:t>
            </w:r>
          </w:p>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管代</w:t>
            </w:r>
            <w:r w:rsidR="000C51DE">
              <w:rPr>
                <w:rFonts w:eastAsiaTheme="minorEastAsia" w:hAnsiTheme="minorEastAsia"/>
                <w:sz w:val="24"/>
                <w:szCs w:val="24"/>
              </w:rPr>
              <w:t>陈艳芳</w:t>
            </w:r>
            <w:r>
              <w:rPr>
                <w:rFonts w:eastAsiaTheme="minorEastAsia" w:hAnsiTheme="minorEastAsia"/>
                <w:sz w:val="24"/>
                <w:szCs w:val="24"/>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lastRenderedPageBreak/>
              <w:t>现场查见会议记录、通知通报、培训记录、文件签收等组织内部培训方式相关记录。</w:t>
            </w:r>
          </w:p>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经交流：目前与环保、劳动、消防、安监部门的信息交流主要是参加会议、接收来文、电话、邮件等，均按要求予以传达和落实，沟通情况较好。</w:t>
            </w:r>
          </w:p>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相关人员能够适当参与并协商办理公司经营管理及安全事务等工作。</w:t>
            </w:r>
          </w:p>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公司经选举确定职业健康安全事务代表是</w:t>
            </w:r>
            <w:r w:rsidR="000C51DE" w:rsidRPr="000C51DE">
              <w:rPr>
                <w:rFonts w:eastAsiaTheme="minorEastAsia" w:hAnsiTheme="minorEastAsia" w:hint="eastAsia"/>
                <w:sz w:val="24"/>
                <w:szCs w:val="24"/>
              </w:rPr>
              <w:t>何舒章</w:t>
            </w:r>
            <w:r>
              <w:rPr>
                <w:rFonts w:eastAsiaTheme="minorEastAsia" w:hAnsiTheme="minorEastAsia"/>
                <w:sz w:val="24"/>
                <w:szCs w:val="24"/>
              </w:rPr>
              <w:t>，其主要职责为</w:t>
            </w:r>
            <w:r>
              <w:rPr>
                <w:rFonts w:eastAsiaTheme="minorEastAsia"/>
                <w:sz w:val="24"/>
                <w:szCs w:val="24"/>
              </w:rPr>
              <w:t>a</w:t>
            </w:r>
            <w:r>
              <w:rPr>
                <w:rFonts w:eastAsiaTheme="minorEastAsia" w:hAnsiTheme="minorEastAsia"/>
                <w:sz w:val="24"/>
                <w:szCs w:val="24"/>
              </w:rPr>
              <w:t>）负责职工代表大会的日常工作，检查、督促职工代表大会决议的执行；</w:t>
            </w:r>
            <w:r>
              <w:rPr>
                <w:rFonts w:eastAsiaTheme="minorEastAsia"/>
                <w:sz w:val="24"/>
                <w:szCs w:val="24"/>
              </w:rPr>
              <w:t>b</w:t>
            </w:r>
            <w:r>
              <w:rPr>
                <w:rFonts w:eastAsiaTheme="minorEastAsia" w:hAnsiTheme="minorEastAsia"/>
                <w:sz w:val="24"/>
                <w:szCs w:val="24"/>
              </w:rPr>
              <w:t>）负责召开讨论有关工资、福利、劳动安全卫生、社会保险等涉及职工切身利益的会议，代表员工反映员工的建议和意见；</w:t>
            </w:r>
            <w:r>
              <w:rPr>
                <w:rFonts w:eastAsiaTheme="minorEastAsia"/>
                <w:sz w:val="24"/>
                <w:szCs w:val="24"/>
              </w:rPr>
              <w:t>c</w:t>
            </w:r>
            <w:r>
              <w:rPr>
                <w:rFonts w:eastAsiaTheme="minorEastAsia" w:hAnsiTheme="minorEastAsia"/>
                <w:sz w:val="24"/>
                <w:szCs w:val="24"/>
              </w:rPr>
              <w:t>）接收、处理外部职业健康安全信息；</w:t>
            </w:r>
            <w:r>
              <w:rPr>
                <w:rFonts w:eastAsiaTheme="minorEastAsia"/>
                <w:sz w:val="24"/>
                <w:szCs w:val="24"/>
              </w:rPr>
              <w:t>d</w:t>
            </w:r>
            <w:r>
              <w:rPr>
                <w:rFonts w:eastAsiaTheme="minorEastAsia" w:hAnsiTheme="minorEastAsia"/>
                <w:sz w:val="24"/>
                <w:szCs w:val="24"/>
              </w:rPr>
              <w:t>）收集、处理和反馈员工所关心的职业健康安全问题；</w:t>
            </w:r>
          </w:p>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由于公司福利待遇正常发放，员工无抱怨，目前信息交流机制畅通。</w:t>
            </w:r>
          </w:p>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现有的沟通渠道和方法能满足要求。审核中未发现因沟通不利不及时而造成（影响）某项工作不能正常运行的情况。</w:t>
            </w:r>
          </w:p>
        </w:tc>
        <w:tc>
          <w:tcPr>
            <w:tcW w:w="1585" w:type="dxa"/>
          </w:tcPr>
          <w:p w:rsidR="00DC20D8" w:rsidRDefault="00DC20D8" w:rsidP="00DC20D8">
            <w:pPr>
              <w:spacing w:line="360" w:lineRule="auto"/>
              <w:rPr>
                <w:rFonts w:eastAsiaTheme="minorEastAsia"/>
                <w:sz w:val="24"/>
                <w:szCs w:val="24"/>
              </w:rPr>
            </w:pPr>
          </w:p>
        </w:tc>
      </w:tr>
      <w:tr w:rsidR="00DC20D8" w:rsidTr="00DC20D8">
        <w:trPr>
          <w:trHeight w:val="1119"/>
        </w:trPr>
        <w:tc>
          <w:tcPr>
            <w:tcW w:w="1809" w:type="dxa"/>
            <w:vAlign w:val="center"/>
          </w:tcPr>
          <w:p w:rsidR="00DC20D8" w:rsidRDefault="00DC20D8" w:rsidP="00DC20D8">
            <w:pPr>
              <w:spacing w:line="360" w:lineRule="auto"/>
              <w:rPr>
                <w:rFonts w:eastAsiaTheme="minorEastAsia"/>
                <w:sz w:val="24"/>
                <w:szCs w:val="24"/>
              </w:rPr>
            </w:pPr>
            <w:r>
              <w:rPr>
                <w:rFonts w:eastAsiaTheme="minorEastAsia" w:hAnsiTheme="minorEastAsia"/>
                <w:sz w:val="24"/>
                <w:szCs w:val="24"/>
              </w:rPr>
              <w:lastRenderedPageBreak/>
              <w:t>管理评审</w:t>
            </w:r>
          </w:p>
        </w:tc>
        <w:tc>
          <w:tcPr>
            <w:tcW w:w="1311" w:type="dxa"/>
            <w:vAlign w:val="center"/>
          </w:tcPr>
          <w:p w:rsidR="00DC20D8" w:rsidRDefault="00DC20D8" w:rsidP="00DC20D8">
            <w:pPr>
              <w:spacing w:line="360" w:lineRule="auto"/>
              <w:rPr>
                <w:rFonts w:eastAsiaTheme="minorEastAsia"/>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 xml:space="preserve">9.3  </w:t>
            </w:r>
          </w:p>
        </w:tc>
        <w:tc>
          <w:tcPr>
            <w:tcW w:w="10004" w:type="dxa"/>
            <w:vAlign w:val="center"/>
          </w:tcPr>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查看《管理评审程序》，基本符合要求。</w:t>
            </w:r>
            <w:r>
              <w:rPr>
                <w:rFonts w:eastAsiaTheme="minorEastAsia" w:hAnsiTheme="minorEastAsia" w:hint="eastAsia"/>
                <w:sz w:val="24"/>
                <w:szCs w:val="24"/>
              </w:rPr>
              <w:t>2021</w:t>
            </w:r>
            <w:r>
              <w:rPr>
                <w:rFonts w:eastAsiaTheme="minorEastAsia" w:hAnsiTheme="minorEastAsia" w:hint="eastAsia"/>
                <w:sz w:val="24"/>
                <w:szCs w:val="24"/>
              </w:rPr>
              <w:t>年</w:t>
            </w:r>
            <w:r>
              <w:rPr>
                <w:rFonts w:eastAsiaTheme="minorEastAsia" w:hAnsiTheme="minorEastAsia" w:hint="eastAsia"/>
                <w:sz w:val="24"/>
                <w:szCs w:val="24"/>
              </w:rPr>
              <w:t>1</w:t>
            </w:r>
            <w:r w:rsidR="000C51DE">
              <w:rPr>
                <w:rFonts w:eastAsiaTheme="minorEastAsia" w:hAnsiTheme="minorEastAsia" w:hint="eastAsia"/>
                <w:sz w:val="24"/>
                <w:szCs w:val="24"/>
              </w:rPr>
              <w:t>0</w:t>
            </w:r>
            <w:r>
              <w:rPr>
                <w:rFonts w:eastAsiaTheme="minorEastAsia" w:hAnsiTheme="minorEastAsia" w:hint="eastAsia"/>
                <w:sz w:val="24"/>
                <w:szCs w:val="24"/>
              </w:rPr>
              <w:t>月</w:t>
            </w:r>
            <w:r w:rsidR="000C51DE">
              <w:rPr>
                <w:rFonts w:eastAsiaTheme="minorEastAsia" w:hAnsiTheme="minorEastAsia" w:hint="eastAsia"/>
                <w:sz w:val="24"/>
                <w:szCs w:val="24"/>
              </w:rPr>
              <w:t>22</w:t>
            </w:r>
            <w:r>
              <w:rPr>
                <w:rFonts w:eastAsiaTheme="minorEastAsia" w:hAnsiTheme="minorEastAsia"/>
                <w:sz w:val="24"/>
                <w:szCs w:val="24"/>
              </w:rPr>
              <w:t>日进行了管理评审。</w:t>
            </w:r>
          </w:p>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查看</w:t>
            </w:r>
            <w:r>
              <w:rPr>
                <w:rFonts w:eastAsiaTheme="minorEastAsia"/>
                <w:sz w:val="24"/>
                <w:szCs w:val="24"/>
              </w:rPr>
              <w:t>“</w:t>
            </w:r>
            <w:r>
              <w:rPr>
                <w:rFonts w:eastAsiaTheme="minorEastAsia" w:hAnsiTheme="minorEastAsia"/>
                <w:sz w:val="24"/>
                <w:szCs w:val="24"/>
              </w:rPr>
              <w:t>管理评审计划</w:t>
            </w:r>
            <w:r>
              <w:rPr>
                <w:rFonts w:eastAsiaTheme="minorEastAsia"/>
                <w:sz w:val="24"/>
                <w:szCs w:val="24"/>
              </w:rPr>
              <w:t>”</w:t>
            </w:r>
            <w:r>
              <w:rPr>
                <w:rFonts w:eastAsiaTheme="minorEastAsia" w:hAnsiTheme="minorEastAsia"/>
                <w:sz w:val="24"/>
                <w:szCs w:val="24"/>
              </w:rPr>
              <w:t>，由</w:t>
            </w:r>
            <w:r>
              <w:rPr>
                <w:rFonts w:hint="eastAsia"/>
                <w:sz w:val="24"/>
                <w:szCs w:val="24"/>
              </w:rPr>
              <w:t>丁海新</w:t>
            </w:r>
            <w:r>
              <w:rPr>
                <w:rFonts w:eastAsiaTheme="minorEastAsia" w:hAnsiTheme="minorEastAsia"/>
                <w:sz w:val="24"/>
                <w:szCs w:val="24"/>
              </w:rPr>
              <w:t>签发；内容包括；评审目的、评审时间、参加部门人员、评审输入内容等。</w:t>
            </w:r>
          </w:p>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管理评审输入</w:t>
            </w:r>
            <w:r>
              <w:rPr>
                <w:rFonts w:eastAsiaTheme="minorEastAsia"/>
                <w:sz w:val="24"/>
                <w:szCs w:val="24"/>
              </w:rPr>
              <w:t>:</w:t>
            </w:r>
            <w:r>
              <w:rPr>
                <w:rFonts w:eastAsiaTheme="minorEastAsia" w:hAnsiTheme="minor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w:t>
            </w:r>
            <w:r>
              <w:rPr>
                <w:rFonts w:eastAsiaTheme="minorEastAsia" w:hAnsiTheme="minorEastAsia" w:hint="eastAsia"/>
                <w:sz w:val="24"/>
                <w:szCs w:val="24"/>
              </w:rPr>
              <w:t>、上次不符合项的整改情况</w:t>
            </w:r>
            <w:r>
              <w:rPr>
                <w:rFonts w:eastAsiaTheme="minorEastAsia" w:hAnsiTheme="minorEastAsia"/>
                <w:sz w:val="24"/>
                <w:szCs w:val="24"/>
              </w:rPr>
              <w:t>等。管理评审的输入基本充分。查到各部门汇报材料，有参加人员签到表。</w:t>
            </w:r>
          </w:p>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管理评审输出：</w:t>
            </w:r>
          </w:p>
          <w:p w:rsidR="00DC20D8" w:rsidRDefault="00DC20D8" w:rsidP="00DC20D8">
            <w:pPr>
              <w:spacing w:line="360" w:lineRule="auto"/>
              <w:ind w:left="420"/>
              <w:jc w:val="left"/>
              <w:rPr>
                <w:color w:val="000000"/>
                <w:sz w:val="24"/>
              </w:rPr>
            </w:pPr>
            <w:r>
              <w:rPr>
                <w:rFonts w:eastAsiaTheme="minorEastAsia" w:hAnsiTheme="minorEastAsia"/>
                <w:sz w:val="24"/>
                <w:szCs w:val="24"/>
              </w:rPr>
              <w:lastRenderedPageBreak/>
              <w:t>查看了总经理批准的</w:t>
            </w:r>
            <w:r>
              <w:rPr>
                <w:rFonts w:eastAsiaTheme="minorEastAsia"/>
                <w:sz w:val="24"/>
                <w:szCs w:val="24"/>
              </w:rPr>
              <w:t>“</w:t>
            </w:r>
            <w:r>
              <w:rPr>
                <w:rFonts w:eastAsiaTheme="minorEastAsia" w:hAnsiTheme="minorEastAsia"/>
                <w:sz w:val="24"/>
                <w:szCs w:val="24"/>
              </w:rPr>
              <w:t>管理评审报告</w:t>
            </w:r>
            <w:r>
              <w:rPr>
                <w:rFonts w:eastAsiaTheme="minorEastAsia"/>
                <w:sz w:val="24"/>
                <w:szCs w:val="24"/>
              </w:rPr>
              <w:t>”</w:t>
            </w:r>
            <w:r>
              <w:rPr>
                <w:rFonts w:eastAsiaTheme="minorEastAsia" w:hAnsi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自体系建立以来，公司的质量管理体系运行全面展开，通过新版的运行，收到良好的效果，经评审认为本公司的质量管理体系的建立和运行是充分的、适宜的、有效的。已具备了认证审核的条件。提出了</w:t>
            </w:r>
            <w:r w:rsidR="00997DF1">
              <w:rPr>
                <w:rFonts w:eastAsiaTheme="minorEastAsia" w:hint="eastAsia"/>
                <w:sz w:val="24"/>
                <w:szCs w:val="24"/>
              </w:rPr>
              <w:t>2</w:t>
            </w:r>
            <w:r>
              <w:rPr>
                <w:rFonts w:eastAsiaTheme="minorEastAsia" w:hAnsiTheme="minorEastAsia"/>
                <w:sz w:val="24"/>
                <w:szCs w:val="24"/>
              </w:rPr>
              <w:t>项改进措施</w:t>
            </w:r>
            <w:r>
              <w:rPr>
                <w:rFonts w:eastAsiaTheme="minorEastAsia"/>
                <w:sz w:val="24"/>
                <w:szCs w:val="24"/>
              </w:rPr>
              <w:t>:</w:t>
            </w:r>
          </w:p>
          <w:p w:rsidR="00997DF1" w:rsidRPr="00997DF1" w:rsidRDefault="00997DF1" w:rsidP="00997DF1">
            <w:pPr>
              <w:spacing w:line="360" w:lineRule="auto"/>
              <w:ind w:left="780"/>
              <w:jc w:val="left"/>
              <w:rPr>
                <w:color w:val="000000"/>
                <w:sz w:val="24"/>
              </w:rPr>
            </w:pPr>
            <w:r w:rsidRPr="00997DF1">
              <w:rPr>
                <w:rFonts w:hint="eastAsia"/>
                <w:color w:val="000000"/>
                <w:sz w:val="24"/>
              </w:rPr>
              <w:t>1</w:t>
            </w:r>
            <w:r w:rsidRPr="00997DF1">
              <w:rPr>
                <w:rFonts w:hint="eastAsia"/>
                <w:color w:val="000000"/>
                <w:sz w:val="24"/>
              </w:rPr>
              <w:t>）对供应商加强管理</w:t>
            </w:r>
          </w:p>
          <w:p w:rsidR="00DC20D8" w:rsidRDefault="00997DF1" w:rsidP="00997DF1">
            <w:pPr>
              <w:spacing w:line="360" w:lineRule="auto"/>
              <w:ind w:left="780"/>
              <w:jc w:val="left"/>
              <w:rPr>
                <w:color w:val="000000"/>
                <w:sz w:val="24"/>
              </w:rPr>
            </w:pPr>
            <w:r w:rsidRPr="00997DF1">
              <w:rPr>
                <w:rFonts w:hint="eastAsia"/>
                <w:color w:val="000000"/>
                <w:sz w:val="24"/>
              </w:rPr>
              <w:t>2</w:t>
            </w:r>
            <w:r w:rsidRPr="00997DF1">
              <w:rPr>
                <w:rFonts w:hint="eastAsia"/>
                <w:color w:val="000000"/>
                <w:sz w:val="24"/>
              </w:rPr>
              <w:t>）进一步组织对相关的法律、法规、规程和规范的学习，以增强广大技术人员的质量意识环境保护意识；</w:t>
            </w:r>
          </w:p>
          <w:p w:rsidR="00DC20D8" w:rsidRDefault="00DC20D8" w:rsidP="004557A0">
            <w:pPr>
              <w:spacing w:beforeLines="30" w:afterLines="30" w:line="288" w:lineRule="auto"/>
              <w:ind w:firstLineChars="200" w:firstLine="480"/>
              <w:rPr>
                <w:rFonts w:ascii="宋体" w:hAnsi="宋体"/>
                <w:color w:val="000000"/>
                <w:sz w:val="24"/>
              </w:rPr>
            </w:pPr>
            <w:r>
              <w:rPr>
                <w:rFonts w:ascii="宋体" w:hAnsi="宋体" w:hint="eastAsia"/>
                <w:color w:val="000000"/>
                <w:sz w:val="24"/>
              </w:rPr>
              <w:t>为了使贯标的成果得以巩固，使管理体系能持续改进和提高，通过贯标，实实在在地提高企业的管理水平，增强全体员工的市场竞争意识、经济效益意识、与国际接轨意识、质量、环境、职业健康安全的文化意识等，确保企业管理方针和目标的实现。</w:t>
            </w:r>
          </w:p>
          <w:p w:rsidR="00997DF1" w:rsidRDefault="00997DF1" w:rsidP="004557A0">
            <w:pPr>
              <w:spacing w:beforeLines="30" w:afterLines="30" w:line="288" w:lineRule="auto"/>
              <w:ind w:firstLineChars="200" w:firstLine="480"/>
              <w:rPr>
                <w:rFonts w:eastAsiaTheme="minorEastAsia"/>
                <w:sz w:val="24"/>
                <w:szCs w:val="24"/>
              </w:rPr>
            </w:pPr>
            <w:r>
              <w:rPr>
                <w:rFonts w:eastAsiaTheme="minorEastAsia" w:hint="eastAsia"/>
                <w:sz w:val="24"/>
                <w:szCs w:val="24"/>
              </w:rPr>
              <w:t>已制定实施计划，正在实施中。</w:t>
            </w:r>
          </w:p>
          <w:p w:rsidR="00997DF1" w:rsidRDefault="00997DF1" w:rsidP="004557A0">
            <w:pPr>
              <w:spacing w:beforeLines="30" w:afterLines="30" w:line="288" w:lineRule="auto"/>
              <w:ind w:firstLineChars="200" w:firstLine="480"/>
              <w:rPr>
                <w:rFonts w:eastAsiaTheme="minorEastAsia"/>
                <w:sz w:val="24"/>
                <w:szCs w:val="24"/>
              </w:rPr>
            </w:pPr>
            <w:r>
              <w:rPr>
                <w:rFonts w:eastAsiaTheme="minorEastAsia" w:hint="eastAsia"/>
                <w:sz w:val="24"/>
                <w:szCs w:val="24"/>
              </w:rPr>
              <w:t>查前一年度管理评审的改进措施完成情况，</w:t>
            </w:r>
            <w:r w:rsidRPr="00AB4855">
              <w:rPr>
                <w:rFonts w:eastAsiaTheme="minorEastAsia" w:hint="eastAsia"/>
                <w:sz w:val="24"/>
                <w:szCs w:val="24"/>
              </w:rPr>
              <w:t>进一步加强员工特别是中层管理干部及计量人员进行有关计量监测体系的法律法规，公司内部文件的培训力度，使工作更加到位。</w:t>
            </w:r>
            <w:r>
              <w:rPr>
                <w:rFonts w:eastAsiaTheme="minorEastAsia" w:hint="eastAsia"/>
                <w:sz w:val="24"/>
                <w:szCs w:val="24"/>
              </w:rPr>
              <w:t>已由行政部组织培训执行完成。</w:t>
            </w:r>
          </w:p>
          <w:p w:rsidR="00DC20D8" w:rsidRDefault="00DC20D8" w:rsidP="004557A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管理评审的策划及实施符合要求。</w:t>
            </w:r>
          </w:p>
        </w:tc>
        <w:tc>
          <w:tcPr>
            <w:tcW w:w="1585" w:type="dxa"/>
          </w:tcPr>
          <w:p w:rsidR="00DC20D8" w:rsidRDefault="00DC20D8" w:rsidP="00DC20D8">
            <w:pPr>
              <w:spacing w:line="360" w:lineRule="auto"/>
              <w:rPr>
                <w:rFonts w:eastAsiaTheme="minorEastAsia"/>
                <w:sz w:val="24"/>
                <w:szCs w:val="24"/>
              </w:rPr>
            </w:pPr>
          </w:p>
        </w:tc>
      </w:tr>
      <w:tr w:rsidR="00DC20D8" w:rsidTr="00DC20D8">
        <w:trPr>
          <w:trHeight w:val="2110"/>
        </w:trPr>
        <w:tc>
          <w:tcPr>
            <w:tcW w:w="1809" w:type="dxa"/>
            <w:vAlign w:val="center"/>
          </w:tcPr>
          <w:p w:rsidR="00DC20D8" w:rsidRDefault="00DC20D8" w:rsidP="00DC20D8">
            <w:pPr>
              <w:spacing w:line="360" w:lineRule="auto"/>
              <w:rPr>
                <w:rFonts w:eastAsiaTheme="minorEastAsia"/>
                <w:sz w:val="24"/>
                <w:szCs w:val="24"/>
              </w:rPr>
            </w:pPr>
            <w:r>
              <w:rPr>
                <w:rFonts w:eastAsiaTheme="minorEastAsia" w:hAnsiTheme="minorEastAsia"/>
                <w:sz w:val="24"/>
                <w:szCs w:val="24"/>
              </w:rPr>
              <w:lastRenderedPageBreak/>
              <w:t>改进</w:t>
            </w:r>
          </w:p>
          <w:p w:rsidR="00DC20D8" w:rsidRDefault="00DC20D8" w:rsidP="00DC20D8">
            <w:pPr>
              <w:spacing w:line="360" w:lineRule="auto"/>
              <w:rPr>
                <w:rFonts w:eastAsiaTheme="minorEastAsia"/>
                <w:sz w:val="24"/>
                <w:szCs w:val="24"/>
              </w:rPr>
            </w:pPr>
          </w:p>
        </w:tc>
        <w:tc>
          <w:tcPr>
            <w:tcW w:w="1311" w:type="dxa"/>
            <w:vAlign w:val="center"/>
          </w:tcPr>
          <w:p w:rsidR="00DC20D8" w:rsidRDefault="00DC20D8" w:rsidP="00DC20D8">
            <w:pPr>
              <w:spacing w:line="360" w:lineRule="auto"/>
              <w:rPr>
                <w:rFonts w:eastAsiaTheme="minorEastAsia"/>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10.1</w:t>
            </w:r>
            <w:r>
              <w:rPr>
                <w:rFonts w:eastAsiaTheme="minorEastAsia" w:hAnsiTheme="minorEastAsia"/>
                <w:sz w:val="24"/>
                <w:szCs w:val="24"/>
              </w:rPr>
              <w:t>、</w:t>
            </w:r>
            <w:r>
              <w:rPr>
                <w:rFonts w:eastAsiaTheme="minorEastAsia"/>
                <w:sz w:val="24"/>
                <w:szCs w:val="24"/>
              </w:rPr>
              <w:t>10.3</w:t>
            </w:r>
          </w:p>
          <w:p w:rsidR="00DC20D8" w:rsidRDefault="00DC20D8" w:rsidP="00DC20D8">
            <w:pPr>
              <w:spacing w:line="360" w:lineRule="auto"/>
              <w:rPr>
                <w:rFonts w:eastAsiaTheme="minorEastAsia"/>
                <w:sz w:val="24"/>
                <w:szCs w:val="24"/>
              </w:rPr>
            </w:pPr>
          </w:p>
        </w:tc>
        <w:tc>
          <w:tcPr>
            <w:tcW w:w="10004" w:type="dxa"/>
            <w:vAlign w:val="center"/>
          </w:tcPr>
          <w:p w:rsidR="00DC20D8" w:rsidRDefault="00DC20D8" w:rsidP="004557A0">
            <w:pPr>
              <w:snapToGrid w:val="0"/>
              <w:spacing w:beforeLines="30" w:afterLines="30" w:line="288" w:lineRule="auto"/>
              <w:ind w:firstLineChars="200" w:firstLine="480"/>
              <w:rPr>
                <w:rFonts w:eastAsiaTheme="minorEastAsia" w:hAnsiTheme="minorEastAsia"/>
                <w:color w:val="000000"/>
                <w:sz w:val="24"/>
                <w:szCs w:val="24"/>
              </w:rPr>
            </w:pPr>
            <w:r>
              <w:rPr>
                <w:rFonts w:eastAsiaTheme="minorEastAsia" w:hAnsiTheme="minorEastAsia"/>
                <w:color w:val="000000"/>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997DF1" w:rsidRDefault="00997DF1" w:rsidP="004557A0">
            <w:pPr>
              <w:spacing w:beforeLines="30" w:afterLines="30" w:line="288" w:lineRule="auto"/>
              <w:ind w:firstLineChars="200" w:firstLine="480"/>
              <w:rPr>
                <w:rFonts w:eastAsiaTheme="minorEastAsia"/>
                <w:sz w:val="24"/>
                <w:szCs w:val="24"/>
              </w:rPr>
            </w:pPr>
            <w:r>
              <w:rPr>
                <w:rFonts w:eastAsiaTheme="minorEastAsia" w:hint="eastAsia"/>
                <w:sz w:val="24"/>
                <w:szCs w:val="24"/>
              </w:rPr>
              <w:t>查前一年度管理评审的改进措施完成情况，</w:t>
            </w:r>
            <w:r w:rsidRPr="00AB4855">
              <w:rPr>
                <w:rFonts w:eastAsiaTheme="minorEastAsia" w:hint="eastAsia"/>
                <w:sz w:val="24"/>
                <w:szCs w:val="24"/>
              </w:rPr>
              <w:t>进一步加强员工特别是中层管理干部及计量人员进行有关计量监测体系的法律法规，公司内部文件的培训力度，使工作更加到位。</w:t>
            </w:r>
            <w:r>
              <w:rPr>
                <w:rFonts w:eastAsiaTheme="minorEastAsia" w:hint="eastAsia"/>
                <w:sz w:val="24"/>
                <w:szCs w:val="24"/>
              </w:rPr>
              <w:t>已由行政部组织培训执行完成。</w:t>
            </w:r>
          </w:p>
          <w:p w:rsidR="00997DF1" w:rsidRDefault="00997DF1" w:rsidP="004557A0">
            <w:pPr>
              <w:snapToGrid w:val="0"/>
              <w:spacing w:beforeLines="30" w:afterLines="30" w:line="288" w:lineRule="auto"/>
              <w:ind w:firstLineChars="200" w:firstLine="480"/>
              <w:rPr>
                <w:rFonts w:eastAsiaTheme="minorEastAsia"/>
                <w:sz w:val="24"/>
                <w:szCs w:val="24"/>
              </w:rPr>
            </w:pPr>
          </w:p>
        </w:tc>
        <w:tc>
          <w:tcPr>
            <w:tcW w:w="1585" w:type="dxa"/>
          </w:tcPr>
          <w:p w:rsidR="00DC20D8" w:rsidRDefault="00DC20D8" w:rsidP="00DC20D8">
            <w:pPr>
              <w:spacing w:line="360" w:lineRule="auto"/>
              <w:rPr>
                <w:rFonts w:eastAsiaTheme="minorEastAsia"/>
                <w:sz w:val="24"/>
                <w:szCs w:val="24"/>
              </w:rPr>
            </w:pPr>
          </w:p>
        </w:tc>
      </w:tr>
      <w:tr w:rsidR="00DC20D8" w:rsidTr="00DC20D8">
        <w:trPr>
          <w:trHeight w:val="260"/>
        </w:trPr>
        <w:tc>
          <w:tcPr>
            <w:tcW w:w="1809" w:type="dxa"/>
          </w:tcPr>
          <w:p w:rsidR="00DC20D8" w:rsidRDefault="00DC20D8" w:rsidP="00DC20D8">
            <w:pPr>
              <w:spacing w:line="400" w:lineRule="exact"/>
              <w:rPr>
                <w:rFonts w:eastAsiaTheme="minorEastAsia"/>
                <w:sz w:val="24"/>
                <w:szCs w:val="24"/>
              </w:rPr>
            </w:pPr>
            <w:r>
              <w:rPr>
                <w:rFonts w:hint="eastAsia"/>
                <w:szCs w:val="21"/>
              </w:rPr>
              <w:t>对上次问题整改情况的确认；事故事件及其处理情况，质量、环境安全监测情况、认证证书和标志使用情况等</w:t>
            </w:r>
          </w:p>
        </w:tc>
        <w:tc>
          <w:tcPr>
            <w:tcW w:w="1311" w:type="dxa"/>
          </w:tcPr>
          <w:p w:rsidR="00DC20D8" w:rsidRDefault="00DC20D8" w:rsidP="00DC20D8">
            <w:pPr>
              <w:spacing w:line="400" w:lineRule="exact"/>
              <w:rPr>
                <w:rFonts w:eastAsiaTheme="minorEastAsia"/>
                <w:sz w:val="24"/>
                <w:szCs w:val="24"/>
              </w:rPr>
            </w:pPr>
          </w:p>
        </w:tc>
        <w:tc>
          <w:tcPr>
            <w:tcW w:w="10004" w:type="dxa"/>
          </w:tcPr>
          <w:p w:rsidR="00997DF1" w:rsidRDefault="00DC20D8" w:rsidP="004557A0">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上次审核不符合项为：</w:t>
            </w:r>
          </w:p>
          <w:p w:rsidR="00997DF1" w:rsidRDefault="00997DF1" w:rsidP="004557A0">
            <w:pPr>
              <w:spacing w:beforeLines="30" w:afterLines="30" w:line="288" w:lineRule="auto"/>
              <w:ind w:firstLineChars="200" w:firstLine="480"/>
              <w:rPr>
                <w:rFonts w:eastAsiaTheme="minorEastAsia" w:hAnsiTheme="minorEastAsia"/>
                <w:sz w:val="24"/>
                <w:szCs w:val="24"/>
              </w:rPr>
            </w:pPr>
            <w:r w:rsidRPr="00997DF1">
              <w:rPr>
                <w:rFonts w:eastAsiaTheme="minorEastAsia" w:hAnsiTheme="minorEastAsia" w:hint="eastAsia"/>
                <w:sz w:val="24"/>
                <w:szCs w:val="24"/>
              </w:rPr>
              <w:t>公司未能提供监视测量仪器（卡尺、卷尺）的有效的校准合格记录，不符合要求</w:t>
            </w:r>
            <w:r w:rsidR="00DC20D8">
              <w:rPr>
                <w:rFonts w:eastAsiaTheme="minorEastAsia" w:hAnsiTheme="minorEastAsia" w:hint="eastAsia"/>
                <w:sz w:val="24"/>
                <w:szCs w:val="24"/>
              </w:rPr>
              <w:t>，</w:t>
            </w:r>
          </w:p>
          <w:p w:rsidR="00DC20D8" w:rsidRDefault="00DC20D8" w:rsidP="004557A0">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经本次审核现场验证，整改措施有效。</w:t>
            </w:r>
          </w:p>
          <w:p w:rsidR="00997DF1" w:rsidRPr="00997DF1" w:rsidRDefault="00997DF1" w:rsidP="004557A0">
            <w:pPr>
              <w:spacing w:beforeLines="30" w:afterLines="30" w:line="288" w:lineRule="auto"/>
              <w:ind w:firstLineChars="200" w:firstLine="480"/>
              <w:rPr>
                <w:rFonts w:eastAsiaTheme="minorEastAsia" w:hAnsiTheme="minorEastAsia"/>
                <w:sz w:val="24"/>
                <w:szCs w:val="24"/>
              </w:rPr>
            </w:pPr>
            <w:r w:rsidRPr="00997DF1">
              <w:rPr>
                <w:rFonts w:eastAsiaTheme="minorEastAsia" w:hAnsiTheme="minorEastAsia" w:hint="eastAsia"/>
                <w:sz w:val="24"/>
                <w:szCs w:val="24"/>
              </w:rPr>
              <w:t>标志未应用在产品上；投标等情况使用认证证书。</w:t>
            </w:r>
          </w:p>
          <w:p w:rsidR="00997DF1" w:rsidRPr="00997DF1" w:rsidRDefault="00997DF1" w:rsidP="004557A0">
            <w:pPr>
              <w:spacing w:beforeLines="30" w:afterLines="30" w:line="288" w:lineRule="auto"/>
              <w:ind w:firstLineChars="200" w:firstLine="480"/>
              <w:rPr>
                <w:rFonts w:eastAsiaTheme="minorEastAsia" w:hAnsiTheme="minorEastAsia"/>
                <w:sz w:val="24"/>
                <w:szCs w:val="24"/>
              </w:rPr>
            </w:pPr>
            <w:r w:rsidRPr="00997DF1">
              <w:rPr>
                <w:rFonts w:eastAsiaTheme="minorEastAsia" w:hAnsiTheme="minorEastAsia" w:hint="eastAsia"/>
                <w:sz w:val="24"/>
                <w:szCs w:val="24"/>
              </w:rPr>
              <w:t>自公司成立以来，未受到上级主管部门有关质量、职业健康安全的行政处罚。未发生相关方的投诉。</w:t>
            </w:r>
          </w:p>
          <w:p w:rsidR="00997DF1" w:rsidRPr="00997DF1" w:rsidRDefault="00997DF1" w:rsidP="004557A0">
            <w:pPr>
              <w:spacing w:beforeLines="30" w:afterLines="30" w:line="288" w:lineRule="auto"/>
              <w:ind w:firstLineChars="200" w:firstLine="480"/>
              <w:rPr>
                <w:rFonts w:eastAsiaTheme="minorEastAsia" w:hAnsiTheme="minorEastAsia"/>
                <w:sz w:val="24"/>
                <w:szCs w:val="24"/>
              </w:rPr>
            </w:pPr>
            <w:r w:rsidRPr="00997DF1">
              <w:rPr>
                <w:rFonts w:eastAsiaTheme="minorEastAsia" w:hAnsiTheme="minorEastAsia" w:hint="eastAsia"/>
                <w:sz w:val="24"/>
                <w:szCs w:val="24"/>
              </w:rPr>
              <w:t>暂时没有国家</w:t>
            </w:r>
            <w:r w:rsidRPr="00997DF1">
              <w:rPr>
                <w:rFonts w:eastAsiaTheme="minorEastAsia" w:hAnsiTheme="minorEastAsia" w:hint="eastAsia"/>
                <w:sz w:val="24"/>
                <w:szCs w:val="24"/>
              </w:rPr>
              <w:t>/</w:t>
            </w:r>
            <w:r w:rsidRPr="00997DF1">
              <w:rPr>
                <w:rFonts w:eastAsiaTheme="minorEastAsia" w:hAnsiTheme="minorEastAsia" w:hint="eastAsia"/>
                <w:sz w:val="24"/>
                <w:szCs w:val="24"/>
              </w:rPr>
              <w:t>地方抽查情况。</w:t>
            </w:r>
          </w:p>
          <w:p w:rsidR="00DC20D8" w:rsidRDefault="00DC20D8" w:rsidP="004557A0">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目前没有相关行政主管部门的检查处罚，在审核现场也未发现抽查、相关方投诉等情况。</w:t>
            </w:r>
            <w:r>
              <w:rPr>
                <w:rFonts w:eastAsiaTheme="minorEastAsia" w:hAnsiTheme="minorEastAsia" w:hint="eastAsia"/>
                <w:sz w:val="24"/>
                <w:szCs w:val="24"/>
              </w:rPr>
              <w:t>认证证书和标志主要用于招投标和产品宣传介绍等。</w:t>
            </w:r>
          </w:p>
          <w:p w:rsidR="00997DF1" w:rsidRPr="008F1BC3" w:rsidRDefault="00997DF1" w:rsidP="00997DF1">
            <w:pPr>
              <w:snapToGrid w:val="0"/>
              <w:spacing w:line="360" w:lineRule="auto"/>
              <w:ind w:firstLineChars="200" w:firstLine="420"/>
              <w:rPr>
                <w:rFonts w:hAnsi="宋体"/>
                <w:color w:val="000000"/>
                <w:szCs w:val="21"/>
              </w:rPr>
            </w:pPr>
            <w:r w:rsidRPr="008F1BC3">
              <w:rPr>
                <w:rFonts w:hAnsi="宋体" w:hint="eastAsia"/>
                <w:color w:val="000000"/>
                <w:szCs w:val="21"/>
              </w:rPr>
              <w:t>1</w:t>
            </w:r>
            <w:r w:rsidR="007A1947">
              <w:rPr>
                <w:rFonts w:hAnsi="宋体" w:hint="eastAsia"/>
                <w:color w:val="000000"/>
                <w:szCs w:val="21"/>
              </w:rPr>
              <w:t>）公司证书到期失效</w:t>
            </w:r>
            <w:r w:rsidRPr="008F1BC3">
              <w:rPr>
                <w:rFonts w:hAnsi="宋体" w:hint="eastAsia"/>
                <w:color w:val="000000"/>
                <w:szCs w:val="21"/>
              </w:rPr>
              <w:t>，</w:t>
            </w:r>
            <w:r w:rsidR="007A1947">
              <w:rPr>
                <w:rFonts w:hAnsi="宋体" w:hint="eastAsia"/>
                <w:color w:val="000000"/>
                <w:szCs w:val="21"/>
              </w:rPr>
              <w:t>到期日期：</w:t>
            </w:r>
            <w:r w:rsidR="007A1947">
              <w:rPr>
                <w:rFonts w:hAnsi="宋体" w:hint="eastAsia"/>
                <w:color w:val="000000"/>
                <w:szCs w:val="21"/>
              </w:rPr>
              <w:t>2022-1-14</w:t>
            </w:r>
            <w:r w:rsidR="007A1947">
              <w:rPr>
                <w:rFonts w:hAnsi="宋体" w:hint="eastAsia"/>
                <w:color w:val="000000"/>
                <w:szCs w:val="21"/>
              </w:rPr>
              <w:t>日</w:t>
            </w:r>
            <w:r w:rsidRPr="008F1BC3">
              <w:rPr>
                <w:rFonts w:hAnsi="宋体" w:hint="eastAsia"/>
                <w:color w:val="000000"/>
                <w:szCs w:val="21"/>
              </w:rPr>
              <w:t>查暂停原因及后续改进情况</w:t>
            </w:r>
          </w:p>
          <w:p w:rsidR="00997DF1" w:rsidRPr="008F1BC3" w:rsidRDefault="007A1947" w:rsidP="00997DF1">
            <w:pPr>
              <w:snapToGrid w:val="0"/>
              <w:spacing w:line="360" w:lineRule="auto"/>
              <w:ind w:firstLineChars="200" w:firstLine="420"/>
              <w:rPr>
                <w:rFonts w:hAnsi="宋体"/>
                <w:color w:val="000000"/>
                <w:szCs w:val="21"/>
              </w:rPr>
            </w:pPr>
            <w:r>
              <w:rPr>
                <w:rFonts w:hAnsi="宋体" w:hint="eastAsia"/>
                <w:color w:val="000000"/>
                <w:szCs w:val="21"/>
              </w:rPr>
              <w:t>失效</w:t>
            </w:r>
            <w:r w:rsidR="00997DF1" w:rsidRPr="008F1BC3">
              <w:rPr>
                <w:rFonts w:hAnsi="宋体" w:hint="eastAsia"/>
                <w:color w:val="000000"/>
                <w:szCs w:val="21"/>
              </w:rPr>
              <w:t>原因：</w:t>
            </w:r>
            <w:r>
              <w:rPr>
                <w:rFonts w:hAnsi="宋体" w:hint="eastAsia"/>
                <w:color w:val="000000"/>
                <w:szCs w:val="21"/>
              </w:rPr>
              <w:t>未在</w:t>
            </w:r>
            <w:r>
              <w:rPr>
                <w:rFonts w:hAnsi="宋体" w:hint="eastAsia"/>
                <w:color w:val="000000"/>
                <w:szCs w:val="21"/>
              </w:rPr>
              <w:t>2022-1-14</w:t>
            </w:r>
            <w:r>
              <w:rPr>
                <w:rFonts w:hAnsi="宋体" w:hint="eastAsia"/>
                <w:color w:val="000000"/>
                <w:szCs w:val="21"/>
              </w:rPr>
              <w:t>日</w:t>
            </w:r>
            <w:r w:rsidR="00997DF1" w:rsidRPr="008F1BC3">
              <w:rPr>
                <w:rFonts w:hAnsi="宋体" w:hint="eastAsia"/>
                <w:color w:val="000000"/>
                <w:szCs w:val="21"/>
              </w:rPr>
              <w:t>完成</w:t>
            </w:r>
            <w:r>
              <w:rPr>
                <w:rFonts w:hAnsi="宋体" w:hint="eastAsia"/>
                <w:color w:val="000000"/>
                <w:szCs w:val="21"/>
              </w:rPr>
              <w:t>再认证</w:t>
            </w:r>
            <w:r w:rsidR="00997DF1" w:rsidRPr="008F1BC3">
              <w:rPr>
                <w:rFonts w:hAnsi="宋体" w:hint="eastAsia"/>
                <w:color w:val="000000"/>
                <w:szCs w:val="21"/>
              </w:rPr>
              <w:t>审核；</w:t>
            </w:r>
          </w:p>
          <w:p w:rsidR="00997DF1" w:rsidRPr="008F1BC3" w:rsidRDefault="007A1947" w:rsidP="00997DF1">
            <w:pPr>
              <w:snapToGrid w:val="0"/>
              <w:spacing w:line="360" w:lineRule="auto"/>
              <w:ind w:firstLineChars="200" w:firstLine="420"/>
              <w:rPr>
                <w:rFonts w:hAnsi="宋体"/>
                <w:color w:val="000000"/>
                <w:szCs w:val="21"/>
              </w:rPr>
            </w:pPr>
            <w:r>
              <w:rPr>
                <w:rFonts w:hAnsi="宋体" w:hint="eastAsia"/>
                <w:color w:val="000000"/>
                <w:szCs w:val="21"/>
              </w:rPr>
              <w:lastRenderedPageBreak/>
              <w:t>失效</w:t>
            </w:r>
            <w:r w:rsidR="00997DF1" w:rsidRPr="008F1BC3">
              <w:rPr>
                <w:rFonts w:hAnsi="宋体" w:hint="eastAsia"/>
                <w:color w:val="000000"/>
                <w:szCs w:val="21"/>
              </w:rPr>
              <w:t>期：从</w:t>
            </w:r>
            <w:r>
              <w:rPr>
                <w:rFonts w:hAnsi="宋体"/>
                <w:color w:val="000000"/>
                <w:szCs w:val="21"/>
              </w:rPr>
              <w:t>202</w:t>
            </w:r>
            <w:r>
              <w:rPr>
                <w:rFonts w:hAnsi="宋体" w:hint="eastAsia"/>
                <w:color w:val="000000"/>
                <w:szCs w:val="21"/>
              </w:rPr>
              <w:t>2</w:t>
            </w:r>
            <w:r>
              <w:rPr>
                <w:rFonts w:hAnsi="宋体"/>
                <w:color w:val="000000"/>
                <w:szCs w:val="21"/>
              </w:rPr>
              <w:t>-0</w:t>
            </w:r>
            <w:r>
              <w:rPr>
                <w:rFonts w:hAnsi="宋体" w:hint="eastAsia"/>
                <w:color w:val="000000"/>
                <w:szCs w:val="21"/>
              </w:rPr>
              <w:t>1</w:t>
            </w:r>
            <w:r>
              <w:rPr>
                <w:rFonts w:hAnsi="宋体"/>
                <w:color w:val="000000"/>
                <w:szCs w:val="21"/>
              </w:rPr>
              <w:t>-</w:t>
            </w:r>
            <w:r>
              <w:rPr>
                <w:rFonts w:hAnsi="宋体" w:hint="eastAsia"/>
                <w:color w:val="000000"/>
                <w:szCs w:val="21"/>
              </w:rPr>
              <w:t>14</w:t>
            </w:r>
            <w:r w:rsidR="00997DF1" w:rsidRPr="008F1BC3">
              <w:rPr>
                <w:rFonts w:hAnsi="宋体" w:hint="eastAsia"/>
                <w:color w:val="000000"/>
                <w:szCs w:val="21"/>
              </w:rPr>
              <w:t>开始——</w:t>
            </w:r>
            <w:r w:rsidR="00997DF1" w:rsidRPr="008F1BC3">
              <w:rPr>
                <w:rFonts w:hAnsi="宋体" w:hint="eastAsia"/>
                <w:color w:val="000000"/>
                <w:szCs w:val="21"/>
              </w:rPr>
              <w:t xml:space="preserve">   </w:t>
            </w:r>
            <w:r w:rsidR="00997DF1" w:rsidRPr="008F1BC3">
              <w:rPr>
                <w:rFonts w:hAnsi="宋体" w:hint="eastAsia"/>
                <w:color w:val="000000"/>
                <w:szCs w:val="21"/>
              </w:rPr>
              <w:t>。</w:t>
            </w:r>
            <w:r w:rsidR="00997DF1" w:rsidRPr="008F1BC3">
              <w:rPr>
                <w:rFonts w:hAnsi="宋体" w:hint="eastAsia"/>
                <w:color w:val="000000"/>
                <w:szCs w:val="21"/>
              </w:rPr>
              <w:t xml:space="preserve"> </w:t>
            </w:r>
          </w:p>
          <w:p w:rsidR="00997DF1" w:rsidRPr="008F1BC3" w:rsidRDefault="007A1947" w:rsidP="00997DF1">
            <w:pPr>
              <w:snapToGrid w:val="0"/>
              <w:spacing w:line="360" w:lineRule="auto"/>
              <w:ind w:firstLineChars="200" w:firstLine="420"/>
              <w:rPr>
                <w:rFonts w:hAnsi="宋体"/>
                <w:color w:val="000000"/>
                <w:szCs w:val="21"/>
              </w:rPr>
            </w:pPr>
            <w:r>
              <w:rPr>
                <w:rFonts w:hAnsi="宋体" w:hint="eastAsia"/>
                <w:color w:val="000000"/>
                <w:szCs w:val="21"/>
              </w:rPr>
              <w:t>改进措施有：后续提前联系机构安排</w:t>
            </w:r>
            <w:r w:rsidR="00997DF1" w:rsidRPr="008F1BC3">
              <w:rPr>
                <w:rFonts w:hAnsi="宋体" w:hint="eastAsia"/>
                <w:color w:val="000000"/>
                <w:szCs w:val="21"/>
              </w:rPr>
              <w:t>审核</w:t>
            </w:r>
          </w:p>
          <w:p w:rsidR="00997DF1" w:rsidRPr="008F1BC3" w:rsidRDefault="00997DF1" w:rsidP="00997DF1">
            <w:pPr>
              <w:snapToGrid w:val="0"/>
              <w:spacing w:line="360" w:lineRule="auto"/>
              <w:ind w:firstLineChars="200" w:firstLine="420"/>
              <w:rPr>
                <w:rFonts w:hAnsi="宋体"/>
                <w:color w:val="000000"/>
                <w:szCs w:val="21"/>
              </w:rPr>
            </w:pPr>
            <w:r w:rsidRPr="008F1BC3">
              <w:rPr>
                <w:rFonts w:hAnsi="宋体" w:hint="eastAsia"/>
                <w:color w:val="000000"/>
                <w:szCs w:val="21"/>
              </w:rPr>
              <w:t>2</w:t>
            </w:r>
            <w:r w:rsidRPr="008F1BC3">
              <w:rPr>
                <w:rFonts w:hAnsi="宋体" w:hint="eastAsia"/>
                <w:color w:val="000000"/>
                <w:szCs w:val="21"/>
              </w:rPr>
              <w:t>）证书暂停期间是否暂停了认证宣传及证书与标志的使用？查暂停期间的宣传材料、包装材料、网站宣传信息、投标文件等，</w:t>
            </w:r>
          </w:p>
          <w:p w:rsidR="00997DF1" w:rsidRPr="008F1BC3" w:rsidRDefault="00997DF1" w:rsidP="00997DF1">
            <w:pPr>
              <w:snapToGrid w:val="0"/>
              <w:spacing w:line="360" w:lineRule="auto"/>
              <w:ind w:firstLineChars="200" w:firstLine="420"/>
              <w:rPr>
                <w:rFonts w:hAnsi="宋体"/>
                <w:color w:val="000000"/>
                <w:szCs w:val="21"/>
              </w:rPr>
            </w:pPr>
            <w:r w:rsidRPr="008F1BC3">
              <w:rPr>
                <w:rFonts w:ascii="MS Mincho" w:eastAsia="MS Mincho" w:hAnsi="宋体" w:cs="MS Mincho" w:hint="eastAsia"/>
                <w:color w:val="000000"/>
                <w:szCs w:val="21"/>
              </w:rPr>
              <w:t>☑</w:t>
            </w:r>
            <w:r w:rsidRPr="008F1BC3">
              <w:rPr>
                <w:rFonts w:hAnsi="宋体"/>
                <w:color w:val="000000"/>
                <w:szCs w:val="21"/>
              </w:rPr>
              <w:t xml:space="preserve"> </w:t>
            </w:r>
            <w:r w:rsidRPr="008F1BC3">
              <w:rPr>
                <w:rFonts w:hAnsi="宋体" w:hint="eastAsia"/>
                <w:color w:val="000000"/>
                <w:szCs w:val="21"/>
              </w:rPr>
              <w:t>从</w:t>
            </w:r>
            <w:r w:rsidRPr="00014A8E">
              <w:rPr>
                <w:rFonts w:hAnsi="宋体"/>
                <w:color w:val="000000"/>
                <w:szCs w:val="21"/>
              </w:rPr>
              <w:t>202</w:t>
            </w:r>
            <w:r w:rsidR="007A1947">
              <w:rPr>
                <w:rFonts w:hAnsi="宋体" w:hint="eastAsia"/>
                <w:color w:val="000000"/>
                <w:szCs w:val="21"/>
              </w:rPr>
              <w:t>2</w:t>
            </w:r>
            <w:r w:rsidRPr="00014A8E">
              <w:rPr>
                <w:rFonts w:hAnsi="宋体"/>
                <w:color w:val="000000"/>
                <w:szCs w:val="21"/>
              </w:rPr>
              <w:t>-0</w:t>
            </w:r>
            <w:r w:rsidR="007A1947">
              <w:rPr>
                <w:rFonts w:hAnsi="宋体" w:hint="eastAsia"/>
                <w:color w:val="000000"/>
                <w:szCs w:val="21"/>
              </w:rPr>
              <w:t>1</w:t>
            </w:r>
            <w:r w:rsidRPr="00014A8E">
              <w:rPr>
                <w:rFonts w:hAnsi="宋体"/>
                <w:color w:val="000000"/>
                <w:szCs w:val="21"/>
              </w:rPr>
              <w:t>-</w:t>
            </w:r>
            <w:r w:rsidR="007A1947">
              <w:rPr>
                <w:rFonts w:hAnsi="宋体" w:hint="eastAsia"/>
                <w:color w:val="000000"/>
                <w:szCs w:val="21"/>
              </w:rPr>
              <w:t>14</w:t>
            </w:r>
            <w:r w:rsidRPr="008F1BC3">
              <w:rPr>
                <w:rFonts w:hAnsi="宋体" w:hint="eastAsia"/>
                <w:color w:val="000000"/>
                <w:szCs w:val="21"/>
              </w:rPr>
              <w:t>日起已暂停所有</w:t>
            </w:r>
            <w:r w:rsidRPr="008F1BC3">
              <w:rPr>
                <w:rFonts w:hAnsi="宋体"/>
                <w:color w:val="000000"/>
                <w:szCs w:val="21"/>
              </w:rPr>
              <w:t>QMS</w:t>
            </w:r>
            <w:r w:rsidRPr="008F1BC3">
              <w:rPr>
                <w:rFonts w:hAnsi="宋体" w:hint="eastAsia"/>
                <w:color w:val="000000"/>
                <w:szCs w:val="21"/>
              </w:rPr>
              <w:t>、</w:t>
            </w:r>
            <w:r w:rsidRPr="008F1BC3">
              <w:rPr>
                <w:rFonts w:hAnsi="宋体"/>
                <w:color w:val="000000"/>
                <w:szCs w:val="21"/>
              </w:rPr>
              <w:t>EMS</w:t>
            </w:r>
            <w:r w:rsidRPr="008F1BC3">
              <w:rPr>
                <w:rFonts w:hAnsi="宋体" w:hint="eastAsia"/>
                <w:color w:val="000000"/>
                <w:szCs w:val="21"/>
              </w:rPr>
              <w:t>、</w:t>
            </w:r>
            <w:r w:rsidRPr="008F1BC3">
              <w:rPr>
                <w:rFonts w:hAnsi="宋体"/>
                <w:color w:val="000000"/>
                <w:szCs w:val="21"/>
              </w:rPr>
              <w:t>OHSMS</w:t>
            </w:r>
            <w:r w:rsidRPr="008F1BC3">
              <w:rPr>
                <w:rFonts w:hAnsi="宋体" w:hint="eastAsia"/>
                <w:color w:val="000000"/>
                <w:szCs w:val="21"/>
              </w:rPr>
              <w:t>认证宣传；</w:t>
            </w:r>
            <w:r w:rsidRPr="008F1BC3">
              <w:rPr>
                <w:rFonts w:hAnsi="宋体"/>
                <w:color w:val="000000"/>
                <w:szCs w:val="21"/>
              </w:rPr>
              <w:t xml:space="preserve">         </w:t>
            </w:r>
          </w:p>
          <w:p w:rsidR="00997DF1" w:rsidRDefault="00997DF1" w:rsidP="004557A0">
            <w:pPr>
              <w:spacing w:beforeLines="30" w:afterLines="30" w:line="288" w:lineRule="auto"/>
              <w:ind w:firstLineChars="200" w:firstLine="420"/>
              <w:rPr>
                <w:rFonts w:eastAsiaTheme="minorEastAsia"/>
                <w:sz w:val="24"/>
                <w:szCs w:val="24"/>
              </w:rPr>
            </w:pPr>
            <w:r w:rsidRPr="008F1BC3">
              <w:rPr>
                <w:rFonts w:hAnsi="宋体" w:hint="eastAsia"/>
                <w:color w:val="000000"/>
                <w:szCs w:val="21"/>
              </w:rPr>
              <w:t>□</w:t>
            </w:r>
            <w:r w:rsidRPr="008F1BC3">
              <w:rPr>
                <w:rFonts w:hAnsi="宋体" w:hint="eastAsia"/>
                <w:color w:val="000000"/>
                <w:szCs w:val="21"/>
              </w:rPr>
              <w:t xml:space="preserve"> </w:t>
            </w:r>
            <w:r w:rsidRPr="008F1BC3">
              <w:rPr>
                <w:rFonts w:hAnsi="宋体" w:hint="eastAsia"/>
                <w:color w:val="000000"/>
                <w:szCs w:val="21"/>
              </w:rPr>
              <w:t>未暂停宣传，查有下列事实</w:t>
            </w:r>
          </w:p>
        </w:tc>
        <w:tc>
          <w:tcPr>
            <w:tcW w:w="1585" w:type="dxa"/>
          </w:tcPr>
          <w:p w:rsidR="00DC20D8" w:rsidRDefault="00DC20D8" w:rsidP="00DC20D8">
            <w:pPr>
              <w:rPr>
                <w:rFonts w:eastAsiaTheme="minorEastAsia"/>
                <w:sz w:val="24"/>
                <w:szCs w:val="24"/>
              </w:rPr>
            </w:pPr>
          </w:p>
        </w:tc>
      </w:tr>
    </w:tbl>
    <w:p w:rsidR="00846EFB" w:rsidRDefault="00E77122">
      <w:r>
        <w:lastRenderedPageBreak/>
        <w:ptab w:relativeTo="margin" w:alignment="center" w:leader="none"/>
      </w:r>
    </w:p>
    <w:p w:rsidR="00846EFB" w:rsidRDefault="00846EFB"/>
    <w:p w:rsidR="00846EFB" w:rsidRDefault="00846EFB"/>
    <w:p w:rsidR="00846EFB" w:rsidRDefault="00E77122">
      <w:pPr>
        <w:pStyle w:val="a4"/>
      </w:pPr>
      <w:r>
        <w:rPr>
          <w:rFonts w:hint="eastAsia"/>
        </w:rPr>
        <w:t>说明：不符合标注</w:t>
      </w:r>
      <w:r>
        <w:rPr>
          <w:rFonts w:hint="eastAsia"/>
        </w:rPr>
        <w:t>N</w:t>
      </w:r>
    </w:p>
    <w:sectPr w:rsidR="00846EFB" w:rsidSect="00846EFB">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19C" w:rsidRDefault="009E419C" w:rsidP="00846EFB">
      <w:r>
        <w:separator/>
      </w:r>
    </w:p>
  </w:endnote>
  <w:endnote w:type="continuationSeparator" w:id="1">
    <w:p w:rsidR="009E419C" w:rsidRDefault="009E419C" w:rsidP="00846E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46EFB" w:rsidRDefault="00B97A0E">
            <w:pPr>
              <w:pStyle w:val="a4"/>
              <w:jc w:val="center"/>
            </w:pPr>
            <w:r>
              <w:rPr>
                <w:b/>
                <w:sz w:val="24"/>
                <w:szCs w:val="24"/>
              </w:rPr>
              <w:fldChar w:fldCharType="begin"/>
            </w:r>
            <w:r w:rsidR="00E77122">
              <w:rPr>
                <w:b/>
              </w:rPr>
              <w:instrText>PAGE</w:instrText>
            </w:r>
            <w:r>
              <w:rPr>
                <w:b/>
                <w:sz w:val="24"/>
                <w:szCs w:val="24"/>
              </w:rPr>
              <w:fldChar w:fldCharType="separate"/>
            </w:r>
            <w:r w:rsidR="004557A0">
              <w:rPr>
                <w:b/>
                <w:noProof/>
              </w:rPr>
              <w:t>7</w:t>
            </w:r>
            <w:r>
              <w:rPr>
                <w:b/>
                <w:sz w:val="24"/>
                <w:szCs w:val="24"/>
              </w:rPr>
              <w:fldChar w:fldCharType="end"/>
            </w:r>
            <w:r w:rsidR="00E77122">
              <w:rPr>
                <w:lang w:val="zh-CN"/>
              </w:rPr>
              <w:t xml:space="preserve"> / </w:t>
            </w:r>
            <w:r>
              <w:rPr>
                <w:b/>
                <w:sz w:val="24"/>
                <w:szCs w:val="24"/>
              </w:rPr>
              <w:fldChar w:fldCharType="begin"/>
            </w:r>
            <w:r w:rsidR="00E77122">
              <w:rPr>
                <w:b/>
              </w:rPr>
              <w:instrText>NUMPAGES</w:instrText>
            </w:r>
            <w:r>
              <w:rPr>
                <w:b/>
                <w:sz w:val="24"/>
                <w:szCs w:val="24"/>
              </w:rPr>
              <w:fldChar w:fldCharType="separate"/>
            </w:r>
            <w:r w:rsidR="004557A0">
              <w:rPr>
                <w:b/>
                <w:noProof/>
              </w:rPr>
              <w:t>12</w:t>
            </w:r>
            <w:r>
              <w:rPr>
                <w:b/>
                <w:sz w:val="24"/>
                <w:szCs w:val="24"/>
              </w:rPr>
              <w:fldChar w:fldCharType="end"/>
            </w:r>
          </w:p>
        </w:sdtContent>
      </w:sdt>
    </w:sdtContent>
  </w:sdt>
  <w:p w:rsidR="00846EFB" w:rsidRDefault="00846E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19C" w:rsidRDefault="009E419C" w:rsidP="00846EFB">
      <w:r>
        <w:separator/>
      </w:r>
    </w:p>
  </w:footnote>
  <w:footnote w:type="continuationSeparator" w:id="1">
    <w:p w:rsidR="009E419C" w:rsidRDefault="009E419C" w:rsidP="0084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20" w:rsidRDefault="009A6320" w:rsidP="009A632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B97A0E" w:rsidRPr="00B97A0E">
      <w:pict>
        <v:shapetype id="_x0000_t202" coordsize="21600,21600" o:spt="202" path="m,l,21600r21600,l21600,xe">
          <v:stroke joinstyle="miter"/>
          <v:path gradientshapeok="t" o:connecttype="rect"/>
        </v:shapetype>
        <v:shape id="文本框 1" o:spid="_x0000_s1028" type="#_x0000_t202" style="position:absolute;left:0;text-align:left;margin-left:620.4pt;margin-top:12.55pt;width:102.7pt;height:20.2pt;z-index:251658240;mso-position-horizontal-relative:text;mso-position-vertical-relative:text" stroked="f">
          <v:textbox>
            <w:txbxContent>
              <w:p w:rsidR="009A6320" w:rsidRDefault="009A6320" w:rsidP="009A632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A6320" w:rsidRDefault="009A6320" w:rsidP="009A6320">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17B5"/>
    <w:multiLevelType w:val="multilevel"/>
    <w:tmpl w:val="13AD17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EFB"/>
    <w:rsid w:val="000709BA"/>
    <w:rsid w:val="00077353"/>
    <w:rsid w:val="000B7570"/>
    <w:rsid w:val="000C51DE"/>
    <w:rsid w:val="000D2BD1"/>
    <w:rsid w:val="000E4641"/>
    <w:rsid w:val="000F3947"/>
    <w:rsid w:val="001041EC"/>
    <w:rsid w:val="00122D36"/>
    <w:rsid w:val="00140501"/>
    <w:rsid w:val="00156F4F"/>
    <w:rsid w:val="001B2AFC"/>
    <w:rsid w:val="002105C7"/>
    <w:rsid w:val="00273C8F"/>
    <w:rsid w:val="002B325B"/>
    <w:rsid w:val="00300485"/>
    <w:rsid w:val="003810A1"/>
    <w:rsid w:val="003F04D3"/>
    <w:rsid w:val="00431CFA"/>
    <w:rsid w:val="004342C8"/>
    <w:rsid w:val="004533EC"/>
    <w:rsid w:val="004557A0"/>
    <w:rsid w:val="004C0D46"/>
    <w:rsid w:val="004D5ED0"/>
    <w:rsid w:val="004E3A52"/>
    <w:rsid w:val="004F22A1"/>
    <w:rsid w:val="00541267"/>
    <w:rsid w:val="0056608E"/>
    <w:rsid w:val="005774B7"/>
    <w:rsid w:val="005C1BAA"/>
    <w:rsid w:val="005E2BC0"/>
    <w:rsid w:val="005F15C5"/>
    <w:rsid w:val="006002D1"/>
    <w:rsid w:val="0061430A"/>
    <w:rsid w:val="0063593D"/>
    <w:rsid w:val="00677088"/>
    <w:rsid w:val="006B66B6"/>
    <w:rsid w:val="006C2267"/>
    <w:rsid w:val="006C3D95"/>
    <w:rsid w:val="006E52A4"/>
    <w:rsid w:val="007125C7"/>
    <w:rsid w:val="00760A27"/>
    <w:rsid w:val="007939D8"/>
    <w:rsid w:val="007A1947"/>
    <w:rsid w:val="007B3917"/>
    <w:rsid w:val="00846EFB"/>
    <w:rsid w:val="0085771C"/>
    <w:rsid w:val="008603B0"/>
    <w:rsid w:val="00863514"/>
    <w:rsid w:val="00867D1F"/>
    <w:rsid w:val="00875DAC"/>
    <w:rsid w:val="008760C7"/>
    <w:rsid w:val="00884D60"/>
    <w:rsid w:val="00887B2B"/>
    <w:rsid w:val="0094058E"/>
    <w:rsid w:val="009807E1"/>
    <w:rsid w:val="00997DF1"/>
    <w:rsid w:val="009A6320"/>
    <w:rsid w:val="009E419C"/>
    <w:rsid w:val="00A1305A"/>
    <w:rsid w:val="00A20265"/>
    <w:rsid w:val="00A22B36"/>
    <w:rsid w:val="00AD271F"/>
    <w:rsid w:val="00AF017A"/>
    <w:rsid w:val="00B331F1"/>
    <w:rsid w:val="00B67890"/>
    <w:rsid w:val="00B76376"/>
    <w:rsid w:val="00B92F01"/>
    <w:rsid w:val="00B97A0E"/>
    <w:rsid w:val="00B97C20"/>
    <w:rsid w:val="00BB7065"/>
    <w:rsid w:val="00BD688E"/>
    <w:rsid w:val="00C67BF5"/>
    <w:rsid w:val="00CD2085"/>
    <w:rsid w:val="00CE3B3A"/>
    <w:rsid w:val="00CF627D"/>
    <w:rsid w:val="00D30F0F"/>
    <w:rsid w:val="00D35823"/>
    <w:rsid w:val="00D559A6"/>
    <w:rsid w:val="00D7300F"/>
    <w:rsid w:val="00DC20D8"/>
    <w:rsid w:val="00DC6F6D"/>
    <w:rsid w:val="00DC7471"/>
    <w:rsid w:val="00E03985"/>
    <w:rsid w:val="00E77122"/>
    <w:rsid w:val="00EE01AA"/>
    <w:rsid w:val="00F26436"/>
    <w:rsid w:val="00F726A3"/>
    <w:rsid w:val="00FA36D2"/>
    <w:rsid w:val="00FB6FF9"/>
    <w:rsid w:val="19E00BC6"/>
    <w:rsid w:val="725F6FA8"/>
    <w:rsid w:val="72F42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F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6EFB"/>
    <w:rPr>
      <w:sz w:val="18"/>
      <w:szCs w:val="18"/>
    </w:rPr>
  </w:style>
  <w:style w:type="paragraph" w:styleId="a4">
    <w:name w:val="footer"/>
    <w:basedOn w:val="a"/>
    <w:link w:val="Char0"/>
    <w:uiPriority w:val="99"/>
    <w:unhideWhenUsed/>
    <w:qFormat/>
    <w:rsid w:val="00846EFB"/>
    <w:pPr>
      <w:tabs>
        <w:tab w:val="center" w:pos="4153"/>
        <w:tab w:val="right" w:pos="8306"/>
      </w:tabs>
      <w:snapToGrid w:val="0"/>
      <w:jc w:val="left"/>
    </w:pPr>
    <w:rPr>
      <w:sz w:val="18"/>
      <w:szCs w:val="18"/>
    </w:rPr>
  </w:style>
  <w:style w:type="paragraph" w:styleId="a5">
    <w:name w:val="header"/>
    <w:basedOn w:val="a"/>
    <w:link w:val="Char1"/>
    <w:unhideWhenUsed/>
    <w:qFormat/>
    <w:rsid w:val="00846E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46EFB"/>
    <w:rPr>
      <w:rFonts w:ascii="Times New Roman" w:eastAsia="宋体" w:hAnsi="Times New Roman" w:cs="Times New Roman"/>
      <w:sz w:val="18"/>
      <w:szCs w:val="18"/>
    </w:rPr>
  </w:style>
  <w:style w:type="character" w:customStyle="1" w:styleId="Char0">
    <w:name w:val="页脚 Char"/>
    <w:basedOn w:val="a0"/>
    <w:link w:val="a4"/>
    <w:uiPriority w:val="99"/>
    <w:qFormat/>
    <w:rsid w:val="00846EFB"/>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6EFB"/>
    <w:rPr>
      <w:rFonts w:ascii="Times New Roman" w:eastAsia="宋体" w:hAnsi="Times New Roman" w:cs="Times New Roman"/>
      <w:sz w:val="18"/>
      <w:szCs w:val="18"/>
    </w:rPr>
  </w:style>
  <w:style w:type="character" w:customStyle="1" w:styleId="CharChar1">
    <w:name w:val="Char Char1"/>
    <w:qFormat/>
    <w:locked/>
    <w:rsid w:val="00846EFB"/>
    <w:rPr>
      <w:rFonts w:ascii="宋体" w:eastAsia="宋体" w:hAnsi="Courier New" w:hint="eastAsia"/>
      <w:kern w:val="2"/>
      <w:sz w:val="21"/>
      <w:lang w:val="en-US" w:eastAsia="zh-CN" w:bidi="ar-SA"/>
    </w:rPr>
  </w:style>
  <w:style w:type="paragraph" w:customStyle="1" w:styleId="a6">
    <w:name w:val="表格文字"/>
    <w:basedOn w:val="a"/>
    <w:qFormat/>
    <w:rsid w:val="00DC20D8"/>
    <w:pPr>
      <w:spacing w:before="25" w:after="25"/>
    </w:pPr>
    <w:rPr>
      <w:bCs/>
      <w:spacing w:val="10"/>
    </w:rPr>
  </w:style>
  <w:style w:type="paragraph" w:styleId="3">
    <w:name w:val="Body Text Indent 3"/>
    <w:basedOn w:val="a"/>
    <w:link w:val="3Char"/>
    <w:qFormat/>
    <w:rsid w:val="00DC20D8"/>
    <w:pPr>
      <w:ind w:left="420"/>
    </w:pPr>
    <w:rPr>
      <w:sz w:val="16"/>
    </w:rPr>
  </w:style>
  <w:style w:type="character" w:customStyle="1" w:styleId="3Char">
    <w:name w:val="正文文本缩进 3 Char"/>
    <w:basedOn w:val="a0"/>
    <w:link w:val="3"/>
    <w:rsid w:val="00DC20D8"/>
    <w:rPr>
      <w:rFonts w:ascii="Times New Roman" w:eastAsia="宋体" w:hAnsi="Times New Roman" w:cs="Times New Roman"/>
      <w:kern w:val="2"/>
      <w:sz w:val="16"/>
    </w:rPr>
  </w:style>
  <w:style w:type="table" w:styleId="a7">
    <w:name w:val="Table Grid"/>
    <w:basedOn w:val="a1"/>
    <w:uiPriority w:val="59"/>
    <w:qFormat/>
    <w:rsid w:val="00DC20D8"/>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12</Pages>
  <Words>1056</Words>
  <Characters>6025</Characters>
  <Application>Microsoft Office Word</Application>
  <DocSecurity>0</DocSecurity>
  <Lines>50</Lines>
  <Paragraphs>14</Paragraphs>
  <ScaleCrop>false</ScaleCrop>
  <Company>china</Company>
  <LinksUpToDate>false</LinksUpToDate>
  <CharactersWithSpaces>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44</cp:revision>
  <dcterms:created xsi:type="dcterms:W3CDTF">2015-06-17T12:51:00Z</dcterms:created>
  <dcterms:modified xsi:type="dcterms:W3CDTF">2022-01-23T03:22:00Z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