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/>
                <w:sz w:val="24"/>
                <w:szCs w:val="24"/>
              </w:rPr>
              <w:t>重庆百环环保科技有限公司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</w:rPr>
              <w:t>2022年02月18日 上午至2022年02月21日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1" w:name="_GoBack"/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145415</wp:posOffset>
                  </wp:positionV>
                  <wp:extent cx="336550" cy="361315"/>
                  <wp:effectExtent l="9525" t="8255" r="9525" b="11430"/>
                  <wp:wrapNone/>
                  <wp:docPr id="1" name="图片 2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180000">
                            <a:off x="0" y="0"/>
                            <a:ext cx="33655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1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2022年02月21日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6BB76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2022-02-15T07:28:34Z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