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重庆洋宇物流有限公司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重庆市潼南区太安镇滩石路89号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重庆市潼南区梓潼街道建设东路66号9幢第一层1-6号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0051-2022-Q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Start w:id="11" w:name="联系人"/>
            <w:r>
              <w:rPr>
                <w:sz w:val="21"/>
                <w:szCs w:val="21"/>
              </w:rPr>
              <w:t>朱丹粒</w:t>
            </w:r>
            <w:bookmarkEnd w:id="29"/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13608309893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法人"/>
            <w:r>
              <w:rPr>
                <w:rFonts w:ascii="宋体"/>
                <w:b/>
                <w:color w:val="000000"/>
                <w:szCs w:val="21"/>
              </w:rPr>
              <w:t>刘远强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危险货物运输「第2类第3项」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31.04.01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2022年02月11日 上午至2022年02月11日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88900</wp:posOffset>
                  </wp:positionV>
                  <wp:extent cx="812165" cy="396875"/>
                  <wp:effectExtent l="0" t="0" r="10795" b="14605"/>
                  <wp:wrapNone/>
                  <wp:docPr id="2" name="图片 2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D15C2B"/>
    <w:rsid w:val="4AA91F76"/>
    <w:rsid w:val="71584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2022-02-09T03:40:00Z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