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0044-2022-QEO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山东金坤规划设计研究院有限公司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Q:,O:,E: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91370100MA3MBARU7J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bookmarkStart w:id="6" w:name="E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Q:20,O:20,E:20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山东金坤规划设计研究院有限公司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14" w:name="审核范围"/>
            <w:r>
              <w:rPr>
                <w:sz w:val="22"/>
                <w:szCs w:val="22"/>
              </w:rPr>
              <w:t>Q：</w:t>
            </w:r>
            <w:r>
              <w:rPr>
                <w:rFonts w:hint="eastAsia"/>
                <w:sz w:val="22"/>
                <w:szCs w:val="22"/>
                <w:lang w:eastAsia="zh-CN"/>
              </w:rPr>
              <w:t>资质范围内土地利用规划、土地整治规划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</w:t>
            </w:r>
            <w:r>
              <w:rPr>
                <w:rFonts w:hint="eastAsia"/>
                <w:sz w:val="22"/>
                <w:szCs w:val="22"/>
                <w:lang w:eastAsia="zh-CN"/>
              </w:rPr>
              <w:t>资质范围内土地利用规划、土地整治规划</w:t>
            </w:r>
            <w:r>
              <w:rPr>
                <w:sz w:val="22"/>
                <w:szCs w:val="22"/>
              </w:rPr>
              <w:t>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</w:t>
            </w:r>
            <w:r>
              <w:rPr>
                <w:rFonts w:hint="eastAsia"/>
                <w:sz w:val="22"/>
                <w:szCs w:val="22"/>
                <w:lang w:eastAsia="zh-CN"/>
              </w:rPr>
              <w:t>资质范围内土地利用规划、土地整治规划</w:t>
            </w:r>
            <w:r>
              <w:rPr>
                <w:sz w:val="22"/>
                <w:szCs w:val="22"/>
              </w:rPr>
              <w:t>所涉及场所的相关职业健康安全管理活动</w:t>
            </w:r>
          </w:p>
          <w:bookmarkEnd w:id="14"/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山东省济南市高新区康桥颐东项目A地块公建楼2-809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济南市历城区唐冶街道988号银丰新能源产业园29栋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Shandong Jinkun planning and Design Institute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Land use planning and land improvement planning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2-809, public building, plot a, Kangqiao Yidong project, high tech Zone, Jinan City, Shandong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environmental management activities of sites involved in land use planning and land remediation planning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Building 29, Yinfeng new energy industrial park, No. 988, Tangye street, Licheng District, Jinan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of sites involved in land use planning and land remediation planning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日期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bookmarkStart w:id="17" w:name="_GoBack"/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099810" cy="8627110"/>
            <wp:effectExtent l="0" t="0" r="8890" b="8890"/>
            <wp:docPr id="1" name="图片 1" descr="一阶段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阶段_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862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C66364"/>
    <w:rsid w:val="6F135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2022-01-19T03:06:40Z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